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91"/>
        </w:rPr>
        <w:t>SES/KIN 619 — Advanced Biomechanics</w:t>
      </w:r>
    </w:p>
    <w:p>
      <w:pPr>
        <w:jc w:val="left"/>
      </w:pPr>
      <w:r>
        <w:rPr>
          <w:b/>
          <w:color w:val="16232C"/>
          <w:sz w:val="30"/>
        </w:rPr>
        <w:t>Lab Activity: From Raw Marker Trajectories to Clean Kinematic Signals</w:t>
      </w:r>
    </w:p>
    <w:p>
      <w:r>
        <w:rPr>
          <w:i/>
        </w:rPr>
        <w:t>Differentiation · Sampling &amp; Nyquist · Frequency-Domain Analysis · Filtering</w:t>
      </w:r>
    </w:p>
    <w:p/>
    <w:p>
      <w:pPr>
        <w:pStyle w:val="Heading1"/>
      </w:pPr>
      <w:r>
        <w:t>Overview</w:t>
      </w:r>
    </w:p>
    <w:p>
      <w:r>
        <w:t>This lab takes marker trajectory data from a walking trial and a running trial — each captured at two sampling rates, 60 Hz and 250 Hz — through the full signal-processing pipeline covered in lecture: hand-differentiation of position data, the consequence of skipping filtering, why different anatomical markers need different filter cutoffs, how filter order and type change the result, and two independent ways to justify a cutoff frequency choice (FFT and residual RMS analysis).</w:t>
      </w:r>
    </w:p>
    <w:p>
      <w:r>
        <w:t>You will work between Excel and the KIN 619 browser tools. Nothing you paste into the tools is uploaded anywhere — they run entirely client-side.</w:t>
      </w:r>
    </w:p>
    <w:p>
      <w:pPr>
        <w:pStyle w:val="Heading2"/>
      </w:pPr>
      <w:r>
        <w:t>Materials</w:t>
      </w:r>
    </w:p>
    <w:p>
      <w:pPr>
        <w:pStyle w:val="ListBullet"/>
      </w:pPr>
      <w:r>
        <w:t>Raw marker position data (data/ folder, alongside this handout): Walk_60Hz.csv, Walk_250Hz.csv, Run_60Hz.csv, Run_250Hz.csv</w:t>
      </w:r>
    </w:p>
    <w:p>
      <w:r>
        <w:t>Each file has a Time_s column plus one vertical-position (Z) column per marker, in millimeters:</w:t>
      </w:r>
    </w:p>
    <w:p>
      <w:pPr>
        <w:pStyle w:val="ListBullet"/>
      </w:pPr>
      <w:r>
        <w:t>RASIS — right hip / pelvis (proximal)</w:t>
      </w:r>
    </w:p>
    <w:p>
      <w:pPr>
        <w:pStyle w:val="ListBullet"/>
      </w:pPr>
      <w:r>
        <w:t>L5S1 — low back / sacrum (proximal)</w:t>
      </w:r>
    </w:p>
    <w:p>
      <w:pPr>
        <w:pStyle w:val="ListBullet"/>
      </w:pPr>
      <w:r>
        <w:t>RLAKN — right knee</w:t>
      </w:r>
    </w:p>
    <w:p>
      <w:pPr>
        <w:pStyle w:val="ListBullet"/>
      </w:pPr>
      <w:r>
        <w:t>RLAMA — right ankle</w:t>
      </w:r>
    </w:p>
    <w:p>
      <w:pPr>
        <w:pStyle w:val="ListBullet"/>
      </w:pPr>
      <w:r>
        <w:t>RDIFT — right toe / forefoot (distal)</w:t>
      </w:r>
    </w:p>
    <w:p>
      <w:r>
        <w:t>Open a file in Excel and copy the Time_s column plus your assigned marker’s column (two columns) to paste into a tool.</w:t>
      </w:r>
    </w:p>
    <w:p/>
    <w:p>
      <w:pPr>
        <w:pStyle w:val="ListBullet"/>
      </w:pPr>
      <w:r>
        <w:t>Excel (or Google Sheets) for hand calculations</w:t>
      </w:r>
    </w:p>
    <w:p>
      <w:r>
        <w:t xml:space="preserve">KIN 619 tool suite: </w:t>
      </w:r>
      <w:r>
        <w:rPr>
          <w:i/>
        </w:rPr>
        <w:t>https://uncbiomechanics.github.io/Biomechanics/kin619/index.html</w:t>
      </w:r>
    </w:p>
    <w:p>
      <w:r>
        <w:t xml:space="preserve"> — Derivative Lab, FFT Quick-Look, Filter Lab, Filter Compare</w:t>
      </w:r>
    </w:p>
    <w:p>
      <w:pPr>
        <w:pStyle w:val="Heading2"/>
      </w:pPr>
      <w:r>
        <w:t>Learning Objectives</w:t>
      </w:r>
    </w:p>
    <w:p>
      <w:pPr>
        <w:pStyle w:val="ListBullet"/>
      </w:pPr>
      <w:r>
        <w:t>Compute velocity and acceleration from discrete position data using the central difference method, and explain why differentiation amplifies noise (Pezzack et al., 1977).</w:t>
      </w:r>
    </w:p>
    <w:p>
      <w:pPr>
        <w:pStyle w:val="ListBullet"/>
      </w:pPr>
      <w:r>
        <w:t>Demonstrate the consequence of differentiating unfiltered vs. filtered position data.</w:t>
      </w:r>
    </w:p>
    <w:p>
      <w:pPr>
        <w:pStyle w:val="ListBullet"/>
      </w:pPr>
      <w:r>
        <w:t>Justify why different anatomical markers may require different filter cutoff frequencies, based on each marker’s characteristic frequency content.</w:t>
      </w:r>
    </w:p>
    <w:p>
      <w:pPr>
        <w:pStyle w:val="ListBullet"/>
      </w:pPr>
      <w:r>
        <w:t>Compare the effects of filter order (1st vs. 4th) and filter type (low-pass vs. high-pass) on a kinematic signal, including the phase lag introduced by a causal (non-zero-phase) filter.</w:t>
      </w:r>
    </w:p>
    <w:p>
      <w:pPr>
        <w:pStyle w:val="ListBullet"/>
      </w:pPr>
      <w:r>
        <w:t>Use an FFT amplitude spectrum and a residual-RMS-vs-cutoff analysis as two independent methods for selecting a defensible filter cutoff frequency.</w:t>
      </w:r>
    </w:p>
    <w:p>
      <w:pPr>
        <w:pStyle w:val="Heading2"/>
      </w:pPr>
      <w:r>
        <w:t>Deliverable</w:t>
      </w:r>
    </w:p>
    <w:p>
      <w:r>
        <w:t>Submit one lab report (Word or PDF) following the section headings below, with your supporting Excel workbook attached. Paste chart screenshots directly from the tools — no need to recreate them elsewhere.</w:t>
      </w:r>
    </w:p>
    <w:p>
      <w:r>
        <w:br w:type="page"/>
      </w:r>
    </w:p>
    <w:p>
      <w:pPr>
        <w:pStyle w:val="Heading1"/>
      </w:pPr>
      <w:r>
        <w:t>Part 1 — Differentiating by Hand (Central Difference)</w:t>
      </w:r>
    </w:p>
    <w:p>
      <w:r>
        <w:rPr>
          <w:i/>
        </w:rPr>
        <w:t>Tool: Derivative Lab   ·   Data: Walk_60Hz.csv, RASIS (hip) column, vertical (Z) axis</w:t>
      </w:r>
    </w:p>
    <w:p>
      <w:r>
        <w:t>Before any filtering happens, you need to be able to differentiate position data by hand — this is the same central-difference method the tools use internally, so your numbers should match theirs exactly.</w:t>
      </w:r>
    </w:p>
    <w:p>
      <w:pPr>
        <w:pStyle w:val="ListBullet"/>
      </w:pPr>
      <w:r>
        <w:t>In Excel, take the RASIS (hip) Z-position column from Walk_60Hz.csv.</w:t>
      </w:r>
    </w:p>
    <w:p>
      <w:pPr>
        <w:pStyle w:val="ListBullet"/>
      </w:pPr>
      <w:r>
        <w:t>Compute velocity using the central difference: vᵢ = (xᵢ₊₁ − xᵢ₋₁) / (2Δt). Use a forward difference at the first sample and a backward difference at the last.</w:t>
      </w:r>
    </w:p>
    <w:p>
      <w:pPr>
        <w:pStyle w:val="ListBullet"/>
      </w:pPr>
      <w:r>
        <w:t>Compute acceleration the same way, differentiating your velocity column.</w:t>
      </w:r>
    </w:p>
    <w:p>
      <w:pPr>
        <w:pStyle w:val="ListBullet"/>
      </w:pPr>
      <w:r>
        <w:t>Paste the same raw position column into Derivative Lab, set the sampling rate to 60 Hz, and click Compute derivatives. Reveal velocity and acceleration and compare to your hand calculations.</w:t>
      </w:r>
    </w:p>
    <w:p>
      <w:pPr>
        <w:pStyle w:val="Heading3"/>
      </w:pPr>
      <w:r>
        <w:t>Deliverable 1</w:t>
      </w:r>
    </w:p>
    <w:p>
      <w:pPr>
        <w:pStyle w:val="ListBullet"/>
      </w:pPr>
      <w:r>
        <w:t>A table (first 10 frames) showing your hand-calculated position, velocity, and acceleration.</w:t>
      </w:r>
    </w:p>
    <w:p>
      <w:pPr>
        <w:pStyle w:val="ListBullet"/>
      </w:pPr>
      <w:r>
        <w:t>Confirmation that your values match the tool’s output — or, if they don’t, a short explanation of where the discrepancy came from.</w:t>
      </w:r>
    </w:p>
    <w:p>
      <w:r>
        <w:br w:type="page"/>
      </w:r>
    </w:p>
    <w:p>
      <w:pPr>
        <w:pStyle w:val="Heading1"/>
      </w:pPr>
      <w:r>
        <w:t>Part 2 — What Happens If You Don’t Filter First?</w:t>
      </w:r>
    </w:p>
    <w:p>
      <w:r>
        <w:rPr>
          <w:i/>
        </w:rPr>
        <w:t>Tool: Derivative Lab   ·   Data: same marker as Part 1</w:t>
      </w:r>
    </w:p>
    <w:p>
      <w:r>
        <w:t>Differentiation amplifies whatever noise is already in your signal — this is exactly what Pezzack et al. (1977) demonstrated when they validated numerical differentiation against a true accelerometer reading. Here you’ll reproduce that effect directly.</w:t>
      </w:r>
    </w:p>
    <w:p>
      <w:pPr>
        <w:pStyle w:val="ListBullet"/>
      </w:pPr>
      <w:r>
        <w:t>With your raw position data still loaded in Derivative Lab, look at the raw (unfiltered) acceleration trace.</w:t>
      </w:r>
    </w:p>
    <w:p>
      <w:pPr>
        <w:pStyle w:val="ListBullet"/>
      </w:pPr>
      <w:r>
        <w:t>Set “Apply filter to” = Position, filter type = Low-pass (Butterworth), order = 4, cutoff = 6 Hz, zero-phase checked — this is the standard kinematic filtering protocol from lecture. Click Apply filter.</w:t>
      </w:r>
    </w:p>
    <w:p>
      <w:pPr>
        <w:pStyle w:val="ListBullet"/>
      </w:pPr>
      <w:r>
        <w:t>Compare the acceleration trace before and after.</w:t>
      </w:r>
    </w:p>
    <w:p>
      <w:pPr>
        <w:pStyle w:val="Heading3"/>
      </w:pPr>
      <w:r>
        <w:t>Deliverable 2</w:t>
      </w:r>
    </w:p>
    <w:p>
      <w:pPr>
        <w:pStyle w:val="ListBullet"/>
      </w:pPr>
      <w:r>
        <w:t>Screenshots of the acceleration chart: unfiltered vs. filtered-then-differentiated.</w:t>
      </w:r>
    </w:p>
    <w:p>
      <w:pPr>
        <w:pStyle w:val="ListBullet"/>
      </w:pPr>
      <w:r>
        <w:t>3–4 sentences explaining what happened to the acceleration trace and why — tie your answer to why differentiation amplifies high-frequency noise, and why the lecture’s rule is to filter position (not velocity or acceleration) before differentiating.</w:t>
      </w:r>
    </w:p>
    <w:p>
      <w:r>
        <w:br w:type="page"/>
      </w:r>
    </w:p>
    <w:p>
      <w:pPr>
        <w:pStyle w:val="Heading1"/>
      </w:pPr>
      <w:r>
        <w:t>Part 3 — Do All Markers Need the Same Filter?</w:t>
      </w:r>
    </w:p>
    <w:p>
      <w:r>
        <w:rPr>
          <w:i/>
        </w:rPr>
        <w:t>Tools: FFT Quick-Look, Filter Lab   ·   Data: Run_250Hz.csv, RASIS (hip) and RDIFT (toe)</w:t>
      </w:r>
    </w:p>
    <w:p>
      <w:r>
        <w:t>Recall the sampling-rate table from lecture: a runner’s toe has meaningful frequency content up to 6–10 Hz, while the head/torso is closer to 2–3 Hz. A single cutoff frequency applied to every marker in a trial is a compromise — in this part you’ll find out how big that compromise actually is.</w:t>
      </w:r>
    </w:p>
    <w:p>
      <w:pPr>
        <w:pStyle w:val="ListBullet"/>
      </w:pPr>
      <w:r>
        <w:t>From Run_250Hz.csv, use the RASIS column (hip, proximal) and the RDIFT column (toe, distal).</w:t>
      </w:r>
    </w:p>
    <w:p>
      <w:pPr>
        <w:pStyle w:val="ListBullet"/>
      </w:pPr>
      <w:r>
        <w:t>Run FFT Quick-Look separately on each marker’s raw position data (250 Hz). Note where each spectrum’s energy is concentrated.</w:t>
      </w:r>
    </w:p>
    <w:p>
      <w:pPr>
        <w:pStyle w:val="ListBullet"/>
      </w:pPr>
      <w:r>
        <w:t>Based on what you see, choose a low-pass cutoff frequency for each marker — they do not have to match.</w:t>
      </w:r>
    </w:p>
    <w:p>
      <w:pPr>
        <w:pStyle w:val="ListBullet"/>
      </w:pPr>
      <w:r>
        <w:t>Apply each chosen cutoff in Filter Lab (4th order, zero-phase) and confirm the filtered trace still tracks the real motion without visibly lagging or over-smoothing it.</w:t>
      </w:r>
    </w:p>
    <w:p>
      <w:pPr>
        <w:pStyle w:val="Heading3"/>
      </w:pPr>
      <w:r>
        <w:t>Deliverable 3</w:t>
      </w:r>
    </w:p>
    <w:p>
      <w:pPr>
        <w:pStyle w:val="ListBullet"/>
      </w:pPr>
      <w:r>
        <w:t>FFT spectrum screenshot for each marker.</w:t>
      </w:r>
    </w:p>
    <w:p>
      <w:pPr>
        <w:pStyle w:val="ListBullet"/>
      </w:pPr>
      <w:r>
        <w:t>Your chosen cutoff for each marker, with 2–3 sentences justifying the choice from the spectrum shape.</w:t>
      </w:r>
    </w:p>
    <w:p>
      <w:pPr>
        <w:pStyle w:val="ListBullet"/>
      </w:pPr>
      <w:r>
        <w:t>A sentence stating whether the two cutoffs differ, and why that does or doesn’t make physical sense given each marker’s role in the movement.</w:t>
      </w:r>
    </w:p>
    <w:p>
      <w:r>
        <w:br w:type="page"/>
      </w:r>
    </w:p>
    <w:p>
      <w:pPr>
        <w:pStyle w:val="Heading1"/>
      </w:pPr>
      <w:r>
        <w:t>Part 4 — Filter Order and Filter Type</w:t>
      </w:r>
    </w:p>
    <w:p>
      <w:r>
        <w:rPr>
          <w:i/>
        </w:rPr>
        <w:t>Tool: Filter Compare   ·   Data: Run_250Hz.csv, RDIFT (toe) from Part 3</w:t>
      </w:r>
    </w:p>
    <w:p>
      <w:r>
        <w:t>Load RDIFT (toe) from Run_250Hz.csv as Dataset A. Build up the following comparisons one at a time — leave earlier ones checked so you can see them stacked on the same chart.</w:t>
      </w:r>
    </w:p>
    <w:p>
      <w:pPr>
        <w:pStyle w:val="ListBullet"/>
      </w:pPr>
      <w:r>
        <w:t>Low-pass, order 1, at your Part 3 cutoff, zero-phase.</w:t>
      </w:r>
    </w:p>
    <w:p>
      <w:pPr>
        <w:pStyle w:val="ListBullet"/>
      </w:pPr>
      <w:r>
        <w:t>Low-pass, order 4, at the same cutoff, zero-phase.</w:t>
      </w:r>
    </w:p>
    <w:p>
      <w:pPr>
        <w:pStyle w:val="ListBullet"/>
      </w:pPr>
      <w:r>
        <w:t>Low-pass, order 4, at the same cutoff, zero-phase unchecked (causal) — this isolates the time-shift a single-pass filter introduces.</w:t>
      </w:r>
    </w:p>
    <w:p>
      <w:pPr>
        <w:pStyle w:val="ListBullet"/>
      </w:pPr>
      <w:r>
        <w:t>High-pass, cutoff around 0.5–1 Hz, zero-phase, applied to the same position data.</w:t>
      </w:r>
    </w:p>
    <w:p>
      <w:pPr>
        <w:pStyle w:val="Heading3"/>
      </w:pPr>
      <w:r>
        <w:t>Deliverable 4</w:t>
      </w:r>
    </w:p>
    <w:p>
      <w:pPr>
        <w:pStyle w:val="ListBullet"/>
      </w:pPr>
      <w:r>
        <w:t>A screenshot of the active-comparisons table (RMS and half-power columns) and the time-domain chart with all four traces visible.</w:t>
      </w:r>
    </w:p>
    <w:p>
      <w:pPr>
        <w:pStyle w:val="ListBullet"/>
      </w:pPr>
      <w:r>
        <w:t>2–3 sentences comparing order 1 vs. order 4 at the same cutoff — which rolls off faster, and does either one rings or overshoot?</w:t>
      </w:r>
    </w:p>
    <w:p>
      <w:pPr>
        <w:pStyle w:val="ListBullet"/>
      </w:pPr>
      <w:r>
        <w:t>2–3 sentences describing the causal filter’s time-shift relative to the zero-phase version, and why zero-phase (filtfilt) is the standard for kinematic post-processing rather than real-time causal filtering.</w:t>
      </w:r>
    </w:p>
    <w:p>
      <w:pPr>
        <w:pStyle w:val="ListBullet"/>
      </w:pPr>
      <w:r>
        <w:t>2–3 sentences explaining what the high-pass filter did to a position signal, and why high-pass filtering is generally the wrong tool for kinematic marker trajectories (what does removing low-frequency content do to a real, sustained displacement?) — versus a signal type from lecture where high-pass filtering the raw data ​is​ appropriate.</w:t>
      </w:r>
    </w:p>
    <w:p>
      <w:r>
        <w:br w:type="page"/>
      </w:r>
    </w:p>
    <w:p>
      <w:pPr>
        <w:pStyle w:val="Heading1"/>
      </w:pPr>
      <w:r>
        <w:t>Part 5 — Choosing a Cutoff: FFT vs. Residual Analysis</w:t>
      </w:r>
    </w:p>
    <w:p>
      <w:r>
        <w:rPr>
          <w:i/>
        </w:rPr>
        <w:t>Tool: Filter Compare — Residual Analysis panel   ·   Data: RDIFT (toe), same as Part 4</w:t>
      </w:r>
    </w:p>
    <w:p>
      <w:r>
        <w:t>Slide 23 of lecture described Winter’s residual method for choosing a cutoff: filter the raw signal at many cutoff frequencies, plot the RMS residual (filtered − raw) against cutoff, and look for the “knee” where the curve flattens out — below the knee you’re still removing real signal, above it you’re only removing noise. Filter Compare’s Residual Analysis panel automates the sweep.</w:t>
      </w:r>
    </w:p>
    <w:p>
      <w:pPr>
        <w:pStyle w:val="ListBullet"/>
      </w:pPr>
      <w:r>
        <w:t>With RDIFT loaded, open the Residual Analysis panel. Use order 4, low-pass, a min/max cutoff range that brackets your Part 3 estimate (e.g., 1–20 Hz), and run the analysis.</w:t>
      </w:r>
    </w:p>
    <w:p>
      <w:pPr>
        <w:pStyle w:val="ListBullet"/>
      </w:pPr>
      <w:r>
        <w:t>Identify the knee visually — the point where the curve stops dropping steeply and flattens.</w:t>
      </w:r>
    </w:p>
    <w:p>
      <w:pPr>
        <w:pStyle w:val="ListBullet"/>
      </w:pPr>
      <w:r>
        <w:t>Enter that cutoff and add it to the comparison table below, alongside your Part 3 FFT-based estimate.</w:t>
      </w:r>
    </w:p>
    <w:p>
      <w:pPr>
        <w:pStyle w:val="Heading3"/>
      </w:pPr>
      <w:r>
        <w:t>Deliverable 5</w:t>
      </w:r>
    </w:p>
    <w:p>
      <w:pPr>
        <w:pStyle w:val="ListBullet"/>
      </w:pPr>
      <w:r>
        <w:t>A screenshot of the residual-RMS-vs-cutoff curve with your identified knee marked or noted.</w:t>
      </w:r>
    </w:p>
    <w:p>
      <w:pPr>
        <w:pStyle w:val="ListBullet"/>
      </w:pPr>
      <w:r>
        <w:t>A comparison of the residual-method cutoff to your FFT-based cutoff from Part 3 — do they agree? If not, which one would you trust more for this marker, and why?</w:t>
      </w:r>
    </w:p>
    <w:p>
      <w:pPr>
        <w:pStyle w:val="ListBullet"/>
      </w:pPr>
      <w:r>
        <w:t>Your final recommended cutoff frequency for this marker, stated as a single number with justification.</w:t>
      </w:r>
    </w:p>
    <w:p>
      <w:r>
        <w:br w:type="page"/>
      </w:r>
    </w:p>
    <w:p>
      <w:pPr>
        <w:pStyle w:val="Heading1"/>
      </w:pPr>
      <w:r>
        <w:t>Extension — Does Sampling Rate Matter? (60 Hz vs. 250 Hz)</w:t>
      </w:r>
    </w:p>
    <w:p>
      <w:r>
        <w:rPr>
          <w:i/>
        </w:rPr>
        <w:t>Tool: Filter Compare — two-dataset overlay   ·   Data: RDIFT (toe) from Run_60Hz.csv and Run_250Hz.csv</w:t>
      </w:r>
    </w:p>
    <w:p>
      <w:r>
        <w:t>Lecture made a specific claim: at 60 Hz, only 5–7 video frames capture a runner’s entire flight phase (~100 ms). You have running trials captured at both 60 Hz and 250 Hz — this is your chance to see whether that matters for a real signal, not just a hypothetical one. (Note: these are two separate capture passes, not the identical stride resampled, so compare shape and timing rather than expecting frame-for-frame overlap.)</w:t>
      </w:r>
    </w:p>
    <w:p>
      <w:pPr>
        <w:pStyle w:val="ListBullet"/>
      </w:pPr>
      <w:r>
        <w:t>Load RDIFT from Run_60Hz.csv as Dataset A and RDIFT from Run_250Hz.csv as Dataset B in Filter Compare.</w:t>
      </w:r>
    </w:p>
    <w:p>
      <w:pPr>
        <w:pStyle w:val="ListBullet"/>
      </w:pPr>
      <w:r>
        <w:t>Compare the raw (unfiltered) traces on the time-domain chart, focused on a single ground-contact/flight cycle. Does the 60 Hz trace visibly miss features the 250 Hz trace captures?</w:t>
      </w:r>
    </w:p>
    <w:p>
      <w:pPr>
        <w:pStyle w:val="ListBullet"/>
      </w:pPr>
      <w:r>
        <w:t>Run FFT Quick-Look on the 250 Hz trace. Where does most of the energy sit, and how does that compare to the 60 Hz Nyquist frequency (30 Hz)?</w:t>
      </w:r>
    </w:p>
    <w:p>
      <w:pPr>
        <w:pStyle w:val="ListBullet"/>
      </w:pPr>
      <w:r>
        <w:t>Repeat for RASIS (hip), which moves more slowly. Does sampling rate matter as much for this marker?</w:t>
      </w:r>
    </w:p>
    <w:p>
      <w:pPr>
        <w:pStyle w:val="Heading3"/>
      </w:pPr>
      <w:r>
        <w:t>Deliverable (Extension)</w:t>
      </w:r>
    </w:p>
    <w:p>
      <w:pPr>
        <w:pStyle w:val="ListBullet"/>
      </w:pPr>
      <w:r>
        <w:t>Overlay screenshot of the 60 Hz vs. 250 Hz foot-marker trace over one stride cycle.</w:t>
      </w:r>
    </w:p>
    <w:p>
      <w:pPr>
        <w:pStyle w:val="ListBullet"/>
      </w:pPr>
      <w:r>
        <w:t>3–4 sentences on whether 60 Hz was adequate for the foot marker, referencing the FFT spectrum and the Nyquist frequency — and whether the hip marker is more forgiving of the lower sampling rate, and why.</w:t>
      </w:r>
    </w:p>
    <w:p>
      <w:r>
        <w:br w:type="page"/>
      </w:r>
    </w:p>
    <w:p>
      <w:pPr>
        <w:pStyle w:val="Heading1"/>
      </w:pPr>
      <w:r>
        <w:t>Grading Rubric</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0B3D91"/>
          </w:tcPr>
          <w:p>
            <w:r/>
            <w:r>
              <w:rPr>
                <w:b/>
                <w:color w:val="FFFFFF"/>
                <w:sz w:val="20"/>
              </w:rPr>
              <w:t>Section</w:t>
            </w:r>
          </w:p>
        </w:tc>
        <w:tc>
          <w:tcPr>
            <w:tcW w:type="dxa" w:w="6192"/>
            <w:shd w:val="clear" w:color="auto" w:fill="0B3D91"/>
          </w:tcPr>
          <w:p>
            <w:r/>
            <w:r>
              <w:rPr>
                <w:b/>
                <w:color w:val="FFFFFF"/>
                <w:sz w:val="20"/>
              </w:rPr>
              <w:t>Criteria</w:t>
            </w:r>
          </w:p>
        </w:tc>
        <w:tc>
          <w:tcPr>
            <w:tcW w:type="dxa" w:w="1152"/>
            <w:shd w:val="clear" w:color="auto" w:fill="0B3D91"/>
          </w:tcPr>
          <w:p>
            <w:r/>
            <w:r>
              <w:rPr>
                <w:b/>
                <w:color w:val="FFFFFF"/>
                <w:sz w:val="20"/>
              </w:rPr>
              <w:t>Points</w:t>
            </w:r>
          </w:p>
        </w:tc>
      </w:tr>
      <w:tr>
        <w:tc>
          <w:tcPr>
            <w:tcW w:type="dxa" w:w="1584"/>
          </w:tcPr>
          <w:p>
            <w:r/>
            <w:r>
              <w:rPr>
                <w:sz w:val="20"/>
              </w:rPr>
              <w:t>Part 1</w:t>
            </w:r>
          </w:p>
        </w:tc>
        <w:tc>
          <w:tcPr>
            <w:tcW w:type="dxa" w:w="6192"/>
          </w:tcPr>
          <w:p>
            <w:r/>
            <w:r>
              <w:rPr>
                <w:sz w:val="20"/>
              </w:rPr>
              <w:t>Hand-calculated derivatives correct; matches Derivative Lab output</w:t>
            </w:r>
          </w:p>
        </w:tc>
        <w:tc>
          <w:tcPr>
            <w:tcW w:type="dxa" w:w="1152"/>
          </w:tcPr>
          <w:p>
            <w:r/>
            <w:r>
              <w:rPr>
                <w:sz w:val="20"/>
              </w:rPr>
              <w:t>10</w:t>
            </w:r>
          </w:p>
        </w:tc>
      </w:tr>
      <w:tr>
        <w:tc>
          <w:tcPr>
            <w:tcW w:type="dxa" w:w="1584"/>
          </w:tcPr>
          <w:p>
            <w:r/>
            <w:r>
              <w:rPr>
                <w:sz w:val="20"/>
              </w:rPr>
              <w:t>Part 2</w:t>
            </w:r>
          </w:p>
        </w:tc>
        <w:tc>
          <w:tcPr>
            <w:tcW w:type="dxa" w:w="6192"/>
          </w:tcPr>
          <w:p>
            <w:r/>
            <w:r>
              <w:rPr>
                <w:sz w:val="20"/>
              </w:rPr>
              <w:t>Correctly demonstrates and explains noise amplification without pre-filtering</w:t>
            </w:r>
          </w:p>
        </w:tc>
        <w:tc>
          <w:tcPr>
            <w:tcW w:type="dxa" w:w="1152"/>
          </w:tcPr>
          <w:p>
            <w:r/>
            <w:r>
              <w:rPr>
                <w:sz w:val="20"/>
              </w:rPr>
              <w:t>10</w:t>
            </w:r>
          </w:p>
        </w:tc>
      </w:tr>
      <w:tr>
        <w:tc>
          <w:tcPr>
            <w:tcW w:type="dxa" w:w="1584"/>
          </w:tcPr>
          <w:p>
            <w:r/>
            <w:r>
              <w:rPr>
                <w:sz w:val="20"/>
              </w:rPr>
              <w:t>Part 3</w:t>
            </w:r>
          </w:p>
        </w:tc>
        <w:tc>
          <w:tcPr>
            <w:tcW w:type="dxa" w:w="6192"/>
          </w:tcPr>
          <w:p>
            <w:r/>
            <w:r>
              <w:rPr>
                <w:sz w:val="20"/>
              </w:rPr>
              <w:t>FFT screenshots + defensible, marker-specific cutoff justification</w:t>
            </w:r>
          </w:p>
        </w:tc>
        <w:tc>
          <w:tcPr>
            <w:tcW w:type="dxa" w:w="1152"/>
          </w:tcPr>
          <w:p>
            <w:r/>
            <w:r>
              <w:rPr>
                <w:sz w:val="20"/>
              </w:rPr>
              <w:t>15</w:t>
            </w:r>
          </w:p>
        </w:tc>
      </w:tr>
      <w:tr>
        <w:tc>
          <w:tcPr>
            <w:tcW w:type="dxa" w:w="1584"/>
          </w:tcPr>
          <w:p>
            <w:r/>
            <w:r>
              <w:rPr>
                <w:sz w:val="20"/>
              </w:rPr>
              <w:t>Part 4</w:t>
            </w:r>
          </w:p>
        </w:tc>
        <w:tc>
          <w:tcPr>
            <w:tcW w:type="dxa" w:w="6192"/>
          </w:tcPr>
          <w:p>
            <w:r/>
            <w:r>
              <w:rPr>
                <w:sz w:val="20"/>
              </w:rPr>
              <w:t>All four comparisons run; order/phase/high-pass effects correctly interpreted</w:t>
            </w:r>
          </w:p>
        </w:tc>
        <w:tc>
          <w:tcPr>
            <w:tcW w:type="dxa" w:w="1152"/>
          </w:tcPr>
          <w:p>
            <w:r/>
            <w:r>
              <w:rPr>
                <w:sz w:val="20"/>
              </w:rPr>
              <w:t>20</w:t>
            </w:r>
          </w:p>
        </w:tc>
      </w:tr>
      <w:tr>
        <w:tc>
          <w:tcPr>
            <w:tcW w:type="dxa" w:w="1584"/>
          </w:tcPr>
          <w:p>
            <w:r/>
            <w:r>
              <w:rPr>
                <w:sz w:val="20"/>
              </w:rPr>
              <w:t>Part 5</w:t>
            </w:r>
          </w:p>
        </w:tc>
        <w:tc>
          <w:tcPr>
            <w:tcW w:type="dxa" w:w="6192"/>
          </w:tcPr>
          <w:p>
            <w:r/>
            <w:r>
              <w:rPr>
                <w:sz w:val="20"/>
              </w:rPr>
              <w:t>Residual analysis run correctly; FFT vs. residual comparison is substantive</w:t>
            </w:r>
          </w:p>
        </w:tc>
        <w:tc>
          <w:tcPr>
            <w:tcW w:type="dxa" w:w="1152"/>
          </w:tcPr>
          <w:p>
            <w:r/>
            <w:r>
              <w:rPr>
                <w:sz w:val="20"/>
              </w:rPr>
              <w:t>20</w:t>
            </w:r>
          </w:p>
        </w:tc>
      </w:tr>
      <w:tr>
        <w:tc>
          <w:tcPr>
            <w:tcW w:type="dxa" w:w="1584"/>
          </w:tcPr>
          <w:p>
            <w:r/>
            <w:r>
              <w:rPr>
                <w:sz w:val="20"/>
              </w:rPr>
              <w:t>Extension</w:t>
            </w:r>
          </w:p>
        </w:tc>
        <w:tc>
          <w:tcPr>
            <w:tcW w:type="dxa" w:w="6192"/>
          </w:tcPr>
          <w:p>
            <w:r/>
            <w:r>
              <w:rPr>
                <w:sz w:val="20"/>
              </w:rPr>
              <w:t>Sampling-rate comparison completed with correct Nyquist reasoning</w:t>
            </w:r>
          </w:p>
        </w:tc>
        <w:tc>
          <w:tcPr>
            <w:tcW w:type="dxa" w:w="1152"/>
          </w:tcPr>
          <w:p>
            <w:r/>
            <w:r>
              <w:rPr>
                <w:sz w:val="20"/>
              </w:rPr>
              <w:t>15</w:t>
            </w:r>
          </w:p>
        </w:tc>
      </w:tr>
      <w:tr>
        <w:tc>
          <w:tcPr>
            <w:tcW w:type="dxa" w:w="1584"/>
          </w:tcPr>
          <w:p>
            <w:r/>
            <w:r>
              <w:rPr>
                <w:sz w:val="20"/>
              </w:rPr>
              <w:t>Overall</w:t>
            </w:r>
          </w:p>
        </w:tc>
        <w:tc>
          <w:tcPr>
            <w:tcW w:type="dxa" w:w="6192"/>
          </w:tcPr>
          <w:p>
            <w:r/>
            <w:r>
              <w:rPr>
                <w:sz w:val="20"/>
              </w:rPr>
              <w:t>Report is organized, screenshots are legible, writing directly answers each prompt</w:t>
            </w:r>
          </w:p>
        </w:tc>
        <w:tc>
          <w:tcPr>
            <w:tcW w:type="dxa" w:w="1152"/>
          </w:tcPr>
          <w:p>
            <w:r/>
            <w:r>
              <w:rPr>
                <w:sz w:val="20"/>
              </w:rPr>
              <w:t>10</w:t>
            </w:r>
          </w:p>
        </w:tc>
      </w:tr>
    </w:tbl>
    <w:p/>
    <w:p>
      <w:pPr>
        <w:pStyle w:val="Heading2"/>
      </w:pPr>
      <w:r>
        <w:t>Before You Submit, Be Able to Answer</w:t>
      </w:r>
    </w:p>
    <w:p>
      <w:pPr>
        <w:pStyle w:val="ListBullet"/>
      </w:pPr>
      <w:r>
        <w:t>Why does differentiating raw position data amplify noise more at each successive derivative?</w:t>
      </w:r>
    </w:p>
    <w:p>
      <w:pPr>
        <w:pStyle w:val="ListBullet"/>
      </w:pPr>
      <w:r>
        <w:t>Why do we filter raw kinematic data but not its derivatives?</w:t>
      </w:r>
    </w:p>
    <w:p>
      <w:pPr>
        <w:pStyle w:val="ListBullet"/>
      </w:pPr>
      <w:r>
        <w:t>What does a filter’s cutoff frequency actually represent, and how do FFT and residual analysis each help you choose one?</w:t>
      </w:r>
    </w:p>
    <w:p>
      <w:pPr>
        <w:pStyle w:val="ListBullet"/>
      </w:pPr>
      <w:r>
        <w:t>What does "zero-lag" mean for a 4th-order Butterworth filter, and why does biomechanics use it instead of a single causal pass?</w:t>
      </w:r>
    </w:p>
    <w:p>
      <w:pPr>
        <w:pStyle w:val="ListBullet"/>
      </w:pPr>
      <w:r>
        <w:t>Why might two markers on the same body, in the same trial, justify two different cutoff frequencies?</w:t>
      </w:r>
    </w:p>
    <w:p/>
    <w:p>
      <w:r>
        <w:rPr>
          <w:i/>
          <w:color w:val="5C7080"/>
          <w:sz w:val="18"/>
        </w:rPr>
        <w:t>SES/KIN 619 — Advanced Biomechanics · Dr. Ferris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23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