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9F399" w14:textId="65ACBE6B" w:rsidR="00B8556E" w:rsidRPr="00B8556E" w:rsidRDefault="00B8556E" w:rsidP="00B8556E">
      <w:pPr>
        <w:jc w:val="center"/>
        <w:rPr>
          <w:rFonts w:ascii="Times New Roman" w:hAnsi="Times New Roman" w:cs="Times New Roman"/>
          <w:sz w:val="32"/>
          <w:szCs w:val="32"/>
          <w:u w:val="single"/>
        </w:rPr>
      </w:pPr>
      <w:r w:rsidRPr="00B8556E">
        <w:rPr>
          <w:rFonts w:ascii="Times New Roman" w:hAnsi="Times New Roman" w:cs="Times New Roman"/>
          <w:sz w:val="32"/>
          <w:szCs w:val="32"/>
          <w:u w:val="single"/>
        </w:rPr>
        <w:t>ROSES</w:t>
      </w:r>
      <w:r>
        <w:rPr>
          <w:rFonts w:ascii="Times New Roman" w:hAnsi="Times New Roman" w:cs="Times New Roman"/>
          <w:sz w:val="32"/>
          <w:szCs w:val="32"/>
          <w:u w:val="single"/>
        </w:rPr>
        <w:t xml:space="preserve"> study</w:t>
      </w:r>
      <w:r w:rsidRPr="00B8556E">
        <w:rPr>
          <w:rFonts w:ascii="Times New Roman" w:hAnsi="Times New Roman" w:cs="Times New Roman"/>
          <w:sz w:val="32"/>
          <w:szCs w:val="32"/>
          <w:u w:val="single"/>
        </w:rPr>
        <w:t xml:space="preserve"> </w:t>
      </w:r>
      <w:r w:rsidR="00CD2394">
        <w:rPr>
          <w:rFonts w:ascii="Times New Roman" w:hAnsi="Times New Roman" w:cs="Times New Roman"/>
          <w:sz w:val="32"/>
          <w:szCs w:val="32"/>
          <w:u w:val="single"/>
        </w:rPr>
        <w:t xml:space="preserve">description of </w:t>
      </w:r>
      <w:r>
        <w:rPr>
          <w:rFonts w:ascii="Times New Roman" w:hAnsi="Times New Roman" w:cs="Times New Roman"/>
          <w:sz w:val="32"/>
          <w:szCs w:val="32"/>
          <w:u w:val="single"/>
        </w:rPr>
        <w:t>a</w:t>
      </w:r>
      <w:r w:rsidRPr="00B8556E">
        <w:rPr>
          <w:rFonts w:ascii="Times New Roman" w:hAnsi="Times New Roman" w:cs="Times New Roman"/>
          <w:sz w:val="32"/>
          <w:szCs w:val="32"/>
          <w:u w:val="single"/>
        </w:rPr>
        <w:t>versive version of Luigi’s task</w:t>
      </w:r>
    </w:p>
    <w:p w14:paraId="443ABB27" w14:textId="129A2E2B" w:rsidR="004660DE" w:rsidRPr="005F349C" w:rsidRDefault="000A25C8">
      <w:pPr>
        <w:rPr>
          <w:rFonts w:ascii="Times New Roman" w:hAnsi="Times New Roman" w:cs="Times New Roman"/>
          <w:b/>
          <w:bCs/>
          <w:sz w:val="28"/>
          <w:szCs w:val="28"/>
        </w:rPr>
      </w:pPr>
      <w:r w:rsidRPr="005F349C">
        <w:rPr>
          <w:rFonts w:ascii="Times New Roman" w:hAnsi="Times New Roman" w:cs="Times New Roman"/>
          <w:b/>
          <w:bCs/>
          <w:sz w:val="28"/>
          <w:szCs w:val="28"/>
        </w:rPr>
        <w:t>Noise calibration:</w:t>
      </w:r>
    </w:p>
    <w:p w14:paraId="41B774CE" w14:textId="53C21F5E" w:rsidR="003236CB" w:rsidRPr="009171D5" w:rsidRDefault="001E5E51" w:rsidP="00A54458">
      <w:pPr>
        <w:rPr>
          <w:rFonts w:ascii="Times New Roman" w:hAnsi="Times New Roman" w:cs="Times New Roman"/>
        </w:rPr>
      </w:pPr>
      <w:r w:rsidRPr="009171D5">
        <w:rPr>
          <w:rFonts w:ascii="Times New Roman" w:hAnsi="Times New Roman" w:cs="Times New Roman"/>
        </w:rPr>
        <w:t xml:space="preserve">Use </w:t>
      </w:r>
      <w:r w:rsidR="00D248E5" w:rsidRPr="009171D5">
        <w:rPr>
          <w:rFonts w:ascii="Times New Roman" w:hAnsi="Times New Roman" w:cs="Times New Roman"/>
        </w:rPr>
        <w:t>the subject’s</w:t>
      </w:r>
      <w:r w:rsidRPr="009171D5">
        <w:rPr>
          <w:rFonts w:ascii="Times New Roman" w:hAnsi="Times New Roman" w:cs="Times New Roman"/>
        </w:rPr>
        <w:t xml:space="preserve"> ratings to find </w:t>
      </w:r>
      <w:r w:rsidR="00D248E5" w:rsidRPr="009171D5">
        <w:rPr>
          <w:rFonts w:ascii="Times New Roman" w:hAnsi="Times New Roman" w:cs="Times New Roman"/>
        </w:rPr>
        <w:t>2</w:t>
      </w:r>
      <w:r w:rsidRPr="009171D5">
        <w:rPr>
          <w:rFonts w:ascii="Times New Roman" w:hAnsi="Times New Roman" w:cs="Times New Roman"/>
        </w:rPr>
        <w:t xml:space="preserve"> different </w:t>
      </w:r>
      <w:r w:rsidR="00D248E5" w:rsidRPr="009171D5">
        <w:rPr>
          <w:rFonts w:ascii="Times New Roman" w:hAnsi="Times New Roman" w:cs="Times New Roman"/>
        </w:rPr>
        <w:t>noises</w:t>
      </w:r>
      <w:r w:rsidRPr="009171D5">
        <w:rPr>
          <w:rFonts w:ascii="Times New Roman" w:hAnsi="Times New Roman" w:cs="Times New Roman"/>
        </w:rPr>
        <w:t xml:space="preserve"> </w:t>
      </w:r>
      <w:r w:rsidR="007A021A" w:rsidRPr="009171D5">
        <w:rPr>
          <w:rFonts w:ascii="Times New Roman" w:hAnsi="Times New Roman" w:cs="Times New Roman"/>
        </w:rPr>
        <w:t xml:space="preserve">with </w:t>
      </w:r>
      <w:r w:rsidR="003236CB" w:rsidRPr="009171D5">
        <w:rPr>
          <w:rFonts w:ascii="Times New Roman" w:hAnsi="Times New Roman" w:cs="Times New Roman"/>
        </w:rPr>
        <w:t>the same</w:t>
      </w:r>
      <w:r w:rsidR="007A021A" w:rsidRPr="009171D5">
        <w:rPr>
          <w:rFonts w:ascii="Times New Roman" w:hAnsi="Times New Roman" w:cs="Times New Roman"/>
        </w:rPr>
        <w:t xml:space="preserve"> level of unpleasantness</w:t>
      </w:r>
      <w:r w:rsidRPr="009171D5">
        <w:rPr>
          <w:rFonts w:ascii="Times New Roman" w:hAnsi="Times New Roman" w:cs="Times New Roman"/>
        </w:rPr>
        <w:t>.</w:t>
      </w:r>
      <w:r w:rsidR="007A021A" w:rsidRPr="009171D5">
        <w:rPr>
          <w:rFonts w:ascii="Times New Roman" w:hAnsi="Times New Roman" w:cs="Times New Roman"/>
        </w:rPr>
        <w:t xml:space="preserve"> Present </w:t>
      </w:r>
      <w:r w:rsidR="00891D49">
        <w:rPr>
          <w:rFonts w:ascii="Times New Roman" w:hAnsi="Times New Roman" w:cs="Times New Roman"/>
        </w:rPr>
        <w:t>10</w:t>
      </w:r>
      <w:r w:rsidR="00EF09DC">
        <w:rPr>
          <w:rFonts w:ascii="Times New Roman" w:hAnsi="Times New Roman" w:cs="Times New Roman"/>
        </w:rPr>
        <w:t>-15</w:t>
      </w:r>
      <w:r w:rsidR="007A021A" w:rsidRPr="009171D5">
        <w:rPr>
          <w:rFonts w:ascii="Times New Roman" w:hAnsi="Times New Roman" w:cs="Times New Roman"/>
        </w:rPr>
        <w:t xml:space="preserve"> candidate sounds (e.g., white noise, mechanical screech, buzzing alarm). Have participants rate each one on unpleasantness (1–5) and arousal.</w:t>
      </w:r>
      <w:r w:rsidR="006E539C" w:rsidRPr="009171D5">
        <w:rPr>
          <w:rFonts w:ascii="Times New Roman" w:hAnsi="Times New Roman" w:cs="Times New Roman"/>
        </w:rPr>
        <w:t xml:space="preserve"> </w:t>
      </w:r>
      <w:r w:rsidR="00A54458" w:rsidRPr="009171D5">
        <w:rPr>
          <w:rFonts w:ascii="Times New Roman" w:hAnsi="Times New Roman" w:cs="Times New Roman"/>
        </w:rPr>
        <w:t>Select two noises m</w:t>
      </w:r>
      <w:r w:rsidR="006E539C" w:rsidRPr="009171D5">
        <w:rPr>
          <w:rFonts w:ascii="Times New Roman" w:hAnsi="Times New Roman" w:cs="Times New Roman"/>
        </w:rPr>
        <w:t>atched on average rating</w:t>
      </w:r>
      <w:r w:rsidR="00FC005D" w:rsidRPr="009171D5">
        <w:rPr>
          <w:rFonts w:ascii="Times New Roman" w:hAnsi="Times New Roman" w:cs="Times New Roman"/>
        </w:rPr>
        <w:t xml:space="preserve">, </w:t>
      </w:r>
      <w:r w:rsidR="006E539C" w:rsidRPr="009171D5">
        <w:rPr>
          <w:rFonts w:ascii="Times New Roman" w:hAnsi="Times New Roman" w:cs="Times New Roman"/>
        </w:rPr>
        <w:t>both &gt;3 in aversiveness</w:t>
      </w:r>
      <w:r w:rsidR="00FC005D" w:rsidRPr="009171D5">
        <w:rPr>
          <w:rFonts w:ascii="Times New Roman" w:hAnsi="Times New Roman" w:cs="Times New Roman"/>
        </w:rPr>
        <w:t>.</w:t>
      </w:r>
      <w:r w:rsidR="00E46545" w:rsidRPr="009171D5">
        <w:rPr>
          <w:rFonts w:ascii="Times New Roman" w:hAnsi="Times New Roman" w:cs="Times New Roman"/>
        </w:rPr>
        <w:t xml:space="preserve"> The two selected noises should be e</w:t>
      </w:r>
      <w:r w:rsidR="00A54458" w:rsidRPr="009171D5">
        <w:rPr>
          <w:rFonts w:ascii="Times New Roman" w:hAnsi="Times New Roman" w:cs="Times New Roman"/>
        </w:rPr>
        <w:t xml:space="preserve">asily distinguishable </w:t>
      </w:r>
      <w:r w:rsidR="00282D9E" w:rsidRPr="009171D5">
        <w:rPr>
          <w:rFonts w:ascii="Times New Roman" w:hAnsi="Times New Roman" w:cs="Times New Roman"/>
        </w:rPr>
        <w:t>and different in qualitative features (e.g., a buzz vs. a siren) but not in subjective intensity.</w:t>
      </w:r>
      <w:r w:rsidR="00D248E5" w:rsidRPr="009171D5">
        <w:rPr>
          <w:rFonts w:ascii="Times New Roman" w:hAnsi="Times New Roman" w:cs="Times New Roman"/>
        </w:rPr>
        <w:t xml:space="preserve"> Also, choose a 3</w:t>
      </w:r>
      <w:r w:rsidR="00D248E5" w:rsidRPr="009171D5">
        <w:rPr>
          <w:rFonts w:ascii="Times New Roman" w:hAnsi="Times New Roman" w:cs="Times New Roman"/>
          <w:vertAlign w:val="superscript"/>
        </w:rPr>
        <w:t>rd</w:t>
      </w:r>
      <w:r w:rsidR="00D248E5" w:rsidRPr="009171D5">
        <w:rPr>
          <w:rFonts w:ascii="Times New Roman" w:hAnsi="Times New Roman" w:cs="Times New Roman"/>
        </w:rPr>
        <w:t xml:space="preserve"> different noise for timeout trials with equal or higher unpleasantness.</w:t>
      </w:r>
    </w:p>
    <w:p w14:paraId="6223572A" w14:textId="2C904694" w:rsidR="00BD5E82" w:rsidRPr="005F349C" w:rsidRDefault="00BD5E82" w:rsidP="00A54458">
      <w:pPr>
        <w:rPr>
          <w:rFonts w:ascii="Times New Roman" w:hAnsi="Times New Roman" w:cs="Times New Roman"/>
          <w:b/>
          <w:bCs/>
          <w:sz w:val="28"/>
          <w:szCs w:val="28"/>
        </w:rPr>
      </w:pPr>
      <w:r w:rsidRPr="005F349C">
        <w:rPr>
          <w:rFonts w:ascii="Times New Roman" w:hAnsi="Times New Roman" w:cs="Times New Roman"/>
          <w:b/>
          <w:bCs/>
          <w:sz w:val="28"/>
          <w:szCs w:val="28"/>
        </w:rPr>
        <w:t>Volume calibration:</w:t>
      </w:r>
    </w:p>
    <w:p w14:paraId="43CBE866" w14:textId="7020FE9D" w:rsidR="00230857" w:rsidRDefault="00F67E02">
      <w:pPr>
        <w:rPr>
          <w:rFonts w:ascii="Times New Roman" w:hAnsi="Times New Roman" w:cs="Times New Roman"/>
        </w:rPr>
      </w:pPr>
      <w:r w:rsidRPr="009171D5">
        <w:rPr>
          <w:rFonts w:ascii="Times New Roman" w:hAnsi="Times New Roman" w:cs="Times New Roman"/>
        </w:rPr>
        <w:t xml:space="preserve">Keep noise level consistent with a </w:t>
      </w:r>
      <w:r w:rsidR="001B1198" w:rsidRPr="009171D5">
        <w:rPr>
          <w:rFonts w:ascii="Times New Roman" w:hAnsi="Times New Roman" w:cs="Times New Roman"/>
        </w:rPr>
        <w:t>sound level meter or consistent headphone output. We could also do volume calibration like we do for the weather task.</w:t>
      </w:r>
    </w:p>
    <w:p w14:paraId="33C65E10" w14:textId="39FD41A3" w:rsidR="00396701" w:rsidRPr="005F349C" w:rsidRDefault="00265FAF">
      <w:pPr>
        <w:rPr>
          <w:rFonts w:ascii="Times New Roman" w:hAnsi="Times New Roman" w:cs="Times New Roman"/>
          <w:b/>
          <w:bCs/>
          <w:sz w:val="28"/>
          <w:szCs w:val="28"/>
        </w:rPr>
      </w:pPr>
      <w:r w:rsidRPr="005F349C">
        <w:rPr>
          <w:rFonts w:ascii="Times New Roman" w:hAnsi="Times New Roman" w:cs="Times New Roman"/>
          <w:b/>
          <w:bCs/>
          <w:sz w:val="28"/>
          <w:szCs w:val="28"/>
        </w:rPr>
        <w:t>1</w:t>
      </w:r>
      <w:r w:rsidRPr="005F349C">
        <w:rPr>
          <w:rFonts w:ascii="Times New Roman" w:hAnsi="Times New Roman" w:cs="Times New Roman"/>
          <w:b/>
          <w:bCs/>
          <w:sz w:val="28"/>
          <w:szCs w:val="28"/>
          <w:vertAlign w:val="superscript"/>
        </w:rPr>
        <w:t>st</w:t>
      </w:r>
      <w:r w:rsidRPr="005F349C">
        <w:rPr>
          <w:rFonts w:ascii="Times New Roman" w:hAnsi="Times New Roman" w:cs="Times New Roman"/>
          <w:b/>
          <w:bCs/>
          <w:sz w:val="28"/>
          <w:szCs w:val="28"/>
        </w:rPr>
        <w:t xml:space="preserve"> Phase: </w:t>
      </w:r>
      <w:r w:rsidR="00396701" w:rsidRPr="005F349C">
        <w:rPr>
          <w:rFonts w:ascii="Times New Roman" w:hAnsi="Times New Roman" w:cs="Times New Roman"/>
          <w:b/>
          <w:bCs/>
          <w:sz w:val="28"/>
          <w:szCs w:val="28"/>
        </w:rPr>
        <w:t>Instrumental phase</w:t>
      </w:r>
    </w:p>
    <w:p w14:paraId="1D46962B" w14:textId="563B37BA" w:rsidR="005140CA" w:rsidRDefault="006E5C24">
      <w:pPr>
        <w:rPr>
          <w:rFonts w:ascii="Times New Roman" w:hAnsi="Times New Roman" w:cs="Times New Roman"/>
        </w:rPr>
      </w:pPr>
      <w:r w:rsidRPr="009171D5">
        <w:rPr>
          <w:rFonts w:ascii="Times New Roman" w:hAnsi="Times New Roman" w:cs="Times New Roman"/>
        </w:rPr>
        <w:t>In the Instrumental learning phase, participants learned the association between two responses (R1 or R2) and two corresponding rewarding outcomes (O1 and O2).</w:t>
      </w:r>
      <w:r w:rsidR="009844AC" w:rsidRPr="009171D5">
        <w:rPr>
          <w:rFonts w:ascii="Times New Roman" w:hAnsi="Times New Roman" w:cs="Times New Roman"/>
        </w:rPr>
        <w:t xml:space="preserve"> On each trial</w:t>
      </w:r>
      <w:r w:rsidR="005339A0" w:rsidRPr="009171D5">
        <w:rPr>
          <w:rFonts w:ascii="Times New Roman" w:hAnsi="Times New Roman" w:cs="Times New Roman"/>
        </w:rPr>
        <w:t xml:space="preserve"> picture of a control panel</w:t>
      </w:r>
      <w:r w:rsidR="009844AC" w:rsidRPr="009171D5">
        <w:rPr>
          <w:rFonts w:ascii="Times New Roman" w:hAnsi="Times New Roman" w:cs="Times New Roman"/>
        </w:rPr>
        <w:t xml:space="preserve"> was presented in the </w:t>
      </w:r>
      <w:r w:rsidR="005339A0" w:rsidRPr="009171D5">
        <w:rPr>
          <w:rFonts w:ascii="Times New Roman" w:hAnsi="Times New Roman" w:cs="Times New Roman"/>
        </w:rPr>
        <w:t>center</w:t>
      </w:r>
      <w:r w:rsidR="009844AC" w:rsidRPr="009171D5">
        <w:rPr>
          <w:rFonts w:ascii="Times New Roman" w:hAnsi="Times New Roman" w:cs="Times New Roman"/>
        </w:rPr>
        <w:t xml:space="preserve"> of the display (ITI, 500-1500 </w:t>
      </w:r>
      <w:proofErr w:type="spellStart"/>
      <w:r w:rsidR="009844AC" w:rsidRPr="009171D5">
        <w:rPr>
          <w:rFonts w:ascii="Times New Roman" w:hAnsi="Times New Roman" w:cs="Times New Roman"/>
        </w:rPr>
        <w:t>ms</w:t>
      </w:r>
      <w:proofErr w:type="spellEnd"/>
      <w:r w:rsidR="009844AC" w:rsidRPr="009171D5">
        <w:rPr>
          <w:rFonts w:ascii="Times New Roman" w:hAnsi="Times New Roman" w:cs="Times New Roman"/>
        </w:rPr>
        <w:t>)</w:t>
      </w:r>
      <w:r w:rsidR="005339A0" w:rsidRPr="009171D5">
        <w:rPr>
          <w:rFonts w:ascii="Times New Roman" w:hAnsi="Times New Roman" w:cs="Times New Roman"/>
        </w:rPr>
        <w:t>.</w:t>
      </w:r>
      <w:r w:rsidR="00745700" w:rsidRPr="009171D5">
        <w:rPr>
          <w:rFonts w:ascii="Times New Roman" w:hAnsi="Times New Roman" w:cs="Times New Roman"/>
        </w:rPr>
        <w:t xml:space="preserve"> Then, two levers appeared on the bottom left and right </w:t>
      </w:r>
      <w:r w:rsidR="00530125" w:rsidRPr="009171D5">
        <w:rPr>
          <w:rFonts w:ascii="Times New Roman" w:hAnsi="Times New Roman" w:cs="Times New Roman"/>
        </w:rPr>
        <w:t>of the control panel</w:t>
      </w:r>
      <w:r w:rsidR="00745700" w:rsidRPr="009171D5">
        <w:rPr>
          <w:rFonts w:ascii="Times New Roman" w:hAnsi="Times New Roman" w:cs="Times New Roman"/>
        </w:rPr>
        <w:t xml:space="preserve">, until </w:t>
      </w:r>
      <w:r w:rsidR="00F61726" w:rsidRPr="009171D5">
        <w:rPr>
          <w:rFonts w:ascii="Times New Roman" w:hAnsi="Times New Roman" w:cs="Times New Roman"/>
        </w:rPr>
        <w:t>the participant’s</w:t>
      </w:r>
      <w:r w:rsidR="00745700" w:rsidRPr="009171D5">
        <w:rPr>
          <w:rFonts w:ascii="Times New Roman" w:hAnsi="Times New Roman" w:cs="Times New Roman"/>
        </w:rPr>
        <w:t xml:space="preserve"> response.</w:t>
      </w:r>
      <w:r w:rsidR="00F61726" w:rsidRPr="009171D5">
        <w:rPr>
          <w:rFonts w:ascii="Times New Roman" w:hAnsi="Times New Roman" w:cs="Times New Roman"/>
        </w:rPr>
        <w:t xml:space="preserve"> The responses consisted of choosing one of the two levers presented on the display, that could be selected through two buttons on a button box.</w:t>
      </w:r>
      <w:r w:rsidR="00AB2056" w:rsidRPr="009171D5">
        <w:rPr>
          <w:rFonts w:ascii="Times New Roman" w:hAnsi="Times New Roman" w:cs="Times New Roman"/>
        </w:rPr>
        <w:t xml:space="preserve"> To ensure </w:t>
      </w:r>
      <w:r w:rsidR="00CA61D9" w:rsidRPr="009171D5">
        <w:rPr>
          <w:rFonts w:ascii="Times New Roman" w:hAnsi="Times New Roman" w:cs="Times New Roman"/>
        </w:rPr>
        <w:t xml:space="preserve">engagement with the task, the participants </w:t>
      </w:r>
      <w:r w:rsidR="00C36E5B">
        <w:rPr>
          <w:rFonts w:ascii="Times New Roman" w:hAnsi="Times New Roman" w:cs="Times New Roman"/>
        </w:rPr>
        <w:t>are</w:t>
      </w:r>
      <w:r w:rsidR="00CA61D9" w:rsidRPr="009171D5">
        <w:rPr>
          <w:rFonts w:ascii="Times New Roman" w:hAnsi="Times New Roman" w:cs="Times New Roman"/>
        </w:rPr>
        <w:t xml:space="preserve"> informed that if they d</w:t>
      </w:r>
      <w:r w:rsidR="00C01B77">
        <w:rPr>
          <w:rFonts w:ascii="Times New Roman" w:hAnsi="Times New Roman" w:cs="Times New Roman"/>
        </w:rPr>
        <w:t>o</w:t>
      </w:r>
      <w:r w:rsidR="00CA61D9" w:rsidRPr="009171D5">
        <w:rPr>
          <w:rFonts w:ascii="Times New Roman" w:hAnsi="Times New Roman" w:cs="Times New Roman"/>
        </w:rPr>
        <w:t xml:space="preserve"> not press any levers, they will receive a 3</w:t>
      </w:r>
      <w:r w:rsidR="00CA61D9" w:rsidRPr="009171D5">
        <w:rPr>
          <w:rFonts w:ascii="Times New Roman" w:hAnsi="Times New Roman" w:cs="Times New Roman"/>
          <w:vertAlign w:val="superscript"/>
        </w:rPr>
        <w:t>rd</w:t>
      </w:r>
      <w:r w:rsidR="00CA61D9" w:rsidRPr="009171D5">
        <w:rPr>
          <w:rFonts w:ascii="Times New Roman" w:hAnsi="Times New Roman" w:cs="Times New Roman"/>
        </w:rPr>
        <w:t xml:space="preserve"> different </w:t>
      </w:r>
      <w:r w:rsidR="007E0A0D" w:rsidRPr="009171D5">
        <w:rPr>
          <w:rFonts w:ascii="Times New Roman" w:hAnsi="Times New Roman" w:cs="Times New Roman"/>
        </w:rPr>
        <w:t xml:space="preserve">aversive </w:t>
      </w:r>
      <w:r w:rsidR="00CA61D9" w:rsidRPr="009171D5">
        <w:rPr>
          <w:rFonts w:ascii="Times New Roman" w:hAnsi="Times New Roman" w:cs="Times New Roman"/>
        </w:rPr>
        <w:t>noise</w:t>
      </w:r>
      <w:r w:rsidR="00EE3920" w:rsidRPr="009171D5">
        <w:rPr>
          <w:rFonts w:ascii="Times New Roman" w:hAnsi="Times New Roman" w:cs="Times New Roman"/>
        </w:rPr>
        <w:t xml:space="preserve">). For each response (R1 and R2, left or right buttons counterbalanced between participants), the aversive outcomes would be the same O1 (visual 1 + noise 1) and O2 (visual 2 + noise 2) that would be used in the Pavlovian learning phase. </w:t>
      </w:r>
      <w:r w:rsidR="00E862B9" w:rsidRPr="009171D5">
        <w:rPr>
          <w:rFonts w:ascii="Times New Roman" w:hAnsi="Times New Roman" w:cs="Times New Roman"/>
        </w:rPr>
        <w:t>A</w:t>
      </w:r>
      <w:r w:rsidR="00FA6570" w:rsidRPr="009171D5">
        <w:rPr>
          <w:rFonts w:ascii="Times New Roman" w:hAnsi="Times New Roman" w:cs="Times New Roman"/>
        </w:rPr>
        <w:t xml:space="preserve">n imbalance in the probability of obtaining the two </w:t>
      </w:r>
      <w:r w:rsidR="009F2715" w:rsidRPr="009171D5">
        <w:rPr>
          <w:rFonts w:ascii="Times New Roman" w:hAnsi="Times New Roman" w:cs="Times New Roman"/>
        </w:rPr>
        <w:t xml:space="preserve">aversive </w:t>
      </w:r>
      <w:r w:rsidR="00FA6570" w:rsidRPr="009171D5">
        <w:rPr>
          <w:rFonts w:ascii="Times New Roman" w:hAnsi="Times New Roman" w:cs="Times New Roman"/>
        </w:rPr>
        <w:t xml:space="preserve">outcomes </w:t>
      </w:r>
      <w:r w:rsidR="001D65F1" w:rsidRPr="009171D5">
        <w:rPr>
          <w:rFonts w:ascii="Times New Roman" w:hAnsi="Times New Roman" w:cs="Times New Roman"/>
        </w:rPr>
        <w:t>is</w:t>
      </w:r>
      <w:r w:rsidR="00FA6570" w:rsidRPr="009171D5">
        <w:rPr>
          <w:rFonts w:ascii="Times New Roman" w:hAnsi="Times New Roman" w:cs="Times New Roman"/>
        </w:rPr>
        <w:t xml:space="preserve"> introduced: choosing R1 (rich option) </w:t>
      </w:r>
      <w:r w:rsidR="001674DC" w:rsidRPr="009171D5">
        <w:rPr>
          <w:rFonts w:ascii="Times New Roman" w:hAnsi="Times New Roman" w:cs="Times New Roman"/>
        </w:rPr>
        <w:t>prevent</w:t>
      </w:r>
      <w:r w:rsidR="00BA1087">
        <w:rPr>
          <w:rFonts w:ascii="Times New Roman" w:hAnsi="Times New Roman" w:cs="Times New Roman"/>
        </w:rPr>
        <w:t>s</w:t>
      </w:r>
      <w:r w:rsidR="001674DC" w:rsidRPr="009171D5">
        <w:rPr>
          <w:rFonts w:ascii="Times New Roman" w:hAnsi="Times New Roman" w:cs="Times New Roman"/>
        </w:rPr>
        <w:t xml:space="preserve"> the av</w:t>
      </w:r>
      <w:r w:rsidR="00B02D55" w:rsidRPr="009171D5">
        <w:rPr>
          <w:rFonts w:ascii="Times New Roman" w:hAnsi="Times New Roman" w:cs="Times New Roman"/>
        </w:rPr>
        <w:t xml:space="preserve">ersive outcome </w:t>
      </w:r>
      <w:r w:rsidR="00FA6570" w:rsidRPr="009171D5">
        <w:rPr>
          <w:rFonts w:ascii="Times New Roman" w:hAnsi="Times New Roman" w:cs="Times New Roman"/>
        </w:rPr>
        <w:t xml:space="preserve">O1 with a 70% probability, whereas choosing R2 (poor option) </w:t>
      </w:r>
      <w:r w:rsidR="00B02D55" w:rsidRPr="009171D5">
        <w:rPr>
          <w:rFonts w:ascii="Times New Roman" w:hAnsi="Times New Roman" w:cs="Times New Roman"/>
        </w:rPr>
        <w:t>prevent</w:t>
      </w:r>
      <w:r w:rsidR="00BA1087">
        <w:rPr>
          <w:rFonts w:ascii="Times New Roman" w:hAnsi="Times New Roman" w:cs="Times New Roman"/>
        </w:rPr>
        <w:t xml:space="preserve">s </w:t>
      </w:r>
      <w:r w:rsidR="00B02D55" w:rsidRPr="009171D5">
        <w:rPr>
          <w:rFonts w:ascii="Times New Roman" w:hAnsi="Times New Roman" w:cs="Times New Roman"/>
        </w:rPr>
        <w:t xml:space="preserve">the aversive outcome </w:t>
      </w:r>
      <w:r w:rsidR="00FA6570" w:rsidRPr="009171D5">
        <w:rPr>
          <w:rFonts w:ascii="Times New Roman" w:hAnsi="Times New Roman" w:cs="Times New Roman"/>
        </w:rPr>
        <w:t>O2 with a 30% probability</w:t>
      </w:r>
      <w:r w:rsidR="0007557B" w:rsidRPr="009171D5">
        <w:rPr>
          <w:rFonts w:ascii="Times New Roman" w:hAnsi="Times New Roman" w:cs="Times New Roman"/>
        </w:rPr>
        <w:t>.</w:t>
      </w:r>
      <w:r w:rsidR="00A25D8D" w:rsidRPr="009171D5">
        <w:rPr>
          <w:rFonts w:ascii="Times New Roman" w:hAnsi="Times New Roman" w:cs="Times New Roman"/>
        </w:rPr>
        <w:t xml:space="preserve"> If participants chose within 2000 </w:t>
      </w:r>
      <w:proofErr w:type="spellStart"/>
      <w:r w:rsidR="00A25D8D" w:rsidRPr="009171D5">
        <w:rPr>
          <w:rFonts w:ascii="Times New Roman" w:hAnsi="Times New Roman" w:cs="Times New Roman"/>
        </w:rPr>
        <w:t>ms</w:t>
      </w:r>
      <w:proofErr w:type="spellEnd"/>
      <w:r w:rsidR="00A25D8D" w:rsidRPr="009171D5">
        <w:rPr>
          <w:rFonts w:ascii="Times New Roman" w:hAnsi="Times New Roman" w:cs="Times New Roman"/>
        </w:rPr>
        <w:t>, the selected lever is lowered</w:t>
      </w:r>
      <w:r w:rsidR="00295EA9" w:rsidRPr="009171D5">
        <w:rPr>
          <w:rFonts w:ascii="Times New Roman" w:hAnsi="Times New Roman" w:cs="Times New Roman"/>
        </w:rPr>
        <w:t xml:space="preserve">. </w:t>
      </w:r>
      <w:r w:rsidR="00000153" w:rsidRPr="00000153">
        <w:rPr>
          <w:rFonts w:ascii="Times New Roman" w:hAnsi="Times New Roman" w:cs="Times New Roman"/>
        </w:rPr>
        <w:t xml:space="preserve">Based on the probabilities of R1 and R2 leading to O1 and O2, participants might receive either an aversive picture paired with a loud noise or a message reading “alarm turned off,” indicating successful avoidance of the alarm. This outcome is displayed below the control panel next to the levers for 1000 </w:t>
      </w:r>
      <w:proofErr w:type="spellStart"/>
      <w:r w:rsidR="00000153" w:rsidRPr="00000153">
        <w:rPr>
          <w:rFonts w:ascii="Times New Roman" w:hAnsi="Times New Roman" w:cs="Times New Roman"/>
        </w:rPr>
        <w:t>ms.</w:t>
      </w:r>
      <w:proofErr w:type="spellEnd"/>
      <w:r w:rsidR="00E21B0C">
        <w:rPr>
          <w:rFonts w:ascii="Times New Roman" w:hAnsi="Times New Roman" w:cs="Times New Roman"/>
        </w:rPr>
        <w:t xml:space="preserve"> Additionally</w:t>
      </w:r>
      <w:r w:rsidR="00F15955">
        <w:rPr>
          <w:rFonts w:ascii="Times New Roman" w:hAnsi="Times New Roman" w:cs="Times New Roman"/>
        </w:rPr>
        <w:t>,</w:t>
      </w:r>
      <w:r w:rsidR="00E21B0C">
        <w:rPr>
          <w:rFonts w:ascii="Times New Roman" w:hAnsi="Times New Roman" w:cs="Times New Roman"/>
        </w:rPr>
        <w:t xml:space="preserve"> a “</w:t>
      </w:r>
      <w:r w:rsidR="00E21B0C" w:rsidRPr="00E21B0C">
        <w:rPr>
          <w:rFonts w:ascii="Times New Roman" w:hAnsi="Times New Roman" w:cs="Times New Roman"/>
        </w:rPr>
        <w:t xml:space="preserve">baiting rule” </w:t>
      </w:r>
      <w:r w:rsidR="00E21B0C">
        <w:rPr>
          <w:rFonts w:ascii="Times New Roman" w:hAnsi="Times New Roman" w:cs="Times New Roman"/>
        </w:rPr>
        <w:t>is added</w:t>
      </w:r>
      <w:r w:rsidR="006E74E9">
        <w:rPr>
          <w:rFonts w:ascii="Times New Roman" w:hAnsi="Times New Roman" w:cs="Times New Roman"/>
        </w:rPr>
        <w:t xml:space="preserve">, </w:t>
      </w:r>
      <w:r w:rsidR="006E74E9" w:rsidRPr="006E74E9">
        <w:rPr>
          <w:rFonts w:ascii="Times New Roman" w:hAnsi="Times New Roman" w:cs="Times New Roman"/>
        </w:rPr>
        <w:t>such that the longer an agent abstain</w:t>
      </w:r>
      <w:r w:rsidR="006E74E9">
        <w:rPr>
          <w:rFonts w:ascii="Times New Roman" w:hAnsi="Times New Roman" w:cs="Times New Roman"/>
        </w:rPr>
        <w:t>s</w:t>
      </w:r>
      <w:r w:rsidR="006E74E9" w:rsidRPr="006E74E9">
        <w:rPr>
          <w:rFonts w:ascii="Times New Roman" w:hAnsi="Times New Roman" w:cs="Times New Roman"/>
        </w:rPr>
        <w:t xml:space="preserve"> from choosing a particular option, the greater the probability of </w:t>
      </w:r>
      <w:r w:rsidR="00977ADB">
        <w:rPr>
          <w:rFonts w:ascii="Times New Roman" w:hAnsi="Times New Roman" w:cs="Times New Roman"/>
        </w:rPr>
        <w:t xml:space="preserve">avoiding the alarm from going off </w:t>
      </w:r>
      <w:r w:rsidR="006E74E9" w:rsidRPr="006E74E9">
        <w:rPr>
          <w:rFonts w:ascii="Times New Roman" w:hAnsi="Times New Roman" w:cs="Times New Roman"/>
        </w:rPr>
        <w:t xml:space="preserve">for that </w:t>
      </w:r>
      <w:r w:rsidR="00977ADB">
        <w:rPr>
          <w:rFonts w:ascii="Times New Roman" w:hAnsi="Times New Roman" w:cs="Times New Roman"/>
        </w:rPr>
        <w:t>response</w:t>
      </w:r>
      <w:r w:rsidR="006E74E9" w:rsidRPr="006E74E9">
        <w:rPr>
          <w:rFonts w:ascii="Times New Roman" w:hAnsi="Times New Roman" w:cs="Times New Roman"/>
        </w:rPr>
        <w:t>.</w:t>
      </w:r>
      <w:r w:rsidR="00F15955">
        <w:rPr>
          <w:rFonts w:ascii="Times New Roman" w:hAnsi="Times New Roman" w:cs="Times New Roman"/>
        </w:rPr>
        <w:t xml:space="preserve"> </w:t>
      </w:r>
      <w:r w:rsidR="00F15955" w:rsidRPr="00F15955">
        <w:rPr>
          <w:rFonts w:ascii="Times New Roman" w:hAnsi="Times New Roman" w:cs="Times New Roman"/>
        </w:rPr>
        <w:t>Under these circumstances, the</w:t>
      </w:r>
      <w:r w:rsidR="00F15955">
        <w:rPr>
          <w:rFonts w:ascii="Times New Roman" w:hAnsi="Times New Roman" w:cs="Times New Roman"/>
        </w:rPr>
        <w:t xml:space="preserve"> </w:t>
      </w:r>
      <w:r w:rsidR="00F15955" w:rsidRPr="00F15955">
        <w:rPr>
          <w:rFonts w:ascii="Times New Roman" w:hAnsi="Times New Roman" w:cs="Times New Roman"/>
        </w:rPr>
        <w:t>optimal decision-making strategy</w:t>
      </w:r>
      <w:r w:rsidR="00F15955">
        <w:rPr>
          <w:rFonts w:ascii="Times New Roman" w:hAnsi="Times New Roman" w:cs="Times New Roman"/>
        </w:rPr>
        <w:t xml:space="preserve"> is </w:t>
      </w:r>
      <w:r w:rsidR="00F15955" w:rsidRPr="00F15955">
        <w:rPr>
          <w:rFonts w:ascii="Times New Roman" w:hAnsi="Times New Roman" w:cs="Times New Roman"/>
        </w:rPr>
        <w:t>pressing R1 in 70% of trials and R2 in 30% of trials</w:t>
      </w:r>
      <w:r w:rsidR="00145E0F">
        <w:rPr>
          <w:rFonts w:ascii="Times New Roman" w:hAnsi="Times New Roman" w:cs="Times New Roman"/>
        </w:rPr>
        <w:t>.</w:t>
      </w:r>
      <w:r w:rsidR="005140CA">
        <w:rPr>
          <w:rFonts w:ascii="Times New Roman" w:hAnsi="Times New Roman" w:cs="Times New Roman"/>
        </w:rPr>
        <w:t xml:space="preserve"> Each block will have 50 trials. After each block participants will be </w:t>
      </w:r>
      <w:r w:rsidR="001B7E10">
        <w:rPr>
          <w:rFonts w:ascii="Times New Roman" w:hAnsi="Times New Roman" w:cs="Times New Roman"/>
        </w:rPr>
        <w:t xml:space="preserve">asked multiple choice questions. </w:t>
      </w:r>
      <w:r w:rsidR="001B7E10" w:rsidRPr="001B7E10">
        <w:rPr>
          <w:rFonts w:ascii="Times New Roman" w:hAnsi="Times New Roman" w:cs="Times New Roman"/>
        </w:rPr>
        <w:t>The learning criterion consisted of correctly reporting the association between the two responses and the two outcomes two times in a row</w:t>
      </w:r>
      <w:r w:rsidR="001B7E10">
        <w:rPr>
          <w:rFonts w:ascii="Times New Roman" w:hAnsi="Times New Roman" w:cs="Times New Roman"/>
        </w:rPr>
        <w:t xml:space="preserve">. </w:t>
      </w:r>
      <w:r w:rsidR="004211A9">
        <w:rPr>
          <w:rFonts w:ascii="Times New Roman" w:hAnsi="Times New Roman" w:cs="Times New Roman"/>
        </w:rPr>
        <w:t>Instrumental b</w:t>
      </w:r>
      <w:r w:rsidR="005140CA">
        <w:rPr>
          <w:rFonts w:ascii="Times New Roman" w:hAnsi="Times New Roman" w:cs="Times New Roman"/>
        </w:rPr>
        <w:t>locks will continue to be repeated</w:t>
      </w:r>
      <w:r w:rsidR="004211A9">
        <w:rPr>
          <w:rFonts w:ascii="Times New Roman" w:hAnsi="Times New Roman" w:cs="Times New Roman"/>
        </w:rPr>
        <w:t>, before moving to the next phase,</w:t>
      </w:r>
      <w:r w:rsidR="005140CA">
        <w:rPr>
          <w:rFonts w:ascii="Times New Roman" w:hAnsi="Times New Roman" w:cs="Times New Roman"/>
        </w:rPr>
        <w:t xml:space="preserve"> </w:t>
      </w:r>
      <w:r w:rsidR="00520C5F" w:rsidRPr="00520C5F">
        <w:rPr>
          <w:rFonts w:ascii="Times New Roman" w:hAnsi="Times New Roman" w:cs="Times New Roman"/>
        </w:rPr>
        <w:t xml:space="preserve">until </w:t>
      </w:r>
      <w:r w:rsidR="006D38A4">
        <w:rPr>
          <w:rFonts w:ascii="Times New Roman" w:hAnsi="Times New Roman" w:cs="Times New Roman"/>
        </w:rPr>
        <w:t>the</w:t>
      </w:r>
      <w:r w:rsidR="00520C5F" w:rsidRPr="00520C5F">
        <w:rPr>
          <w:rFonts w:ascii="Times New Roman" w:hAnsi="Times New Roman" w:cs="Times New Roman"/>
        </w:rPr>
        <w:t xml:space="preserve"> learning criterion </w:t>
      </w:r>
      <w:r w:rsidR="005140CA">
        <w:rPr>
          <w:rFonts w:ascii="Times New Roman" w:hAnsi="Times New Roman" w:cs="Times New Roman"/>
        </w:rPr>
        <w:t>is reached</w:t>
      </w:r>
      <w:r w:rsidR="00520C5F" w:rsidRPr="00520C5F">
        <w:rPr>
          <w:rFonts w:ascii="Times New Roman" w:hAnsi="Times New Roman" w:cs="Times New Roman"/>
        </w:rPr>
        <w:t>.</w:t>
      </w:r>
      <w:r w:rsidR="004211A9">
        <w:rPr>
          <w:rFonts w:ascii="Times New Roman" w:hAnsi="Times New Roman" w:cs="Times New Roman"/>
        </w:rPr>
        <w:t xml:space="preserve"> </w:t>
      </w:r>
      <w:r w:rsidR="0074463C" w:rsidRPr="0074463C">
        <w:rPr>
          <w:rFonts w:ascii="Times New Roman" w:hAnsi="Times New Roman" w:cs="Times New Roman"/>
        </w:rPr>
        <w:t xml:space="preserve">Participants will play </w:t>
      </w:r>
      <w:proofErr w:type="gramStart"/>
      <w:r w:rsidR="0074463C" w:rsidRPr="0074463C">
        <w:rPr>
          <w:rFonts w:ascii="Times New Roman" w:hAnsi="Times New Roman" w:cs="Times New Roman"/>
        </w:rPr>
        <w:t>atleast</w:t>
      </w:r>
      <w:proofErr w:type="gramEnd"/>
      <w:r w:rsidR="0074463C" w:rsidRPr="0074463C">
        <w:rPr>
          <w:rFonts w:ascii="Times New Roman" w:hAnsi="Times New Roman" w:cs="Times New Roman"/>
        </w:rPr>
        <w:t xml:space="preserve"> 2 blocks, even </w:t>
      </w:r>
      <w:r w:rsidR="0074463C" w:rsidRPr="0074463C">
        <w:rPr>
          <w:rFonts w:ascii="Times New Roman" w:hAnsi="Times New Roman" w:cs="Times New Roman"/>
        </w:rPr>
        <w:lastRenderedPageBreak/>
        <w:t xml:space="preserve">if they respond </w:t>
      </w:r>
      <w:r w:rsidR="00D758D3" w:rsidRPr="0074463C">
        <w:rPr>
          <w:rFonts w:ascii="Times New Roman" w:hAnsi="Times New Roman" w:cs="Times New Roman"/>
        </w:rPr>
        <w:t>correctly</w:t>
      </w:r>
      <w:r w:rsidR="0074463C" w:rsidRPr="0074463C">
        <w:rPr>
          <w:rFonts w:ascii="Times New Roman" w:hAnsi="Times New Roman" w:cs="Times New Roman"/>
        </w:rPr>
        <w:t xml:space="preserve"> after the first block. </w:t>
      </w:r>
      <w:r w:rsidR="004211A9">
        <w:rPr>
          <w:rFonts w:ascii="Times New Roman" w:hAnsi="Times New Roman" w:cs="Times New Roman"/>
        </w:rPr>
        <w:t>If 8 blocks are completed and the learning criterion is no</w:t>
      </w:r>
      <w:r w:rsidR="003367E3">
        <w:rPr>
          <w:rFonts w:ascii="Times New Roman" w:hAnsi="Times New Roman" w:cs="Times New Roman"/>
        </w:rPr>
        <w:t>t</w:t>
      </w:r>
      <w:r w:rsidR="004211A9">
        <w:rPr>
          <w:rFonts w:ascii="Times New Roman" w:hAnsi="Times New Roman" w:cs="Times New Roman"/>
        </w:rPr>
        <w:t xml:space="preserve"> reached, the task is terminated.</w:t>
      </w:r>
    </w:p>
    <w:p w14:paraId="2D3C460D" w14:textId="77777777" w:rsidR="009E0788" w:rsidRPr="009171D5" w:rsidRDefault="009E0788">
      <w:pPr>
        <w:rPr>
          <w:rFonts w:ascii="Times New Roman" w:hAnsi="Times New Roman" w:cs="Times New Roman"/>
        </w:rPr>
      </w:pPr>
    </w:p>
    <w:p w14:paraId="1B900E03" w14:textId="425DE753" w:rsidR="00043693" w:rsidRPr="00520C5F" w:rsidRDefault="00520C5F">
      <w:pPr>
        <w:rPr>
          <w:rFonts w:ascii="Times New Roman" w:hAnsi="Times New Roman" w:cs="Times New Roman"/>
          <w:b/>
          <w:bCs/>
          <w:sz w:val="28"/>
          <w:szCs w:val="28"/>
        </w:rPr>
      </w:pPr>
      <w:r w:rsidRPr="00520C5F">
        <w:rPr>
          <w:rFonts w:ascii="Times New Roman" w:hAnsi="Times New Roman" w:cs="Times New Roman"/>
          <w:b/>
          <w:bCs/>
          <w:sz w:val="28"/>
          <w:szCs w:val="28"/>
        </w:rPr>
        <w:t>2</w:t>
      </w:r>
      <w:r w:rsidRPr="00520C5F">
        <w:rPr>
          <w:rFonts w:ascii="Times New Roman" w:hAnsi="Times New Roman" w:cs="Times New Roman"/>
          <w:b/>
          <w:bCs/>
          <w:sz w:val="28"/>
          <w:szCs w:val="28"/>
          <w:vertAlign w:val="superscript"/>
        </w:rPr>
        <w:t>nd</w:t>
      </w:r>
      <w:r w:rsidRPr="00520C5F">
        <w:rPr>
          <w:rFonts w:ascii="Times New Roman" w:hAnsi="Times New Roman" w:cs="Times New Roman"/>
          <w:b/>
          <w:bCs/>
          <w:sz w:val="28"/>
          <w:szCs w:val="28"/>
        </w:rPr>
        <w:t xml:space="preserve"> Phase: </w:t>
      </w:r>
      <w:r w:rsidR="00396701" w:rsidRPr="00520C5F">
        <w:rPr>
          <w:rFonts w:ascii="Times New Roman" w:hAnsi="Times New Roman" w:cs="Times New Roman"/>
          <w:b/>
          <w:bCs/>
          <w:sz w:val="28"/>
          <w:szCs w:val="28"/>
        </w:rPr>
        <w:t>Pavlovian phase</w:t>
      </w:r>
    </w:p>
    <w:p w14:paraId="61855F7D" w14:textId="445C8292" w:rsidR="000A3211" w:rsidRDefault="00DA13C1">
      <w:pPr>
        <w:rPr>
          <w:rFonts w:ascii="Times New Roman" w:hAnsi="Times New Roman" w:cs="Times New Roman"/>
        </w:rPr>
      </w:pPr>
      <w:r w:rsidRPr="00DA13C1">
        <w:rPr>
          <w:rFonts w:ascii="Times New Roman" w:hAnsi="Times New Roman" w:cs="Times New Roman"/>
        </w:rPr>
        <w:t>In the Pavlovian learning phase, participants learned associations between six conditioned stimuli (CSs)</w:t>
      </w:r>
      <w:r>
        <w:rPr>
          <w:rFonts w:ascii="Times New Roman" w:hAnsi="Times New Roman" w:cs="Times New Roman"/>
        </w:rPr>
        <w:t xml:space="preserve">, </w:t>
      </w:r>
      <w:r w:rsidRPr="00DA13C1">
        <w:rPr>
          <w:rFonts w:ascii="Times New Roman" w:hAnsi="Times New Roman" w:cs="Times New Roman"/>
        </w:rPr>
        <w:t>three social cues (animated characters with speech bubbles) and three non-social cues (fractal images)</w:t>
      </w:r>
      <w:r>
        <w:rPr>
          <w:rFonts w:ascii="Times New Roman" w:hAnsi="Times New Roman" w:cs="Times New Roman"/>
        </w:rPr>
        <w:t xml:space="preserve">, </w:t>
      </w:r>
      <w:r w:rsidRPr="00DA13C1">
        <w:rPr>
          <w:rFonts w:ascii="Times New Roman" w:hAnsi="Times New Roman" w:cs="Times New Roman"/>
        </w:rPr>
        <w:t xml:space="preserve">and three corresponding outcomes. Each trial began with a 5000 </w:t>
      </w:r>
      <w:proofErr w:type="spellStart"/>
      <w:r w:rsidRPr="00DA13C1">
        <w:rPr>
          <w:rFonts w:ascii="Times New Roman" w:hAnsi="Times New Roman" w:cs="Times New Roman"/>
        </w:rPr>
        <w:t>ms</w:t>
      </w:r>
      <w:proofErr w:type="spellEnd"/>
      <w:r w:rsidRPr="00DA13C1">
        <w:rPr>
          <w:rFonts w:ascii="Times New Roman" w:hAnsi="Times New Roman" w:cs="Times New Roman"/>
        </w:rPr>
        <w:t xml:space="preserve"> inter-trial interval (ITI), during which an empty control panel with a blank central space was displayed. Following this, one social and one non-social cue were presented together in the center of the panel for 5000 </w:t>
      </w:r>
      <w:proofErr w:type="spellStart"/>
      <w:r w:rsidRPr="00DA13C1">
        <w:rPr>
          <w:rFonts w:ascii="Times New Roman" w:hAnsi="Times New Roman" w:cs="Times New Roman"/>
        </w:rPr>
        <w:t>ms.</w:t>
      </w:r>
      <w:proofErr w:type="spellEnd"/>
      <w:r w:rsidRPr="00DA13C1">
        <w:rPr>
          <w:rFonts w:ascii="Times New Roman" w:hAnsi="Times New Roman" w:cs="Times New Roman"/>
        </w:rPr>
        <w:t xml:space="preserve"> For two of the cue pairs, 80% of the trials resulted in an aversive outcome (O1 or O2), consisting of a negative image paired with a loud noise, mirroring the outcomes used in the instrumental phase. In the remaining 20% of these trials, the outcome was an averted symbol accompanied by silence. The third cue pair (CS-) was always followed by the averted symbol and no noise. The outcome appeared below the control panel for 1000 </w:t>
      </w:r>
      <w:proofErr w:type="spellStart"/>
      <w:r w:rsidRPr="00DA13C1">
        <w:rPr>
          <w:rFonts w:ascii="Times New Roman" w:hAnsi="Times New Roman" w:cs="Times New Roman"/>
        </w:rPr>
        <w:t>ms</w:t>
      </w:r>
      <w:proofErr w:type="spellEnd"/>
      <w:r w:rsidRPr="00DA13C1">
        <w:rPr>
          <w:rFonts w:ascii="Times New Roman" w:hAnsi="Times New Roman" w:cs="Times New Roman"/>
        </w:rPr>
        <w:t xml:space="preserve"> while the cues remained on the screen. No levers were shown during this phase.</w:t>
      </w:r>
    </w:p>
    <w:p w14:paraId="4D0D2D6D" w14:textId="3004A959" w:rsidR="00DA13C1" w:rsidRDefault="00DA13C1">
      <w:pPr>
        <w:rPr>
          <w:rFonts w:ascii="Times New Roman" w:hAnsi="Times New Roman" w:cs="Times New Roman"/>
        </w:rPr>
      </w:pPr>
      <w:r>
        <w:rPr>
          <w:rFonts w:ascii="Times New Roman" w:hAnsi="Times New Roman" w:cs="Times New Roman"/>
        </w:rPr>
        <w:t xml:space="preserve">Each block consisted of </w:t>
      </w:r>
      <w:r w:rsidRPr="00DA13C1">
        <w:rPr>
          <w:rFonts w:ascii="Times New Roman" w:hAnsi="Times New Roman" w:cs="Times New Roman"/>
        </w:rPr>
        <w:t>30 trials (i.e., 10 trials for each CSs)</w:t>
      </w:r>
      <w:r>
        <w:rPr>
          <w:rFonts w:ascii="Times New Roman" w:hAnsi="Times New Roman" w:cs="Times New Roman"/>
        </w:rPr>
        <w:t xml:space="preserve">. Blocks are followed by </w:t>
      </w:r>
      <w:r w:rsidRPr="00DA13C1">
        <w:rPr>
          <w:rFonts w:ascii="Times New Roman" w:hAnsi="Times New Roman" w:cs="Times New Roman"/>
        </w:rPr>
        <w:t>multiple-choice questions</w:t>
      </w:r>
      <w:r>
        <w:rPr>
          <w:rFonts w:ascii="Times New Roman" w:hAnsi="Times New Roman" w:cs="Times New Roman"/>
        </w:rPr>
        <w:t xml:space="preserve"> with the </w:t>
      </w:r>
      <w:r w:rsidR="00E12070">
        <w:rPr>
          <w:rFonts w:ascii="Times New Roman" w:hAnsi="Times New Roman" w:cs="Times New Roman"/>
        </w:rPr>
        <w:t xml:space="preserve">outcomes presented and the </w:t>
      </w:r>
      <w:r>
        <w:rPr>
          <w:rFonts w:ascii="Times New Roman" w:hAnsi="Times New Roman" w:cs="Times New Roman"/>
        </w:rPr>
        <w:t xml:space="preserve">participants will be asked which </w:t>
      </w:r>
      <w:r w:rsidR="00E12070">
        <w:rPr>
          <w:rFonts w:ascii="Times New Roman" w:hAnsi="Times New Roman" w:cs="Times New Roman"/>
        </w:rPr>
        <w:t>cues predict this outcome</w:t>
      </w:r>
      <w:r w:rsidR="005706EF">
        <w:rPr>
          <w:rFonts w:ascii="Times New Roman" w:hAnsi="Times New Roman" w:cs="Times New Roman"/>
        </w:rPr>
        <w:t xml:space="preserve">, </w:t>
      </w:r>
      <w:r w:rsidRPr="00DA13C1">
        <w:rPr>
          <w:rFonts w:ascii="Times New Roman" w:hAnsi="Times New Roman" w:cs="Times New Roman"/>
        </w:rPr>
        <w:t>to ensure that all CS-outcome associations were correctly established</w:t>
      </w:r>
      <w:r w:rsidR="005706EF">
        <w:rPr>
          <w:rFonts w:ascii="Times New Roman" w:hAnsi="Times New Roman" w:cs="Times New Roman"/>
        </w:rPr>
        <w:t xml:space="preserve">. The </w:t>
      </w:r>
      <w:r w:rsidR="005706EF" w:rsidRPr="005706EF">
        <w:rPr>
          <w:rFonts w:ascii="Times New Roman" w:hAnsi="Times New Roman" w:cs="Times New Roman"/>
        </w:rPr>
        <w:t>learning criterion consisted of correctly reporting the association between the three CSs and the three outcomes two times in a row.</w:t>
      </w:r>
      <w:r w:rsidR="005706EF" w:rsidRPr="005706EF">
        <w:t xml:space="preserve"> </w:t>
      </w:r>
      <w:r w:rsidR="005706EF">
        <w:rPr>
          <w:rFonts w:ascii="Times New Roman" w:hAnsi="Times New Roman" w:cs="Times New Roman"/>
        </w:rPr>
        <w:t>Pavlovian</w:t>
      </w:r>
      <w:r w:rsidR="005706EF" w:rsidRPr="005706EF">
        <w:rPr>
          <w:rFonts w:ascii="Times New Roman" w:hAnsi="Times New Roman" w:cs="Times New Roman"/>
        </w:rPr>
        <w:t xml:space="preserve"> blocks will continue to be repeated, before moving to the next phase, until the learning criterion is reached.</w:t>
      </w:r>
      <w:r w:rsidR="0074463C">
        <w:rPr>
          <w:rFonts w:ascii="Times New Roman" w:hAnsi="Times New Roman" w:cs="Times New Roman"/>
        </w:rPr>
        <w:t xml:space="preserve"> Participants will play </w:t>
      </w:r>
      <w:proofErr w:type="gramStart"/>
      <w:r w:rsidR="0074463C">
        <w:rPr>
          <w:rFonts w:ascii="Times New Roman" w:hAnsi="Times New Roman" w:cs="Times New Roman"/>
        </w:rPr>
        <w:t>atleast</w:t>
      </w:r>
      <w:proofErr w:type="gramEnd"/>
      <w:r w:rsidR="0074463C">
        <w:rPr>
          <w:rFonts w:ascii="Times New Roman" w:hAnsi="Times New Roman" w:cs="Times New Roman"/>
        </w:rPr>
        <w:t xml:space="preserve"> 2 blocks, even if they respond </w:t>
      </w:r>
      <w:r w:rsidR="00D758D3">
        <w:rPr>
          <w:rFonts w:ascii="Times New Roman" w:hAnsi="Times New Roman" w:cs="Times New Roman"/>
        </w:rPr>
        <w:t>correctly</w:t>
      </w:r>
      <w:r w:rsidR="0074463C">
        <w:rPr>
          <w:rFonts w:ascii="Times New Roman" w:hAnsi="Times New Roman" w:cs="Times New Roman"/>
        </w:rPr>
        <w:t xml:space="preserve"> after the first block. </w:t>
      </w:r>
      <w:r w:rsidR="005706EF" w:rsidRPr="005706EF">
        <w:rPr>
          <w:rFonts w:ascii="Times New Roman" w:hAnsi="Times New Roman" w:cs="Times New Roman"/>
        </w:rPr>
        <w:t>If 8 blocks are completed and the learning criterion is not reached, the task is terminated.</w:t>
      </w:r>
    </w:p>
    <w:p w14:paraId="100822F9" w14:textId="77777777" w:rsidR="00712C9D" w:rsidRPr="009171D5" w:rsidRDefault="00712C9D">
      <w:pPr>
        <w:rPr>
          <w:rFonts w:ascii="Times New Roman" w:hAnsi="Times New Roman" w:cs="Times New Roman"/>
        </w:rPr>
      </w:pPr>
    </w:p>
    <w:p w14:paraId="73492F50" w14:textId="170E692B" w:rsidR="00396701" w:rsidRPr="00520C5F" w:rsidRDefault="00520C5F">
      <w:pPr>
        <w:rPr>
          <w:rFonts w:ascii="Times New Roman" w:hAnsi="Times New Roman" w:cs="Times New Roman"/>
          <w:b/>
          <w:bCs/>
          <w:sz w:val="28"/>
          <w:szCs w:val="28"/>
        </w:rPr>
      </w:pPr>
      <w:r w:rsidRPr="00520C5F">
        <w:rPr>
          <w:rFonts w:ascii="Times New Roman" w:hAnsi="Times New Roman" w:cs="Times New Roman"/>
          <w:b/>
          <w:bCs/>
          <w:sz w:val="28"/>
          <w:szCs w:val="28"/>
        </w:rPr>
        <w:t>3</w:t>
      </w:r>
      <w:r w:rsidRPr="00520C5F">
        <w:rPr>
          <w:rFonts w:ascii="Times New Roman" w:hAnsi="Times New Roman" w:cs="Times New Roman"/>
          <w:b/>
          <w:bCs/>
          <w:sz w:val="28"/>
          <w:szCs w:val="28"/>
          <w:vertAlign w:val="superscript"/>
        </w:rPr>
        <w:t>rd</w:t>
      </w:r>
      <w:r w:rsidRPr="00520C5F">
        <w:rPr>
          <w:rFonts w:ascii="Times New Roman" w:hAnsi="Times New Roman" w:cs="Times New Roman"/>
          <w:b/>
          <w:bCs/>
          <w:sz w:val="28"/>
          <w:szCs w:val="28"/>
        </w:rPr>
        <w:t xml:space="preserve"> Phase: </w:t>
      </w:r>
      <w:r w:rsidR="00396701" w:rsidRPr="00520C5F">
        <w:rPr>
          <w:rFonts w:ascii="Times New Roman" w:hAnsi="Times New Roman" w:cs="Times New Roman"/>
          <w:b/>
          <w:bCs/>
          <w:sz w:val="28"/>
          <w:szCs w:val="28"/>
        </w:rPr>
        <w:t>Transfer phase</w:t>
      </w:r>
    </w:p>
    <w:p w14:paraId="387E972E" w14:textId="41421643" w:rsidR="005856CD" w:rsidRDefault="00712C9D" w:rsidP="005856CD">
      <w:pPr>
        <w:rPr>
          <w:rFonts w:ascii="Times New Roman" w:hAnsi="Times New Roman" w:cs="Times New Roman"/>
        </w:rPr>
      </w:pPr>
      <w:r>
        <w:rPr>
          <w:rFonts w:ascii="Times New Roman" w:hAnsi="Times New Roman" w:cs="Times New Roman"/>
        </w:rPr>
        <w:t xml:space="preserve">The transfer phase is designed to test the influence of social and non-social Pavlovian cues on decision-making. The empty control panel appears for an ITI of 500-1500 </w:t>
      </w:r>
      <w:proofErr w:type="spellStart"/>
      <w:r>
        <w:rPr>
          <w:rFonts w:ascii="Times New Roman" w:hAnsi="Times New Roman" w:cs="Times New Roman"/>
        </w:rPr>
        <w:t>ms.</w:t>
      </w:r>
      <w:proofErr w:type="spellEnd"/>
      <w:r>
        <w:rPr>
          <w:rFonts w:ascii="Times New Roman" w:hAnsi="Times New Roman" w:cs="Times New Roman"/>
        </w:rPr>
        <w:t xml:space="preserve"> The social or the nonsocial Pavlovian cues CS+1/CS+2/CS- appear in the middle of the control panel along with the two levers below the control panels.</w:t>
      </w:r>
      <w:r w:rsidR="005856CD">
        <w:rPr>
          <w:rFonts w:ascii="Times New Roman" w:hAnsi="Times New Roman" w:cs="Times New Roman"/>
        </w:rPr>
        <w:t xml:space="preserve"> The participants have 2000 </w:t>
      </w:r>
      <w:proofErr w:type="spellStart"/>
      <w:r w:rsidR="005856CD">
        <w:rPr>
          <w:rFonts w:ascii="Times New Roman" w:hAnsi="Times New Roman" w:cs="Times New Roman"/>
        </w:rPr>
        <w:t>ms</w:t>
      </w:r>
      <w:proofErr w:type="spellEnd"/>
      <w:r w:rsidR="005856CD">
        <w:rPr>
          <w:rFonts w:ascii="Times New Roman" w:hAnsi="Times New Roman" w:cs="Times New Roman"/>
        </w:rPr>
        <w:t xml:space="preserve"> to respond.</w:t>
      </w:r>
      <w:r w:rsidR="00F732AD">
        <w:rPr>
          <w:rFonts w:ascii="Times New Roman" w:hAnsi="Times New Roman" w:cs="Times New Roman"/>
        </w:rPr>
        <w:t xml:space="preserve"> </w:t>
      </w:r>
      <w:r w:rsidR="005856CD">
        <w:rPr>
          <w:rFonts w:ascii="Times New Roman" w:hAnsi="Times New Roman" w:cs="Times New Roman"/>
        </w:rPr>
        <w:t xml:space="preserve">If they don’t respond, </w:t>
      </w:r>
      <w:proofErr w:type="gramStart"/>
      <w:r w:rsidR="005856CD">
        <w:rPr>
          <w:rFonts w:ascii="Times New Roman" w:hAnsi="Times New Roman" w:cs="Times New Roman"/>
        </w:rPr>
        <w:t>similar to</w:t>
      </w:r>
      <w:proofErr w:type="gramEnd"/>
      <w:r w:rsidR="005856CD">
        <w:rPr>
          <w:rFonts w:ascii="Times New Roman" w:hAnsi="Times New Roman" w:cs="Times New Roman"/>
        </w:rPr>
        <w:t xml:space="preserve"> the instrumental phase, they will receive the 3</w:t>
      </w:r>
      <w:r w:rsidR="005856CD" w:rsidRPr="005856CD">
        <w:rPr>
          <w:rFonts w:ascii="Times New Roman" w:hAnsi="Times New Roman" w:cs="Times New Roman"/>
          <w:vertAlign w:val="superscript"/>
        </w:rPr>
        <w:t>rd</w:t>
      </w:r>
      <w:r w:rsidR="005856CD">
        <w:rPr>
          <w:rFonts w:ascii="Times New Roman" w:hAnsi="Times New Roman" w:cs="Times New Roman"/>
        </w:rPr>
        <w:t xml:space="preserve"> aversive noise.</w:t>
      </w:r>
    </w:p>
    <w:p w14:paraId="358E3C54" w14:textId="4F4C5151" w:rsidR="00712C9D" w:rsidRDefault="00F732AD" w:rsidP="005856CD">
      <w:pPr>
        <w:rPr>
          <w:rFonts w:ascii="Times New Roman" w:hAnsi="Times New Roman" w:cs="Times New Roman"/>
        </w:rPr>
      </w:pPr>
      <w:r>
        <w:rPr>
          <w:rFonts w:ascii="Times New Roman" w:hAnsi="Times New Roman" w:cs="Times New Roman"/>
        </w:rPr>
        <w:t>The transfer phase occurs without extinction.</w:t>
      </w:r>
      <w:r w:rsidRPr="00F732AD">
        <w:t xml:space="preserve"> </w:t>
      </w:r>
      <w:r w:rsidRPr="00F732AD">
        <w:rPr>
          <w:rFonts w:ascii="Times New Roman" w:hAnsi="Times New Roman" w:cs="Times New Roman"/>
        </w:rPr>
        <w:t xml:space="preserve">After each choice, the corresponding outcome appeared </w:t>
      </w:r>
      <w:r>
        <w:rPr>
          <w:rFonts w:ascii="Times New Roman" w:hAnsi="Times New Roman" w:cs="Times New Roman"/>
        </w:rPr>
        <w:t>below the control panel</w:t>
      </w:r>
      <w:r w:rsidR="00961C2B">
        <w:rPr>
          <w:rFonts w:ascii="Times New Roman" w:hAnsi="Times New Roman" w:cs="Times New Roman"/>
        </w:rPr>
        <w:t xml:space="preserve"> for 1000 </w:t>
      </w:r>
      <w:proofErr w:type="spellStart"/>
      <w:r w:rsidR="00961C2B">
        <w:rPr>
          <w:rFonts w:ascii="Times New Roman" w:hAnsi="Times New Roman" w:cs="Times New Roman"/>
        </w:rPr>
        <w:t>ms</w:t>
      </w:r>
      <w:r w:rsidRPr="00F732AD">
        <w:rPr>
          <w:rFonts w:ascii="Times New Roman" w:hAnsi="Times New Roman" w:cs="Times New Roman"/>
        </w:rPr>
        <w:t>.</w:t>
      </w:r>
      <w:proofErr w:type="spellEnd"/>
      <w:r w:rsidR="005856CD">
        <w:rPr>
          <w:rFonts w:ascii="Times New Roman" w:hAnsi="Times New Roman" w:cs="Times New Roman"/>
        </w:rPr>
        <w:t xml:space="preserve"> </w:t>
      </w:r>
      <w:r w:rsidR="00712C9D" w:rsidRPr="00712C9D">
        <w:rPr>
          <w:rFonts w:ascii="Times New Roman" w:hAnsi="Times New Roman" w:cs="Times New Roman"/>
        </w:rPr>
        <w:t xml:space="preserve">Importantly, the probability of obtaining rewards was </w:t>
      </w:r>
      <w:r w:rsidR="005856CD" w:rsidRPr="00712C9D">
        <w:rPr>
          <w:rFonts w:ascii="Times New Roman" w:hAnsi="Times New Roman" w:cs="Times New Roman"/>
        </w:rPr>
        <w:t>the same</w:t>
      </w:r>
      <w:r w:rsidR="00712C9D" w:rsidRPr="00712C9D">
        <w:rPr>
          <w:rFonts w:ascii="Times New Roman" w:hAnsi="Times New Roman" w:cs="Times New Roman"/>
        </w:rPr>
        <w:t xml:space="preserve"> as the instrumental learning phase (i.e., 70% by choosing R1, 30% by choosing R2, with the insertion of the same baiting rule), and the CSs were irrelevant for the task.</w:t>
      </w:r>
      <w:r w:rsidR="00712C9D" w:rsidRPr="00712C9D">
        <w:t xml:space="preserve"> </w:t>
      </w:r>
      <w:r w:rsidR="00712C9D" w:rsidRPr="00712C9D">
        <w:rPr>
          <w:rFonts w:ascii="Times New Roman" w:hAnsi="Times New Roman" w:cs="Times New Roman"/>
        </w:rPr>
        <w:t>Hence, the optimal decision-making strategy still consisted of pressing R1 in the 70% of trials and R2 in the 30% of trials, independently of the CSs.</w:t>
      </w:r>
      <w:r w:rsidR="005856CD">
        <w:rPr>
          <w:rFonts w:ascii="Times New Roman" w:hAnsi="Times New Roman" w:cs="Times New Roman"/>
        </w:rPr>
        <w:t xml:space="preserve"> </w:t>
      </w:r>
      <w:r w:rsidR="005856CD" w:rsidRPr="005856CD">
        <w:rPr>
          <w:rFonts w:ascii="Times New Roman" w:hAnsi="Times New Roman" w:cs="Times New Roman"/>
        </w:rPr>
        <w:t xml:space="preserve">The transfer phase consisted of a single block composed </w:t>
      </w:r>
      <w:r w:rsidR="005856CD" w:rsidRPr="005856CD">
        <w:rPr>
          <w:rFonts w:ascii="Times New Roman" w:hAnsi="Times New Roman" w:cs="Times New Roman"/>
        </w:rPr>
        <w:lastRenderedPageBreak/>
        <w:t>of 30 trials for each CSs and 30 trials for the “No cue”</w:t>
      </w:r>
      <w:r w:rsidR="005856CD">
        <w:rPr>
          <w:rFonts w:ascii="Times New Roman" w:hAnsi="Times New Roman" w:cs="Times New Roman"/>
        </w:rPr>
        <w:t xml:space="preserve"> </w:t>
      </w:r>
      <w:r w:rsidR="005856CD" w:rsidRPr="005856CD">
        <w:rPr>
          <w:rFonts w:ascii="Times New Roman" w:hAnsi="Times New Roman" w:cs="Times New Roman"/>
        </w:rPr>
        <w:t>condition (i.e., no CSs appear simultaneously with levers, equal to the instrumental learning phase)</w:t>
      </w:r>
      <w:r w:rsidR="009A03CF">
        <w:rPr>
          <w:rFonts w:ascii="Times New Roman" w:hAnsi="Times New Roman" w:cs="Times New Roman"/>
        </w:rPr>
        <w:t>, trials</w:t>
      </w:r>
      <w:r w:rsidR="00C9767C">
        <w:rPr>
          <w:rFonts w:ascii="Times New Roman" w:hAnsi="Times New Roman" w:cs="Times New Roman"/>
        </w:rPr>
        <w:t xml:space="preserve"> interleaved</w:t>
      </w:r>
      <w:r w:rsidR="005856CD" w:rsidRPr="005856CD">
        <w:rPr>
          <w:rFonts w:ascii="Times New Roman" w:hAnsi="Times New Roman" w:cs="Times New Roman"/>
        </w:rPr>
        <w:t xml:space="preserve">, for a total of </w:t>
      </w:r>
      <w:r w:rsidR="00A0310F">
        <w:rPr>
          <w:rFonts w:ascii="Times New Roman" w:hAnsi="Times New Roman" w:cs="Times New Roman"/>
        </w:rPr>
        <w:t>21</w:t>
      </w:r>
      <w:r w:rsidR="005856CD" w:rsidRPr="005856CD">
        <w:rPr>
          <w:rFonts w:ascii="Times New Roman" w:hAnsi="Times New Roman" w:cs="Times New Roman"/>
        </w:rPr>
        <w:t>0 trials.</w:t>
      </w:r>
    </w:p>
    <w:p w14:paraId="303CE595" w14:textId="77777777" w:rsidR="006E0488" w:rsidRPr="009171D5" w:rsidRDefault="006E0488" w:rsidP="005856CD">
      <w:pPr>
        <w:rPr>
          <w:rFonts w:ascii="Times New Roman" w:hAnsi="Times New Roman" w:cs="Times New Roman"/>
        </w:rPr>
      </w:pPr>
    </w:p>
    <w:p w14:paraId="5C280A44" w14:textId="77777777" w:rsidR="00230857" w:rsidRPr="005F349C" w:rsidRDefault="00230857" w:rsidP="00230857">
      <w:pPr>
        <w:rPr>
          <w:rFonts w:ascii="Times New Roman" w:hAnsi="Times New Roman" w:cs="Times New Roman"/>
          <w:b/>
          <w:bCs/>
          <w:sz w:val="28"/>
          <w:szCs w:val="28"/>
        </w:rPr>
      </w:pPr>
      <w:r w:rsidRPr="005F349C">
        <w:rPr>
          <w:rFonts w:ascii="Times New Roman" w:hAnsi="Times New Roman" w:cs="Times New Roman"/>
          <w:b/>
          <w:bCs/>
          <w:sz w:val="28"/>
          <w:szCs w:val="28"/>
        </w:rPr>
        <w:t>Task instructions:</w:t>
      </w:r>
    </w:p>
    <w:p w14:paraId="071EB0E4" w14:textId="77777777" w:rsidR="00230857" w:rsidRPr="00230857" w:rsidRDefault="00230857" w:rsidP="00230857">
      <w:pPr>
        <w:rPr>
          <w:rFonts w:ascii="Times New Roman" w:hAnsi="Times New Roman" w:cs="Times New Roman"/>
        </w:rPr>
      </w:pPr>
      <w:r w:rsidRPr="00230857">
        <w:rPr>
          <w:rFonts w:ascii="Times New Roman" w:hAnsi="Times New Roman" w:cs="Times New Roman"/>
        </w:rPr>
        <w:t>Welcome to the Alarm Control Simulation!</w:t>
      </w:r>
    </w:p>
    <w:p w14:paraId="3F8E6BCC" w14:textId="6E7F0A34" w:rsidR="008D7B91" w:rsidRDefault="008D7B91" w:rsidP="008D7B91">
      <w:pPr>
        <w:rPr>
          <w:rFonts w:ascii="Times New Roman" w:hAnsi="Times New Roman" w:cs="Times New Roman"/>
        </w:rPr>
      </w:pPr>
      <w:r w:rsidRPr="008D7B91">
        <w:rPr>
          <w:rFonts w:ascii="Times New Roman" w:hAnsi="Times New Roman" w:cs="Times New Roman"/>
        </w:rPr>
        <w:t xml:space="preserve">You are a technician responsible for monitoring and managing a highly sensitive alarm system in a secure facility. Your job is to minimize system malfunctions by responding to visual signals and colleague alerts that may indicate the potential activation of disruptive alarms (e.g., loud noises and </w:t>
      </w:r>
      <w:r w:rsidR="00A5494A">
        <w:rPr>
          <w:rFonts w:ascii="Times New Roman" w:hAnsi="Times New Roman" w:cs="Times New Roman"/>
        </w:rPr>
        <w:t xml:space="preserve">visual </w:t>
      </w:r>
      <w:r w:rsidRPr="008D7B91">
        <w:rPr>
          <w:rFonts w:ascii="Times New Roman" w:hAnsi="Times New Roman" w:cs="Times New Roman"/>
        </w:rPr>
        <w:t>alerts). Stay focused</w:t>
      </w:r>
      <w:r w:rsidR="00215F9D">
        <w:rPr>
          <w:rFonts w:ascii="Times New Roman" w:hAnsi="Times New Roman" w:cs="Times New Roman"/>
        </w:rPr>
        <w:t>!</w:t>
      </w:r>
    </w:p>
    <w:p w14:paraId="17704A2E" w14:textId="1396EFB1" w:rsidR="00A23F4A" w:rsidRPr="00307598" w:rsidRDefault="00A23F4A" w:rsidP="00A23F4A">
      <w:pPr>
        <w:rPr>
          <w:rFonts w:ascii="Times New Roman" w:hAnsi="Times New Roman" w:cs="Times New Roman"/>
          <w:i/>
          <w:iCs/>
        </w:rPr>
      </w:pPr>
      <w:r w:rsidRPr="00307598">
        <w:rPr>
          <w:rFonts w:ascii="Times New Roman" w:hAnsi="Times New Roman" w:cs="Times New Roman"/>
          <w:i/>
          <w:iCs/>
        </w:rPr>
        <w:t>Instrumental phase instructions:</w:t>
      </w:r>
    </w:p>
    <w:p w14:paraId="63968EFE" w14:textId="77777777" w:rsidR="00215F9D" w:rsidRDefault="00215F9D" w:rsidP="00215F9D">
      <w:pPr>
        <w:rPr>
          <w:rFonts w:ascii="Times New Roman" w:hAnsi="Times New Roman" w:cs="Times New Roman"/>
        </w:rPr>
      </w:pPr>
      <w:r w:rsidRPr="00215F9D">
        <w:rPr>
          <w:rFonts w:ascii="Times New Roman" w:hAnsi="Times New Roman" w:cs="Times New Roman"/>
        </w:rPr>
        <w:t>In this phase, your role is to interact with the control panel to prevent system alarms from being triggered.</w:t>
      </w:r>
      <w:r>
        <w:rPr>
          <w:rFonts w:ascii="Times New Roman" w:hAnsi="Times New Roman" w:cs="Times New Roman"/>
        </w:rPr>
        <w:t xml:space="preserve"> </w:t>
      </w:r>
    </w:p>
    <w:p w14:paraId="2FC06D10" w14:textId="68D0766A" w:rsidR="00215F9D" w:rsidRPr="00215F9D" w:rsidRDefault="00215F9D" w:rsidP="00215F9D">
      <w:pPr>
        <w:rPr>
          <w:rFonts w:ascii="Times New Roman" w:hAnsi="Times New Roman" w:cs="Times New Roman"/>
        </w:rPr>
      </w:pPr>
      <w:r w:rsidRPr="00215F9D">
        <w:rPr>
          <w:rFonts w:ascii="Times New Roman" w:hAnsi="Times New Roman" w:cs="Times New Roman"/>
        </w:rPr>
        <w:t>On each trial, a control panel will appear on the top of the screen with two levers on the bottom.</w:t>
      </w:r>
      <w:r>
        <w:rPr>
          <w:rFonts w:ascii="Times New Roman" w:hAnsi="Times New Roman" w:cs="Times New Roman"/>
        </w:rPr>
        <w:t xml:space="preserve"> There are two types of system alerts that will be activated if you are unable to stop it from activating. Each lever is associated with avoiding one type of system alert. </w:t>
      </w:r>
      <w:r w:rsidRPr="00215F9D">
        <w:rPr>
          <w:rFonts w:ascii="Times New Roman" w:hAnsi="Times New Roman" w:cs="Times New Roman"/>
        </w:rPr>
        <w:t>You must choose between the left and right levers by pressing the “L” or “R” button</w:t>
      </w:r>
      <w:r>
        <w:rPr>
          <w:rFonts w:ascii="Times New Roman" w:hAnsi="Times New Roman" w:cs="Times New Roman"/>
        </w:rPr>
        <w:t xml:space="preserve"> on the button box</w:t>
      </w:r>
      <w:r w:rsidRPr="00215F9D">
        <w:rPr>
          <w:rFonts w:ascii="Times New Roman" w:hAnsi="Times New Roman" w:cs="Times New Roman"/>
        </w:rPr>
        <w:t>, respectively.</w:t>
      </w:r>
    </w:p>
    <w:p w14:paraId="6D6E9BBA" w14:textId="1EC77A5D" w:rsidR="00215F9D" w:rsidRPr="00215F9D" w:rsidRDefault="00215F9D" w:rsidP="00215F9D">
      <w:pPr>
        <w:rPr>
          <w:rFonts w:ascii="Times New Roman" w:hAnsi="Times New Roman" w:cs="Times New Roman"/>
        </w:rPr>
      </w:pPr>
      <w:r>
        <w:rPr>
          <w:rFonts w:ascii="Times New Roman" w:hAnsi="Times New Roman" w:cs="Times New Roman"/>
        </w:rPr>
        <w:t>Make your selection as</w:t>
      </w:r>
      <w:r w:rsidRPr="00215F9D">
        <w:rPr>
          <w:rFonts w:ascii="Times New Roman" w:hAnsi="Times New Roman" w:cs="Times New Roman"/>
        </w:rPr>
        <w:t xml:space="preserve"> quickly</w:t>
      </w:r>
      <w:r>
        <w:rPr>
          <w:rFonts w:ascii="Times New Roman" w:hAnsi="Times New Roman" w:cs="Times New Roman"/>
        </w:rPr>
        <w:t xml:space="preserve"> as possible</w:t>
      </w:r>
      <w:r w:rsidRPr="00215F9D">
        <w:rPr>
          <w:rFonts w:ascii="Times New Roman" w:hAnsi="Times New Roman" w:cs="Times New Roman"/>
        </w:rPr>
        <w:t xml:space="preserve"> to ensure smooth system operations. If you fail to respond in time, a high-priority alarm will go off.</w:t>
      </w:r>
    </w:p>
    <w:p w14:paraId="403F57E3" w14:textId="071F67BE" w:rsidR="00215F9D" w:rsidRPr="00215F9D" w:rsidRDefault="00215F9D" w:rsidP="00215F9D">
      <w:pPr>
        <w:rPr>
          <w:rFonts w:ascii="Times New Roman" w:hAnsi="Times New Roman" w:cs="Times New Roman"/>
        </w:rPr>
      </w:pPr>
      <w:r w:rsidRPr="00215F9D">
        <w:rPr>
          <w:rFonts w:ascii="Times New Roman" w:hAnsi="Times New Roman" w:cs="Times New Roman"/>
        </w:rPr>
        <w:t>Your choices influence whether an alarm goes off. Some levers are more effective than others at preventing system alerts.</w:t>
      </w:r>
    </w:p>
    <w:p w14:paraId="50A153E0" w14:textId="0F830AAF" w:rsidR="00215F9D" w:rsidRPr="00215F9D" w:rsidRDefault="00215F9D" w:rsidP="00215F9D">
      <w:pPr>
        <w:rPr>
          <w:rFonts w:ascii="Times New Roman" w:hAnsi="Times New Roman" w:cs="Times New Roman"/>
        </w:rPr>
      </w:pPr>
      <w:r w:rsidRPr="00215F9D">
        <w:rPr>
          <w:rFonts w:ascii="Times New Roman" w:hAnsi="Times New Roman" w:cs="Times New Roman"/>
        </w:rPr>
        <w:t xml:space="preserve">After each choice, you’ll see whether the alarm was </w:t>
      </w:r>
      <w:proofErr w:type="gramStart"/>
      <w:r w:rsidRPr="00215F9D">
        <w:rPr>
          <w:rFonts w:ascii="Times New Roman" w:hAnsi="Times New Roman" w:cs="Times New Roman"/>
        </w:rPr>
        <w:t>successfully avoided</w:t>
      </w:r>
      <w:proofErr w:type="gramEnd"/>
      <w:r w:rsidRPr="00215F9D">
        <w:rPr>
          <w:rFonts w:ascii="Times New Roman" w:hAnsi="Times New Roman" w:cs="Times New Roman"/>
        </w:rPr>
        <w:t xml:space="preserve"> (“Alarm turned off”) or triggered (a</w:t>
      </w:r>
      <w:r>
        <w:rPr>
          <w:rFonts w:ascii="Times New Roman" w:hAnsi="Times New Roman" w:cs="Times New Roman"/>
        </w:rPr>
        <w:t xml:space="preserve"> warning </w:t>
      </w:r>
      <w:r w:rsidRPr="00215F9D">
        <w:rPr>
          <w:rFonts w:ascii="Times New Roman" w:hAnsi="Times New Roman" w:cs="Times New Roman"/>
        </w:rPr>
        <w:t>image and loud noise).</w:t>
      </w:r>
      <w:r w:rsidR="009E5BFE">
        <w:rPr>
          <w:rFonts w:ascii="Times New Roman" w:hAnsi="Times New Roman" w:cs="Times New Roman"/>
        </w:rPr>
        <w:t xml:space="preserve"> </w:t>
      </w:r>
      <w:r w:rsidRPr="00215F9D">
        <w:rPr>
          <w:rFonts w:ascii="Times New Roman" w:hAnsi="Times New Roman" w:cs="Times New Roman"/>
        </w:rPr>
        <w:t xml:space="preserve">Pay attention and try to learn which </w:t>
      </w:r>
      <w:proofErr w:type="gramStart"/>
      <w:r w:rsidRPr="00215F9D">
        <w:rPr>
          <w:rFonts w:ascii="Times New Roman" w:hAnsi="Times New Roman" w:cs="Times New Roman"/>
        </w:rPr>
        <w:t>lever</w:t>
      </w:r>
      <w:proofErr w:type="gramEnd"/>
      <w:r w:rsidRPr="00215F9D">
        <w:rPr>
          <w:rFonts w:ascii="Times New Roman" w:hAnsi="Times New Roman" w:cs="Times New Roman"/>
        </w:rPr>
        <w:t xml:space="preserve"> is more effective at preventing</w:t>
      </w:r>
      <w:r w:rsidR="00B31546">
        <w:rPr>
          <w:rFonts w:ascii="Times New Roman" w:hAnsi="Times New Roman" w:cs="Times New Roman"/>
        </w:rPr>
        <w:t xml:space="preserve"> which</w:t>
      </w:r>
      <w:r w:rsidRPr="00215F9D">
        <w:rPr>
          <w:rFonts w:ascii="Times New Roman" w:hAnsi="Times New Roman" w:cs="Times New Roman"/>
        </w:rPr>
        <w:t xml:space="preserve"> alarms.</w:t>
      </w:r>
    </w:p>
    <w:p w14:paraId="581B913D" w14:textId="34FCFB6F" w:rsidR="00215F9D" w:rsidRPr="00215F9D" w:rsidRDefault="00215F9D" w:rsidP="00215F9D">
      <w:pPr>
        <w:rPr>
          <w:rFonts w:ascii="Times New Roman" w:hAnsi="Times New Roman" w:cs="Times New Roman"/>
        </w:rPr>
      </w:pPr>
      <w:r w:rsidRPr="00215F9D">
        <w:rPr>
          <w:rFonts w:ascii="Times New Roman" w:hAnsi="Times New Roman" w:cs="Times New Roman"/>
        </w:rPr>
        <w:t>If you stop choosing a lever for several trials, its chance of successfully preventing an alarm may improve—so consider varying your responses strategically.</w:t>
      </w:r>
    </w:p>
    <w:p w14:paraId="1D24A702" w14:textId="218CD7A8" w:rsidR="00215F9D" w:rsidRDefault="00215F9D" w:rsidP="00A23F4A">
      <w:pPr>
        <w:rPr>
          <w:rFonts w:ascii="Times New Roman" w:hAnsi="Times New Roman" w:cs="Times New Roman"/>
        </w:rPr>
      </w:pPr>
      <w:r w:rsidRPr="00215F9D">
        <w:rPr>
          <w:rFonts w:ascii="Times New Roman" w:hAnsi="Times New Roman" w:cs="Times New Roman"/>
        </w:rPr>
        <w:t>After each block of trials, you will answer a few questions to test your understanding of how the system works. You’ll continue playing blocks until you've demonstrated you understand the pattern of outcomes</w:t>
      </w:r>
      <w:r w:rsidR="009E5BFE">
        <w:rPr>
          <w:rFonts w:ascii="Times New Roman" w:hAnsi="Times New Roman" w:cs="Times New Roman"/>
        </w:rPr>
        <w:t>.</w:t>
      </w:r>
    </w:p>
    <w:p w14:paraId="5799E089" w14:textId="77777777" w:rsidR="002E3756" w:rsidRDefault="002E3756" w:rsidP="00A23F4A">
      <w:pPr>
        <w:rPr>
          <w:rFonts w:ascii="Times New Roman" w:hAnsi="Times New Roman" w:cs="Times New Roman"/>
        </w:rPr>
      </w:pPr>
    </w:p>
    <w:p w14:paraId="219C307A" w14:textId="2324897F" w:rsidR="00A23F4A" w:rsidRPr="00272F62" w:rsidRDefault="00A23F4A" w:rsidP="00230857">
      <w:pPr>
        <w:rPr>
          <w:rFonts w:ascii="Times New Roman" w:hAnsi="Times New Roman" w:cs="Times New Roman"/>
          <w:i/>
          <w:iCs/>
        </w:rPr>
      </w:pPr>
      <w:r w:rsidRPr="00272F62">
        <w:rPr>
          <w:rFonts w:ascii="Times New Roman" w:hAnsi="Times New Roman" w:cs="Times New Roman"/>
          <w:i/>
          <w:iCs/>
        </w:rPr>
        <w:t>Pavlovian phase instructions:</w:t>
      </w:r>
    </w:p>
    <w:p w14:paraId="08AE4BD5" w14:textId="21499BE6" w:rsidR="009E5BFE" w:rsidRPr="009E5BFE" w:rsidRDefault="009E5BFE" w:rsidP="009E5BFE">
      <w:pPr>
        <w:rPr>
          <w:rFonts w:ascii="Times New Roman" w:hAnsi="Times New Roman" w:cs="Times New Roman"/>
        </w:rPr>
      </w:pPr>
      <w:r w:rsidRPr="009E5BFE">
        <w:rPr>
          <w:rFonts w:ascii="Times New Roman" w:hAnsi="Times New Roman" w:cs="Times New Roman"/>
        </w:rPr>
        <w:t>In this phase, your task is to observe system alerts and learn which signals predict malfunctions.</w:t>
      </w:r>
    </w:p>
    <w:p w14:paraId="4E76E110" w14:textId="5B585A9D" w:rsidR="009E5BFE" w:rsidRPr="009E5BFE" w:rsidRDefault="009E5BFE" w:rsidP="009E5BFE">
      <w:pPr>
        <w:rPr>
          <w:rFonts w:ascii="Times New Roman" w:hAnsi="Times New Roman" w:cs="Times New Roman"/>
        </w:rPr>
      </w:pPr>
      <w:r w:rsidRPr="009E5BFE">
        <w:rPr>
          <w:rFonts w:ascii="Times New Roman" w:hAnsi="Times New Roman" w:cs="Times New Roman"/>
        </w:rPr>
        <w:lastRenderedPageBreak/>
        <w:t>On each trial, you will see two types of alerts:</w:t>
      </w:r>
      <w:r w:rsidR="002E3756">
        <w:rPr>
          <w:rFonts w:ascii="Times New Roman" w:hAnsi="Times New Roman" w:cs="Times New Roman"/>
        </w:rPr>
        <w:t xml:space="preserve"> </w:t>
      </w:r>
      <w:r w:rsidRPr="009E5BFE">
        <w:rPr>
          <w:rFonts w:ascii="Times New Roman" w:hAnsi="Times New Roman" w:cs="Times New Roman"/>
        </w:rPr>
        <w:t>Sensor alerts (fractal symbols</w:t>
      </w:r>
      <w:r w:rsidR="002E3756">
        <w:rPr>
          <w:rFonts w:ascii="Times New Roman" w:hAnsi="Times New Roman" w:cs="Times New Roman"/>
        </w:rPr>
        <w:t xml:space="preserve">) and </w:t>
      </w:r>
      <w:r w:rsidRPr="009E5BFE">
        <w:rPr>
          <w:rFonts w:ascii="Times New Roman" w:hAnsi="Times New Roman" w:cs="Times New Roman"/>
        </w:rPr>
        <w:t>Coworker alerts (speech bubbles from a colleague)</w:t>
      </w:r>
      <w:r w:rsidR="002E3756">
        <w:rPr>
          <w:rFonts w:ascii="Times New Roman" w:hAnsi="Times New Roman" w:cs="Times New Roman"/>
        </w:rPr>
        <w:t xml:space="preserve">. </w:t>
      </w:r>
      <w:r w:rsidRPr="009E5BFE">
        <w:rPr>
          <w:rFonts w:ascii="Times New Roman" w:hAnsi="Times New Roman" w:cs="Times New Roman"/>
        </w:rPr>
        <w:t>These alerts appear together in the center of the control panel.</w:t>
      </w:r>
    </w:p>
    <w:p w14:paraId="71D68054" w14:textId="7A49D93B" w:rsidR="009E5BFE" w:rsidRPr="009E5BFE" w:rsidRDefault="009E5BFE" w:rsidP="009E5BFE">
      <w:pPr>
        <w:rPr>
          <w:rFonts w:ascii="Times New Roman" w:hAnsi="Times New Roman" w:cs="Times New Roman"/>
        </w:rPr>
      </w:pPr>
      <w:r w:rsidRPr="009E5BFE">
        <w:rPr>
          <w:rFonts w:ascii="Times New Roman" w:hAnsi="Times New Roman" w:cs="Times New Roman"/>
        </w:rPr>
        <w:t xml:space="preserve">After a short delay, you may experience a system malfunction </w:t>
      </w:r>
      <w:r w:rsidR="002E3756">
        <w:rPr>
          <w:rFonts w:ascii="Times New Roman" w:hAnsi="Times New Roman" w:cs="Times New Roman"/>
        </w:rPr>
        <w:t>(</w:t>
      </w:r>
      <w:proofErr w:type="gramStart"/>
      <w:r w:rsidRPr="009E5BFE">
        <w:rPr>
          <w:rFonts w:ascii="Times New Roman" w:hAnsi="Times New Roman" w:cs="Times New Roman"/>
        </w:rPr>
        <w:t>an</w:t>
      </w:r>
      <w:proofErr w:type="gramEnd"/>
      <w:r w:rsidRPr="009E5BFE">
        <w:rPr>
          <w:rFonts w:ascii="Times New Roman" w:hAnsi="Times New Roman" w:cs="Times New Roman"/>
        </w:rPr>
        <w:t xml:space="preserve"> </w:t>
      </w:r>
      <w:r w:rsidR="002E3756">
        <w:rPr>
          <w:rFonts w:ascii="Times New Roman" w:hAnsi="Times New Roman" w:cs="Times New Roman"/>
        </w:rPr>
        <w:t>warning</w:t>
      </w:r>
      <w:r w:rsidRPr="009E5BFE">
        <w:rPr>
          <w:rFonts w:ascii="Times New Roman" w:hAnsi="Times New Roman" w:cs="Times New Roman"/>
        </w:rPr>
        <w:t xml:space="preserve"> image with a loud noise) or a message indicating the system remained stable.</w:t>
      </w:r>
    </w:p>
    <w:p w14:paraId="7BAB5925" w14:textId="7E1FA5E4" w:rsidR="009E5BFE" w:rsidRPr="009E5BFE" w:rsidRDefault="009E5BFE" w:rsidP="009E5BFE">
      <w:pPr>
        <w:rPr>
          <w:rFonts w:ascii="Times New Roman" w:hAnsi="Times New Roman" w:cs="Times New Roman"/>
        </w:rPr>
      </w:pPr>
      <w:r w:rsidRPr="009E5BFE">
        <w:rPr>
          <w:rFonts w:ascii="Times New Roman" w:hAnsi="Times New Roman" w:cs="Times New Roman"/>
        </w:rPr>
        <w:t>You do not need to press anything during this phase. Just watch and try to learn which alert pairs tend to predict system failures.</w:t>
      </w:r>
    </w:p>
    <w:p w14:paraId="7787D879" w14:textId="77777777" w:rsidR="009E5BFE" w:rsidRPr="009E5BFE" w:rsidRDefault="009E5BFE" w:rsidP="009E5BFE">
      <w:pPr>
        <w:rPr>
          <w:rFonts w:ascii="Times New Roman" w:hAnsi="Times New Roman" w:cs="Times New Roman"/>
        </w:rPr>
      </w:pPr>
      <w:r w:rsidRPr="009E5BFE">
        <w:rPr>
          <w:rFonts w:ascii="Times New Roman" w:hAnsi="Times New Roman" w:cs="Times New Roman"/>
        </w:rPr>
        <w:t>At the end of each block, you'll answer questions to test your memory of which alerts were followed by which outcomes. You will continue to the next phase once you have correctly learned these associations.</w:t>
      </w:r>
    </w:p>
    <w:p w14:paraId="770615A3" w14:textId="77777777" w:rsidR="002E3756" w:rsidRDefault="002E3756" w:rsidP="00230857">
      <w:pPr>
        <w:rPr>
          <w:rFonts w:ascii="Times New Roman" w:hAnsi="Times New Roman" w:cs="Times New Roman"/>
        </w:rPr>
      </w:pPr>
    </w:p>
    <w:p w14:paraId="09DCE6F7" w14:textId="1F2C069A" w:rsidR="00A23F4A" w:rsidRDefault="00A23F4A" w:rsidP="00230857">
      <w:pPr>
        <w:rPr>
          <w:rFonts w:ascii="Times New Roman" w:hAnsi="Times New Roman" w:cs="Times New Roman"/>
          <w:i/>
          <w:iCs/>
        </w:rPr>
      </w:pPr>
      <w:r w:rsidRPr="00272F62">
        <w:rPr>
          <w:rFonts w:ascii="Times New Roman" w:hAnsi="Times New Roman" w:cs="Times New Roman"/>
          <w:i/>
          <w:iCs/>
        </w:rPr>
        <w:t>Transfer phase instructions:</w:t>
      </w:r>
    </w:p>
    <w:p w14:paraId="16B93F4F" w14:textId="49512B8E" w:rsidR="002E3756" w:rsidRPr="002E3756" w:rsidRDefault="002E3756" w:rsidP="002E3756">
      <w:pPr>
        <w:rPr>
          <w:rFonts w:ascii="Times New Roman" w:hAnsi="Times New Roman" w:cs="Times New Roman"/>
        </w:rPr>
      </w:pPr>
      <w:r w:rsidRPr="002E3756">
        <w:rPr>
          <w:rFonts w:ascii="Times New Roman" w:hAnsi="Times New Roman" w:cs="Times New Roman"/>
        </w:rPr>
        <w:t>Now it’s time to combine what you’ve learned.</w:t>
      </w:r>
    </w:p>
    <w:p w14:paraId="3E10543F" w14:textId="77777777" w:rsidR="006304B7" w:rsidRDefault="002E3756" w:rsidP="002E3756">
      <w:pPr>
        <w:rPr>
          <w:rFonts w:ascii="Times New Roman" w:hAnsi="Times New Roman" w:cs="Times New Roman"/>
        </w:rPr>
      </w:pPr>
      <w:r w:rsidRPr="002E3756">
        <w:rPr>
          <w:rFonts w:ascii="Times New Roman" w:hAnsi="Times New Roman" w:cs="Times New Roman"/>
        </w:rPr>
        <w:t>In each trial, you will again see the control panel and two levers, just like in the first phase.</w:t>
      </w:r>
      <w:r w:rsidR="006304B7">
        <w:rPr>
          <w:rFonts w:ascii="Times New Roman" w:hAnsi="Times New Roman" w:cs="Times New Roman"/>
        </w:rPr>
        <w:t xml:space="preserve"> </w:t>
      </w:r>
    </w:p>
    <w:p w14:paraId="7E4B9314" w14:textId="137CCCB5" w:rsidR="002E3756" w:rsidRPr="002E3756" w:rsidRDefault="002E3756" w:rsidP="002E3756">
      <w:pPr>
        <w:rPr>
          <w:rFonts w:ascii="Times New Roman" w:hAnsi="Times New Roman" w:cs="Times New Roman"/>
        </w:rPr>
      </w:pPr>
      <w:r w:rsidRPr="002E3756">
        <w:rPr>
          <w:rFonts w:ascii="Times New Roman" w:hAnsi="Times New Roman" w:cs="Times New Roman"/>
        </w:rPr>
        <w:t>Occasionally, one of the alerts from the previous phase (a sensor or coworker alert) will appear in the center of the screen along with the levers.</w:t>
      </w:r>
      <w:r w:rsidR="006304B7">
        <w:rPr>
          <w:rFonts w:ascii="Times New Roman" w:hAnsi="Times New Roman" w:cs="Times New Roman"/>
        </w:rPr>
        <w:t xml:space="preserve"> </w:t>
      </w:r>
    </w:p>
    <w:p w14:paraId="61C57E21" w14:textId="711BC900" w:rsidR="002E3756" w:rsidRPr="002E3756" w:rsidRDefault="002E3756" w:rsidP="002E3756">
      <w:pPr>
        <w:rPr>
          <w:rFonts w:ascii="Times New Roman" w:hAnsi="Times New Roman" w:cs="Times New Roman"/>
        </w:rPr>
      </w:pPr>
      <w:r w:rsidRPr="002E3756">
        <w:rPr>
          <w:rFonts w:ascii="Times New Roman" w:hAnsi="Times New Roman" w:cs="Times New Roman"/>
        </w:rPr>
        <w:t xml:space="preserve">Your goal is to continue making the best lever choices to avoid alarms, just like you did in the </w:t>
      </w:r>
      <w:r w:rsidR="006304B7">
        <w:rPr>
          <w:rFonts w:ascii="Times New Roman" w:hAnsi="Times New Roman" w:cs="Times New Roman"/>
        </w:rPr>
        <w:t>first</w:t>
      </w:r>
      <w:r w:rsidRPr="002E3756">
        <w:rPr>
          <w:rFonts w:ascii="Times New Roman" w:hAnsi="Times New Roman" w:cs="Times New Roman"/>
        </w:rPr>
        <w:t xml:space="preserve"> phase.</w:t>
      </w:r>
    </w:p>
    <w:p w14:paraId="22733A91" w14:textId="29E64174" w:rsidR="002E3756" w:rsidRPr="00ED1501" w:rsidRDefault="002E3756" w:rsidP="00230857">
      <w:pPr>
        <w:rPr>
          <w:rFonts w:ascii="Times New Roman" w:hAnsi="Times New Roman" w:cs="Times New Roman"/>
        </w:rPr>
      </w:pPr>
      <w:r w:rsidRPr="002E3756">
        <w:rPr>
          <w:rFonts w:ascii="Times New Roman" w:hAnsi="Times New Roman" w:cs="Times New Roman"/>
        </w:rPr>
        <w:t>If you fail to respond in time, a disruptive alarm will be triggered.</w:t>
      </w:r>
      <w:r w:rsidR="00ED1501">
        <w:rPr>
          <w:rFonts w:ascii="Times New Roman" w:hAnsi="Times New Roman" w:cs="Times New Roman"/>
        </w:rPr>
        <w:t xml:space="preserve"> </w:t>
      </w:r>
      <w:r w:rsidRPr="002E3756">
        <w:rPr>
          <w:rFonts w:ascii="Times New Roman" w:hAnsi="Times New Roman" w:cs="Times New Roman"/>
        </w:rPr>
        <w:t>Try to make choices based on your experience managing the levers</w:t>
      </w:r>
      <w:r w:rsidR="00ED1501">
        <w:rPr>
          <w:rFonts w:ascii="Times New Roman" w:hAnsi="Times New Roman" w:cs="Times New Roman"/>
        </w:rPr>
        <w:t>.</w:t>
      </w:r>
    </w:p>
    <w:p w14:paraId="61BA97A4" w14:textId="77777777" w:rsidR="00A23F4A" w:rsidRPr="00A23F4A" w:rsidRDefault="00A23F4A" w:rsidP="00A23F4A">
      <w:pPr>
        <w:rPr>
          <w:rFonts w:ascii="Times New Roman" w:hAnsi="Times New Roman" w:cs="Times New Roman"/>
        </w:rPr>
      </w:pPr>
      <w:r w:rsidRPr="00A23F4A">
        <w:rPr>
          <w:rFonts w:ascii="Times New Roman" w:hAnsi="Times New Roman" w:cs="Times New Roman"/>
        </w:rPr>
        <w:t>Sometimes the alerts are helpful, but sometimes they are misleading. Your goal is to learn the best lever responses to avoid system failures while also interpreting the warning signals when they appear.</w:t>
      </w:r>
    </w:p>
    <w:p w14:paraId="0DE7A85D" w14:textId="77777777" w:rsidR="00A23F4A" w:rsidRPr="00230857" w:rsidRDefault="00A23F4A" w:rsidP="00230857">
      <w:pPr>
        <w:rPr>
          <w:rFonts w:ascii="Times New Roman" w:hAnsi="Times New Roman" w:cs="Times New Roman"/>
        </w:rPr>
      </w:pPr>
    </w:p>
    <w:sectPr w:rsidR="00A23F4A" w:rsidRPr="0023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A8287C"/>
    <w:multiLevelType w:val="hybridMultilevel"/>
    <w:tmpl w:val="7D349028"/>
    <w:lvl w:ilvl="0" w:tplc="48AEBAC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66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BD"/>
    <w:rsid w:val="00000153"/>
    <w:rsid w:val="00043693"/>
    <w:rsid w:val="00053EA9"/>
    <w:rsid w:val="0007557B"/>
    <w:rsid w:val="00077D7D"/>
    <w:rsid w:val="00081A32"/>
    <w:rsid w:val="000A25C8"/>
    <w:rsid w:val="000A3211"/>
    <w:rsid w:val="000F2EE6"/>
    <w:rsid w:val="000F73A8"/>
    <w:rsid w:val="00111823"/>
    <w:rsid w:val="00145E0F"/>
    <w:rsid w:val="001674DC"/>
    <w:rsid w:val="001A4EBE"/>
    <w:rsid w:val="001B1198"/>
    <w:rsid w:val="001B7E10"/>
    <w:rsid w:val="001D65F1"/>
    <w:rsid w:val="001E5E51"/>
    <w:rsid w:val="00215F9D"/>
    <w:rsid w:val="00230857"/>
    <w:rsid w:val="00250002"/>
    <w:rsid w:val="0025753F"/>
    <w:rsid w:val="00265FAF"/>
    <w:rsid w:val="00270290"/>
    <w:rsid w:val="00272F62"/>
    <w:rsid w:val="00282D9E"/>
    <w:rsid w:val="00295EA9"/>
    <w:rsid w:val="002A63C6"/>
    <w:rsid w:val="002A724C"/>
    <w:rsid w:val="002B5B3F"/>
    <w:rsid w:val="002C4215"/>
    <w:rsid w:val="002D4922"/>
    <w:rsid w:val="002E3756"/>
    <w:rsid w:val="002F3896"/>
    <w:rsid w:val="002F679F"/>
    <w:rsid w:val="00307598"/>
    <w:rsid w:val="00313529"/>
    <w:rsid w:val="003236CB"/>
    <w:rsid w:val="0033404C"/>
    <w:rsid w:val="003367E3"/>
    <w:rsid w:val="0034196C"/>
    <w:rsid w:val="0039309D"/>
    <w:rsid w:val="00396701"/>
    <w:rsid w:val="003C60A7"/>
    <w:rsid w:val="004211A9"/>
    <w:rsid w:val="004660DE"/>
    <w:rsid w:val="004C2355"/>
    <w:rsid w:val="004C523D"/>
    <w:rsid w:val="004E7F33"/>
    <w:rsid w:val="005140CA"/>
    <w:rsid w:val="00520C5F"/>
    <w:rsid w:val="00530125"/>
    <w:rsid w:val="005339A0"/>
    <w:rsid w:val="00534EEB"/>
    <w:rsid w:val="005451A8"/>
    <w:rsid w:val="005706EF"/>
    <w:rsid w:val="00576994"/>
    <w:rsid w:val="005856CD"/>
    <w:rsid w:val="005A6B98"/>
    <w:rsid w:val="005C44C9"/>
    <w:rsid w:val="005E25D4"/>
    <w:rsid w:val="005E2786"/>
    <w:rsid w:val="005F349C"/>
    <w:rsid w:val="005F5BDC"/>
    <w:rsid w:val="006304B7"/>
    <w:rsid w:val="006402E4"/>
    <w:rsid w:val="006761F2"/>
    <w:rsid w:val="00691288"/>
    <w:rsid w:val="0069626A"/>
    <w:rsid w:val="006B0946"/>
    <w:rsid w:val="006D38A4"/>
    <w:rsid w:val="006E0488"/>
    <w:rsid w:val="006E5327"/>
    <w:rsid w:val="006E539C"/>
    <w:rsid w:val="006E5C24"/>
    <w:rsid w:val="006E74E9"/>
    <w:rsid w:val="00701614"/>
    <w:rsid w:val="007125BD"/>
    <w:rsid w:val="00712C9D"/>
    <w:rsid w:val="0074463C"/>
    <w:rsid w:val="00745700"/>
    <w:rsid w:val="00754F5E"/>
    <w:rsid w:val="00765568"/>
    <w:rsid w:val="007A021A"/>
    <w:rsid w:val="007B3ABD"/>
    <w:rsid w:val="007C3D1C"/>
    <w:rsid w:val="007E0A0D"/>
    <w:rsid w:val="007F666E"/>
    <w:rsid w:val="0089178F"/>
    <w:rsid w:val="00891D49"/>
    <w:rsid w:val="008D7B91"/>
    <w:rsid w:val="00905444"/>
    <w:rsid w:val="009171D5"/>
    <w:rsid w:val="00961C2B"/>
    <w:rsid w:val="00977ADB"/>
    <w:rsid w:val="0098441A"/>
    <w:rsid w:val="009844AC"/>
    <w:rsid w:val="00986D1C"/>
    <w:rsid w:val="009A03CF"/>
    <w:rsid w:val="009A7BD1"/>
    <w:rsid w:val="009E0788"/>
    <w:rsid w:val="009E5BFE"/>
    <w:rsid w:val="009F2715"/>
    <w:rsid w:val="009F6639"/>
    <w:rsid w:val="009F7363"/>
    <w:rsid w:val="00A0310F"/>
    <w:rsid w:val="00A23F4A"/>
    <w:rsid w:val="00A25D8D"/>
    <w:rsid w:val="00A54458"/>
    <w:rsid w:val="00A5494A"/>
    <w:rsid w:val="00A74986"/>
    <w:rsid w:val="00A9282A"/>
    <w:rsid w:val="00A96EAA"/>
    <w:rsid w:val="00AB2056"/>
    <w:rsid w:val="00AF406B"/>
    <w:rsid w:val="00B02D55"/>
    <w:rsid w:val="00B10C02"/>
    <w:rsid w:val="00B31546"/>
    <w:rsid w:val="00B476BC"/>
    <w:rsid w:val="00B623D0"/>
    <w:rsid w:val="00B8556E"/>
    <w:rsid w:val="00BA1087"/>
    <w:rsid w:val="00BC2FE5"/>
    <w:rsid w:val="00BD5E82"/>
    <w:rsid w:val="00C00A84"/>
    <w:rsid w:val="00C01B77"/>
    <w:rsid w:val="00C32778"/>
    <w:rsid w:val="00C36E5B"/>
    <w:rsid w:val="00C8302B"/>
    <w:rsid w:val="00C873B8"/>
    <w:rsid w:val="00C87C86"/>
    <w:rsid w:val="00C9228D"/>
    <w:rsid w:val="00C9767C"/>
    <w:rsid w:val="00CA61D9"/>
    <w:rsid w:val="00CB4718"/>
    <w:rsid w:val="00CD1A2C"/>
    <w:rsid w:val="00CD2394"/>
    <w:rsid w:val="00CF141E"/>
    <w:rsid w:val="00D05A26"/>
    <w:rsid w:val="00D248E5"/>
    <w:rsid w:val="00D401E3"/>
    <w:rsid w:val="00D40595"/>
    <w:rsid w:val="00D60B00"/>
    <w:rsid w:val="00D618B7"/>
    <w:rsid w:val="00D732E4"/>
    <w:rsid w:val="00D758D3"/>
    <w:rsid w:val="00D8439C"/>
    <w:rsid w:val="00D97CD3"/>
    <w:rsid w:val="00DA13C1"/>
    <w:rsid w:val="00DA5444"/>
    <w:rsid w:val="00DD18E4"/>
    <w:rsid w:val="00E12070"/>
    <w:rsid w:val="00E21B0C"/>
    <w:rsid w:val="00E26D48"/>
    <w:rsid w:val="00E27B72"/>
    <w:rsid w:val="00E32B69"/>
    <w:rsid w:val="00E43532"/>
    <w:rsid w:val="00E46545"/>
    <w:rsid w:val="00E862B9"/>
    <w:rsid w:val="00ED1501"/>
    <w:rsid w:val="00ED4914"/>
    <w:rsid w:val="00EE3920"/>
    <w:rsid w:val="00EF09DC"/>
    <w:rsid w:val="00F01286"/>
    <w:rsid w:val="00F03CA1"/>
    <w:rsid w:val="00F15955"/>
    <w:rsid w:val="00F26C52"/>
    <w:rsid w:val="00F61726"/>
    <w:rsid w:val="00F67E02"/>
    <w:rsid w:val="00F732AD"/>
    <w:rsid w:val="00F95925"/>
    <w:rsid w:val="00FA6570"/>
    <w:rsid w:val="00FC005D"/>
    <w:rsid w:val="00FE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F752"/>
  <w15:chartTrackingRefBased/>
  <w15:docId w15:val="{FBE7323B-B366-4BBF-AF85-62D5D607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5BD"/>
    <w:rPr>
      <w:rFonts w:eastAsiaTheme="majorEastAsia" w:cstheme="majorBidi"/>
      <w:color w:val="272727" w:themeColor="text1" w:themeTint="D8"/>
    </w:rPr>
  </w:style>
  <w:style w:type="paragraph" w:styleId="Title">
    <w:name w:val="Title"/>
    <w:basedOn w:val="Normal"/>
    <w:next w:val="Normal"/>
    <w:link w:val="TitleChar"/>
    <w:uiPriority w:val="10"/>
    <w:qFormat/>
    <w:rsid w:val="00712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5BD"/>
    <w:pPr>
      <w:spacing w:before="160"/>
      <w:jc w:val="center"/>
    </w:pPr>
    <w:rPr>
      <w:i/>
      <w:iCs/>
      <w:color w:val="404040" w:themeColor="text1" w:themeTint="BF"/>
    </w:rPr>
  </w:style>
  <w:style w:type="character" w:customStyle="1" w:styleId="QuoteChar">
    <w:name w:val="Quote Char"/>
    <w:basedOn w:val="DefaultParagraphFont"/>
    <w:link w:val="Quote"/>
    <w:uiPriority w:val="29"/>
    <w:rsid w:val="007125BD"/>
    <w:rPr>
      <w:i/>
      <w:iCs/>
      <w:color w:val="404040" w:themeColor="text1" w:themeTint="BF"/>
    </w:rPr>
  </w:style>
  <w:style w:type="paragraph" w:styleId="ListParagraph">
    <w:name w:val="List Paragraph"/>
    <w:basedOn w:val="Normal"/>
    <w:uiPriority w:val="34"/>
    <w:qFormat/>
    <w:rsid w:val="007125BD"/>
    <w:pPr>
      <w:ind w:left="720"/>
      <w:contextualSpacing/>
    </w:pPr>
  </w:style>
  <w:style w:type="character" w:styleId="IntenseEmphasis">
    <w:name w:val="Intense Emphasis"/>
    <w:basedOn w:val="DefaultParagraphFont"/>
    <w:uiPriority w:val="21"/>
    <w:qFormat/>
    <w:rsid w:val="007125BD"/>
    <w:rPr>
      <w:i/>
      <w:iCs/>
      <w:color w:val="0F4761" w:themeColor="accent1" w:themeShade="BF"/>
    </w:rPr>
  </w:style>
  <w:style w:type="paragraph" w:styleId="IntenseQuote">
    <w:name w:val="Intense Quote"/>
    <w:basedOn w:val="Normal"/>
    <w:next w:val="Normal"/>
    <w:link w:val="IntenseQuoteChar"/>
    <w:uiPriority w:val="30"/>
    <w:qFormat/>
    <w:rsid w:val="00712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5BD"/>
    <w:rPr>
      <w:i/>
      <w:iCs/>
      <w:color w:val="0F4761" w:themeColor="accent1" w:themeShade="BF"/>
    </w:rPr>
  </w:style>
  <w:style w:type="character" w:styleId="IntenseReference">
    <w:name w:val="Intense Reference"/>
    <w:basedOn w:val="DefaultParagraphFont"/>
    <w:uiPriority w:val="32"/>
    <w:qFormat/>
    <w:rsid w:val="00712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11710">
      <w:bodyDiv w:val="1"/>
      <w:marLeft w:val="0"/>
      <w:marRight w:val="0"/>
      <w:marTop w:val="0"/>
      <w:marBottom w:val="0"/>
      <w:divBdr>
        <w:top w:val="none" w:sz="0" w:space="0" w:color="auto"/>
        <w:left w:val="none" w:sz="0" w:space="0" w:color="auto"/>
        <w:bottom w:val="none" w:sz="0" w:space="0" w:color="auto"/>
        <w:right w:val="none" w:sz="0" w:space="0" w:color="auto"/>
      </w:divBdr>
    </w:div>
    <w:div w:id="485584413">
      <w:bodyDiv w:val="1"/>
      <w:marLeft w:val="0"/>
      <w:marRight w:val="0"/>
      <w:marTop w:val="0"/>
      <w:marBottom w:val="0"/>
      <w:divBdr>
        <w:top w:val="none" w:sz="0" w:space="0" w:color="auto"/>
        <w:left w:val="none" w:sz="0" w:space="0" w:color="auto"/>
        <w:bottom w:val="none" w:sz="0" w:space="0" w:color="auto"/>
        <w:right w:val="none" w:sz="0" w:space="0" w:color="auto"/>
      </w:divBdr>
    </w:div>
    <w:div w:id="1054155593">
      <w:bodyDiv w:val="1"/>
      <w:marLeft w:val="0"/>
      <w:marRight w:val="0"/>
      <w:marTop w:val="0"/>
      <w:marBottom w:val="0"/>
      <w:divBdr>
        <w:top w:val="none" w:sz="0" w:space="0" w:color="auto"/>
        <w:left w:val="none" w:sz="0" w:space="0" w:color="auto"/>
        <w:bottom w:val="none" w:sz="0" w:space="0" w:color="auto"/>
        <w:right w:val="none" w:sz="0" w:space="0" w:color="auto"/>
      </w:divBdr>
    </w:div>
    <w:div w:id="1374040050">
      <w:bodyDiv w:val="1"/>
      <w:marLeft w:val="0"/>
      <w:marRight w:val="0"/>
      <w:marTop w:val="0"/>
      <w:marBottom w:val="0"/>
      <w:divBdr>
        <w:top w:val="none" w:sz="0" w:space="0" w:color="auto"/>
        <w:left w:val="none" w:sz="0" w:space="0" w:color="auto"/>
        <w:bottom w:val="none" w:sz="0" w:space="0" w:color="auto"/>
        <w:right w:val="none" w:sz="0" w:space="0" w:color="auto"/>
      </w:divBdr>
    </w:div>
    <w:div w:id="1828400251">
      <w:bodyDiv w:val="1"/>
      <w:marLeft w:val="0"/>
      <w:marRight w:val="0"/>
      <w:marTop w:val="0"/>
      <w:marBottom w:val="0"/>
      <w:divBdr>
        <w:top w:val="none" w:sz="0" w:space="0" w:color="auto"/>
        <w:left w:val="none" w:sz="0" w:space="0" w:color="auto"/>
        <w:bottom w:val="none" w:sz="0" w:space="0" w:color="auto"/>
        <w:right w:val="none" w:sz="0" w:space="0" w:color="auto"/>
      </w:divBdr>
    </w:div>
    <w:div w:id="1954283996">
      <w:bodyDiv w:val="1"/>
      <w:marLeft w:val="0"/>
      <w:marRight w:val="0"/>
      <w:marTop w:val="0"/>
      <w:marBottom w:val="0"/>
      <w:divBdr>
        <w:top w:val="none" w:sz="0" w:space="0" w:color="auto"/>
        <w:left w:val="none" w:sz="0" w:space="0" w:color="auto"/>
        <w:bottom w:val="none" w:sz="0" w:space="0" w:color="auto"/>
        <w:right w:val="none" w:sz="0" w:space="0" w:color="auto"/>
      </w:divBdr>
    </w:div>
    <w:div w:id="2009628133">
      <w:bodyDiv w:val="1"/>
      <w:marLeft w:val="0"/>
      <w:marRight w:val="0"/>
      <w:marTop w:val="0"/>
      <w:marBottom w:val="0"/>
      <w:divBdr>
        <w:top w:val="none" w:sz="0" w:space="0" w:color="auto"/>
        <w:left w:val="none" w:sz="0" w:space="0" w:color="auto"/>
        <w:bottom w:val="none" w:sz="0" w:space="0" w:color="auto"/>
        <w:right w:val="none" w:sz="0" w:space="0" w:color="auto"/>
      </w:divBdr>
    </w:div>
    <w:div w:id="2091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1c25045-0909-44b9-804b-842022e8a4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E78455D2DA9E47A70F05AD17E47531" ma:contentTypeVersion="15" ma:contentTypeDescription="Create a new document." ma:contentTypeScope="" ma:versionID="bad2f0517680308bccf0ccd66dc55f5f">
  <xsd:schema xmlns:xsd="http://www.w3.org/2001/XMLSchema" xmlns:xs="http://www.w3.org/2001/XMLSchema" xmlns:p="http://schemas.microsoft.com/office/2006/metadata/properties" xmlns:ns3="31c25045-0909-44b9-804b-842022e8a41f" targetNamespace="http://schemas.microsoft.com/office/2006/metadata/properties" ma:root="true" ma:fieldsID="1d31fae41e8321b8deb58349ff64e038" ns3:_="">
    <xsd:import namespace="31c25045-0909-44b9-804b-842022e8a4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25045-0909-44b9-804b-842022e8a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AC6CE7-A75E-406A-9B53-F951E89F4E0B}">
  <ds:schemaRefs>
    <ds:schemaRef ds:uri="http://schemas.microsoft.com/office/2006/metadata/properties"/>
    <ds:schemaRef ds:uri="http://schemas.microsoft.com/office/infopath/2007/PartnerControls"/>
    <ds:schemaRef ds:uri="31c25045-0909-44b9-804b-842022e8a41f"/>
  </ds:schemaRefs>
</ds:datastoreItem>
</file>

<file path=customXml/itemProps2.xml><?xml version="1.0" encoding="utf-8"?>
<ds:datastoreItem xmlns:ds="http://schemas.openxmlformats.org/officeDocument/2006/customXml" ds:itemID="{FEB581CD-D7C2-425C-B5C7-E5F3059AA09C}">
  <ds:schemaRefs>
    <ds:schemaRef ds:uri="http://schemas.microsoft.com/sharepoint/v3/contenttype/forms"/>
  </ds:schemaRefs>
</ds:datastoreItem>
</file>

<file path=customXml/itemProps3.xml><?xml version="1.0" encoding="utf-8"?>
<ds:datastoreItem xmlns:ds="http://schemas.openxmlformats.org/officeDocument/2006/customXml" ds:itemID="{176407B8-B1EB-40F4-AEE6-D9C371643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25045-0909-44b9-804b-842022e8a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Nidhi Vasant</dc:creator>
  <cp:keywords/>
  <dc:description/>
  <cp:lastModifiedBy>Desai, Nidhi Vasant</cp:lastModifiedBy>
  <cp:revision>34</cp:revision>
  <dcterms:created xsi:type="dcterms:W3CDTF">2025-05-05T18:54:00Z</dcterms:created>
  <dcterms:modified xsi:type="dcterms:W3CDTF">2025-05-05T20:55:00Z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0x0101003CE78455D2DA9E47A70F05AD17E47531</vt:lpwstr>
  </property>
</Properties>
</file>