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Appendix:</w:t>
      </w:r>
      <w:r>
        <w:t xml:space="preserve"> </w:t>
      </w:r>
      <w:r>
        <w:t xml:space="preserve">TradeSystem</w:t>
      </w:r>
    </w:p>
    <w:p>
      <w:pPr>
        <w:pStyle w:val="Author"/>
      </w:pPr>
      <w:r>
        <w:t xml:space="preserve">Xiaohan</w:t>
      </w:r>
      <w:r>
        <w:t xml:space="preserve"> </w:t>
      </w:r>
      <w:r>
        <w:t xml:space="preserve">Ma</w:t>
      </w:r>
    </w:p>
    <w:p>
      <w:pPr>
        <w:pStyle w:val="Date"/>
      </w:pPr>
      <w:r>
        <w:t xml:space="preserve">2023-02-22</w:t>
      </w:r>
    </w:p>
    <w:p>
      <w:pPr>
        <w:pStyle w:val="FirstParagraph"/>
      </w:pPr>
      <w:r>
        <w:t xml:space="preserve">Different countries may use different trade systems and thus being a likely factor of discrepancy between reporters’ exports and their partners’ imports. Therefore, we collected information of trade system that countries use and displayed it in our discrepancy data frame.</w:t>
      </w:r>
    </w:p>
    <w:p>
      <w:pPr>
        <w:pStyle w:val="BodyText"/>
      </w:pPr>
      <w:r>
        <w:t xml:space="preserve">The information of trade system was collected from a survey conducted by UN Comtrade (</w:t>
      </w:r>
      <w:hyperlink r:id="rId20">
        <w:r>
          <w:rPr>
            <w:rStyle w:val="Hyperlink"/>
          </w:rPr>
          <w:t xml:space="preserve">https://comtrade.un.org/survey/Reports/byQuestion</w:t>
        </w:r>
      </w:hyperlink>
      <w:r>
        <w:t xml:space="preserve">). Specifically, we focused on the results of 3 questions in this survey:</w:t>
      </w:r>
    </w:p>
    <w:p>
      <w:pPr>
        <w:numPr>
          <w:ilvl w:val="0"/>
          <w:numId w:val="1001"/>
        </w:numPr>
        <w:pStyle w:val="Compact"/>
      </w:pPr>
      <w:r>
        <w:t xml:space="preserve">Q1: do you disseminate trade statistics only according to the general trade system?</w:t>
      </w:r>
    </w:p>
    <w:p>
      <w:pPr>
        <w:numPr>
          <w:ilvl w:val="0"/>
          <w:numId w:val="1001"/>
        </w:numPr>
        <w:pStyle w:val="Compact"/>
      </w:pPr>
      <w:r>
        <w:t xml:space="preserve">Q2: do you disseminate trade statistics only according to the special trade system?</w:t>
      </w:r>
    </w:p>
    <w:p>
      <w:pPr>
        <w:numPr>
          <w:ilvl w:val="0"/>
          <w:numId w:val="1001"/>
        </w:numPr>
        <w:pStyle w:val="Compact"/>
      </w:pPr>
      <w:r>
        <w:t xml:space="preserve">Q3: do you disseminated trade statistics according to both the general and special trade system?</w:t>
      </w:r>
    </w:p>
    <w:p>
      <w:pPr>
        <w:pStyle w:val="FirstParagraph"/>
      </w:pPr>
      <w:r>
        <w:t xml:space="preserve">Yes, no, not applicable are responded. We organized the result and then followed the below rules to decide whether a country use general system or special system:</w:t>
      </w:r>
    </w:p>
    <w:p>
      <w:pPr>
        <w:numPr>
          <w:ilvl w:val="0"/>
          <w:numId w:val="1002"/>
        </w:numPr>
        <w:pStyle w:val="Compact"/>
      </w:pPr>
      <w:r>
        <w:t xml:space="preserve">if Q1 is responded yes or Q3 is responded yes, then use general system.</w:t>
      </w:r>
    </w:p>
    <w:p>
      <w:pPr>
        <w:numPr>
          <w:ilvl w:val="0"/>
          <w:numId w:val="1002"/>
        </w:numPr>
        <w:pStyle w:val="Compact"/>
      </w:pPr>
      <w:r>
        <w:t xml:space="preserve">if Q2 is responded yes, then use special system.</w:t>
      </w:r>
    </w:p>
    <w:p>
      <w:pPr>
        <w:pStyle w:val="FirstParagraph"/>
      </w:pPr>
      <w:r>
        <w:t xml:space="preserve">Table below shows the result of the use of trade systems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"data/countrykey.rda"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SurveryQ1_Q5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"SurveryQ1-Q5.csv"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SurveryQ1_Q5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SurveryQ1_Q5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(Country, Q1Response, Q2Response, Q3Response)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(countrykey,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"country_name"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(ISO2, country_code))</w:t>
      </w:r>
      <w:r>
        <w:br/>
      </w:r>
      <w:r>
        <w:br/>
      </w:r>
      <w:r>
        <w:br/>
      </w:r>
      <w:r>
        <w:rPr>
          <w:rStyle w:val="NormalTok"/>
        </w:rPr>
        <w:t xml:space="preserve">survey_df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SurveryQ1_Q5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ISO3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(Country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"Dominican Rep."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"DOM"</w:t>
      </w:r>
      <w:r>
        <w:rPr>
          <w:rStyle w:val="NormalTok"/>
        </w:rPr>
        <w:t xml:space="preserve">, ISO3))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ISO3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(Country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"Marshall Isds"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"MHL"</w:t>
      </w:r>
      <w:r>
        <w:rPr>
          <w:rStyle w:val="NormalTok"/>
        </w:rPr>
        <w:t xml:space="preserve">, ISO3))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ISO3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(Country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"Switzerland"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"CHE"</w:t>
      </w:r>
      <w:r>
        <w:rPr>
          <w:rStyle w:val="NormalTok"/>
        </w:rPr>
        <w:t xml:space="preserve">, ISO3))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ISO3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(Country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"Bosnia Herzegovina"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"BIH"</w:t>
      </w:r>
      <w:r>
        <w:rPr>
          <w:rStyle w:val="NormalTok"/>
        </w:rPr>
        <w:t xml:space="preserve">, ISO3))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ISO3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(Country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"USA"</w:t>
      </w:r>
      <w:r>
        <w:rPr>
          <w:rStyle w:val="NormalTok"/>
        </w:rPr>
        <w:t xml:space="preserve">, ISO3))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ISO3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(Country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"Cayman Isds"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"CYM"</w:t>
      </w:r>
      <w:r>
        <w:rPr>
          <w:rStyle w:val="NormalTok"/>
        </w:rPr>
        <w:t xml:space="preserve">, ISO3))</w:t>
      </w:r>
      <w:r>
        <w:br/>
      </w:r>
      <w:r>
        <w:br/>
      </w:r>
      <w:r>
        <w:br/>
      </w:r>
      <w:r>
        <w:rPr>
          <w:rStyle w:val="NormalTok"/>
        </w:rPr>
        <w:t xml:space="preserve">survey_df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survey_df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trade_system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(Q1Response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Q3Response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"general"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Q2Response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"special"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(survey_df)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ISO3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trade_system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Cambodia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KHM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</w:t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</w:t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Morocco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</w:t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Armenia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</w:t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</w:t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Japan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JPN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</w:t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Madagascar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</w:t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Dominican Rep.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</w:t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Tunisia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</w:t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</w:t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</w:t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Rwanda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RWA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</w:t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Bangladesh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BGD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</w:t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Seychelles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</w:t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Malawi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</w:t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Indonesia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Aruba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</w:t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Bahrain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BHR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</w:t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Libya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</w:t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Sierra Leone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</w:t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</w:t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Maldives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</w:t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Mexico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</w:t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Afghanistan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</w:t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Mongolia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</w:t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Malaysia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</w:t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Brunei Darussalam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</w:t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Singapore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SGP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</w:t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Myanmar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MMR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</w:t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Ukraine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UKR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Uzbekistan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UZB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</w:t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Viet Nam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VNM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</w:t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Thailand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</w:t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Saudi Arabia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</w:t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Suriname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</w:t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Belarus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</w:t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China, Hong Kong SAR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</w:t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Lesotho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</w:t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Georgia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</w:t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Mauritius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</w:t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Azerbaijan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</w:t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</w:t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Botswana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BWA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</w:t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Sri Lanka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</w:t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</w:t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Andorra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</w:t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Egypt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</w:t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Costa Rica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</w:t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Austria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special</w:t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Czechia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special</w:t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Israel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special</w:t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</w:t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 Africa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ZAF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special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Bulgaria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BGR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special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special</w:t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special</w:t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</w:t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Guyana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special</w:t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Namibia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</w:t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Tokelau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TKL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Mauritania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Marshall Isds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Slovakia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special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Ecuador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</w:t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Switzerland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special</w:t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Kuwait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KWT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special</w:t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New Zealand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NZL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special</w:t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Latvia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special</w:t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Australia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</w:t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State of Palestine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special</w:t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special</w:t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Ethiopia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</w:t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NPL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Bosnia Herzegovina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special</w:t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Equatorial Guinea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GNQ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Bhutan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BTN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Brazil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special</w:t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special</w:t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special</w:t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Luxembourg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special</w:t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Turkey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special</w:t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special</w:t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special</w:t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Montenegro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special</w:t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special</w:t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Cyprus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</w:t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Jordan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special</w:t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United Kingdom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GBR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</w:t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Panama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special</w:t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Honduras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Bermuda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special</w:t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Bolivia (Plurinational State of)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</w:t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Croatia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special</w:t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Jamaica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special</w:t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special</w:t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Iraq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IRQ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</w:t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</w:t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</w:t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Albania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special</w:t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Cayman Isds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Colombia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special</w:t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 Macedonia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MKD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special</w:t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</w:t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</w:t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Cameroon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</w:t>
            </w:r>
          </w:p>
        </w:tc>
      </w:tr>
      <w:tr>
        <w:trPr>
          <w:trHeight w:val="360" w:hRule="auto"/>
        </w:trPr>
        body108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special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omtrade.un.org/survey/Reports/byQues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omtrade.un.org/survey/Reports/byQues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Appendix: TradeSystem</dc:title>
  <dc:creator>Xiaohan Ma</dc:creator>
  <cp:keywords/>
  <dcterms:created xsi:type="dcterms:W3CDTF">2023-02-22T05:43:41Z</dcterms:created>
  <dcterms:modified xsi:type="dcterms:W3CDTF">2023-02-22T05:43:41Z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2023-02-22</vt:lpwstr>
  </property>
  <property fmtid="{D5CDD505-2E9C-101B-9397-08002B2CF9AE}" pid="3" name="output">
    <vt:lpwstr>word_document</vt:lpwstr>
  </property>
</Properties>
</file>