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93052" w14:textId="0BCE299D" w:rsidR="004613AB" w:rsidRPr="004F5B77" w:rsidRDefault="004F5B77" w:rsidP="004F5B77">
      <w:pPr>
        <w:jc w:val="center"/>
        <w:rPr>
          <w:b/>
          <w:bCs/>
        </w:rPr>
      </w:pPr>
      <w:r w:rsidRPr="004F5B77">
        <w:rPr>
          <w:b/>
          <w:bCs/>
        </w:rPr>
        <w:t>Ultrasonic Mount Assembly</w:t>
      </w:r>
    </w:p>
    <w:p w14:paraId="7F1F3610" w14:textId="6B69EF55" w:rsidR="004F5B77" w:rsidRDefault="004F5B77"/>
    <w:p w14:paraId="5A0F82E4" w14:textId="4877E09C" w:rsidR="004F5B77" w:rsidRDefault="004F5B77" w:rsidP="004F5B77">
      <w:pPr>
        <w:pStyle w:val="ListParagraph"/>
        <w:numPr>
          <w:ilvl w:val="0"/>
          <w:numId w:val="1"/>
        </w:numPr>
      </w:pPr>
      <w:r>
        <w:t xml:space="preserve">The following parts shall be CNC machined, </w:t>
      </w:r>
      <w:proofErr w:type="spellStart"/>
      <w:r>
        <w:t>us_mount_pn.prt</w:t>
      </w:r>
      <w:proofErr w:type="spellEnd"/>
      <w:r>
        <w:t xml:space="preserve"> and </w:t>
      </w:r>
      <w:proofErr w:type="spellStart"/>
      <w:r>
        <w:t>us_bottom_plate_pn.prt</w:t>
      </w:r>
      <w:proofErr w:type="spellEnd"/>
      <w:r>
        <w:t xml:space="preserve">, model files and PDF drawings attached. </w:t>
      </w:r>
    </w:p>
    <w:p w14:paraId="06E3BB89" w14:textId="74A9A684" w:rsidR="004F5B77" w:rsidRDefault="004F5B77" w:rsidP="004F5B77">
      <w:pPr>
        <w:pStyle w:val="ListParagraph"/>
        <w:numPr>
          <w:ilvl w:val="0"/>
          <w:numId w:val="1"/>
        </w:numPr>
      </w:pPr>
      <w:r>
        <w:t>The critical features on these parts are highlighted in yellow on the PDF prints. These features are critical to allow for relative motion between the plates.</w:t>
      </w:r>
    </w:p>
    <w:p w14:paraId="2B661362" w14:textId="3D6EC549" w:rsidR="004F5B77" w:rsidRDefault="004F5B77" w:rsidP="00E63264">
      <w:pPr>
        <w:jc w:val="center"/>
      </w:pPr>
      <w:r w:rsidRPr="004F5B77">
        <w:drawing>
          <wp:inline distT="0" distB="0" distL="0" distR="0" wp14:anchorId="2F55BC2B" wp14:editId="31C5E976">
            <wp:extent cx="3514725" cy="2675847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2748" cy="26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5836" w14:textId="6E3424FE" w:rsidR="004F5B77" w:rsidRDefault="00E63264" w:rsidP="00E63264">
      <w:pPr>
        <w:jc w:val="center"/>
      </w:pPr>
      <w:r w:rsidRPr="00E63264">
        <w:drawing>
          <wp:inline distT="0" distB="0" distL="0" distR="0" wp14:anchorId="617C1138" wp14:editId="46D4A8C6">
            <wp:extent cx="3648075" cy="2786724"/>
            <wp:effectExtent l="0" t="0" r="0" b="0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4924" cy="27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D8D8" w14:textId="2FE9F3B1" w:rsidR="00E63264" w:rsidRDefault="00E63264">
      <w:r>
        <w:br w:type="page"/>
      </w:r>
    </w:p>
    <w:p w14:paraId="3D3688CB" w14:textId="77777777" w:rsidR="004F5B77" w:rsidRDefault="004F5B77" w:rsidP="004F5B77"/>
    <w:p w14:paraId="575667BD" w14:textId="109A270A" w:rsidR="004F5B77" w:rsidRDefault="004F5B77" w:rsidP="004F5B77">
      <w:pPr>
        <w:pStyle w:val="ListParagraph"/>
        <w:numPr>
          <w:ilvl w:val="0"/>
          <w:numId w:val="1"/>
        </w:numPr>
      </w:pPr>
      <w:r>
        <w:t>The purchased shaft, McMaster part number 1555T121, shall be modified per print us_1555T121_Linear_Shaft_Draw, to have a 10-24 tapped hole in one end at 0.500” deep. See attached PDF print of modified shaft.</w:t>
      </w:r>
    </w:p>
    <w:p w14:paraId="04D875F1" w14:textId="02632836" w:rsidR="00E63264" w:rsidRDefault="00E63264" w:rsidP="00E63264">
      <w:pPr>
        <w:jc w:val="center"/>
      </w:pPr>
      <w:r w:rsidRPr="00E63264">
        <w:drawing>
          <wp:inline distT="0" distB="0" distL="0" distR="0" wp14:anchorId="310A5066" wp14:editId="15065B51">
            <wp:extent cx="3686175" cy="2805983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0322" cy="28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DBBC" w14:textId="61CBA24A" w:rsidR="004F5B77" w:rsidRDefault="00E63264" w:rsidP="004F5B77">
      <w:pPr>
        <w:pStyle w:val="ListParagraph"/>
        <w:numPr>
          <w:ilvl w:val="0"/>
          <w:numId w:val="1"/>
        </w:numPr>
      </w:pPr>
      <w:r>
        <w:t xml:space="preserve">Two press-fit bushings, McMaster part number 3671N137, shall be pressed into the critical holes identified in print </w:t>
      </w:r>
      <w:proofErr w:type="spellStart"/>
      <w:r>
        <w:t>us_mount_pn</w:t>
      </w:r>
      <w:proofErr w:type="spellEnd"/>
      <w:r>
        <w:t>. These bushings provide a bearing surface for the linear shaft.</w:t>
      </w:r>
    </w:p>
    <w:p w14:paraId="7CC387D9" w14:textId="7C6E12D1" w:rsidR="00E63264" w:rsidRDefault="00E63264" w:rsidP="004F5B77">
      <w:pPr>
        <w:pStyle w:val="ListParagraph"/>
        <w:numPr>
          <w:ilvl w:val="0"/>
          <w:numId w:val="1"/>
        </w:numPr>
      </w:pPr>
      <w:r>
        <w:t>The remainder of the components, the shaft clamping collars and stepper motors, shall be assembled per the attached assembly print.</w:t>
      </w:r>
    </w:p>
    <w:p w14:paraId="25D4E7D2" w14:textId="494052E0" w:rsidR="00E63264" w:rsidRDefault="00E63264" w:rsidP="00E63264"/>
    <w:p w14:paraId="43B83A02" w14:textId="0D964861" w:rsidR="00E63264" w:rsidRDefault="00E63264" w:rsidP="00E63264"/>
    <w:p w14:paraId="5963690F" w14:textId="690B074F" w:rsidR="00E63264" w:rsidRDefault="00091D88" w:rsidP="00091D88">
      <w:pPr>
        <w:jc w:val="center"/>
      </w:pPr>
      <w:r w:rsidRPr="00091D88">
        <w:drawing>
          <wp:inline distT="0" distB="0" distL="0" distR="0" wp14:anchorId="1D649CDC" wp14:editId="0CE5DAE4">
            <wp:extent cx="3676650" cy="2799911"/>
            <wp:effectExtent l="0" t="0" r="0" b="63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5241" cy="28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6186" w14:textId="79BE4D3C" w:rsidR="00091D88" w:rsidRDefault="00091D88" w:rsidP="00091D88">
      <w:pPr>
        <w:jc w:val="center"/>
      </w:pPr>
    </w:p>
    <w:p w14:paraId="14A5E4CB" w14:textId="45B77F9E" w:rsidR="00091D88" w:rsidRDefault="00091D88" w:rsidP="00091D88">
      <w:pPr>
        <w:jc w:val="center"/>
      </w:pPr>
      <w:r>
        <w:object w:dxaOrig="1541" w:dyaOrig="998" w14:anchorId="212CD8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9" o:title=""/>
          </v:shape>
          <o:OLEObject Type="Embed" ProgID="Acrobat.Document.DC" ShapeID="_x0000_i1025" DrawAspect="Icon" ObjectID="_1735403464" r:id="rId10"/>
        </w:object>
      </w:r>
      <w:r>
        <w:object w:dxaOrig="1541" w:dyaOrig="998" w14:anchorId="18E9BFEF">
          <v:shape id="_x0000_i1026" type="#_x0000_t75" style="width:77.25pt;height:50.25pt" o:ole="">
            <v:imagedata r:id="rId11" o:title=""/>
          </v:shape>
          <o:OLEObject Type="Embed" ProgID="Acrobat.Document.DC" ShapeID="_x0000_i1026" DrawAspect="Icon" ObjectID="_1735403465" r:id="rId12"/>
        </w:object>
      </w:r>
      <w:r>
        <w:object w:dxaOrig="1541" w:dyaOrig="998" w14:anchorId="6E53154E">
          <v:shape id="_x0000_i1027" type="#_x0000_t75" style="width:77.25pt;height:50.25pt" o:ole="">
            <v:imagedata r:id="rId13" o:title=""/>
          </v:shape>
          <o:OLEObject Type="Embed" ProgID="Acrobat.Document.DC" ShapeID="_x0000_i1027" DrawAspect="Icon" ObjectID="_1735403466" r:id="rId14"/>
        </w:object>
      </w:r>
      <w:r>
        <w:object w:dxaOrig="1541" w:dyaOrig="998" w14:anchorId="772B9156">
          <v:shape id="_x0000_i1028" type="#_x0000_t75" style="width:77.25pt;height:50.25pt" o:ole="">
            <v:imagedata r:id="rId15" o:title=""/>
          </v:shape>
          <o:OLEObject Type="Embed" ProgID="Acrobat.Document.DC" ShapeID="_x0000_i1028" DrawAspect="Icon" ObjectID="_1735403467" r:id="rId16"/>
        </w:object>
      </w:r>
      <w:r>
        <w:object w:dxaOrig="1541" w:dyaOrig="998" w14:anchorId="52131902">
          <v:shape id="_x0000_i1029" type="#_x0000_t75" style="width:77.25pt;height:50.25pt" o:ole="">
            <v:imagedata r:id="rId17" o:title=""/>
          </v:shape>
          <o:OLEObject Type="Embed" ProgID="Package" ShapeID="_x0000_i1029" DrawAspect="Icon" ObjectID="_1735403468" r:id="rId18"/>
        </w:object>
      </w:r>
      <w:r>
        <w:object w:dxaOrig="1541" w:dyaOrig="998" w14:anchorId="6AAD39B2">
          <v:shape id="_x0000_i1030" type="#_x0000_t75" style="width:77.25pt;height:50.25pt" o:ole="">
            <v:imagedata r:id="rId19" o:title=""/>
          </v:shape>
          <o:OLEObject Type="Embed" ProgID="Package" ShapeID="_x0000_i1030" DrawAspect="Icon" ObjectID="_1735403469" r:id="rId20"/>
        </w:object>
      </w:r>
      <w:r>
        <w:object w:dxaOrig="1541" w:dyaOrig="998" w14:anchorId="28BCA370">
          <v:shape id="_x0000_i1031" type="#_x0000_t75" style="width:77.25pt;height:50.25pt" o:ole="">
            <v:imagedata r:id="rId21" o:title=""/>
          </v:shape>
          <o:OLEObject Type="Embed" ProgID="Package" ShapeID="_x0000_i1031" DrawAspect="Icon" ObjectID="_1735403470" r:id="rId22"/>
        </w:object>
      </w:r>
      <w:r>
        <w:object w:dxaOrig="1541" w:dyaOrig="998" w14:anchorId="526C6705">
          <v:shape id="_x0000_i1032" type="#_x0000_t75" style="width:77.25pt;height:50.25pt" o:ole="">
            <v:imagedata r:id="rId23" o:title=""/>
          </v:shape>
          <o:OLEObject Type="Embed" ProgID="Package" ShapeID="_x0000_i1032" DrawAspect="Icon" ObjectID="_1735403471" r:id="rId24"/>
        </w:object>
      </w:r>
      <w:r>
        <w:object w:dxaOrig="1541" w:dyaOrig="998" w14:anchorId="2BA79C74">
          <v:shape id="_x0000_i1033" type="#_x0000_t75" style="width:77.25pt;height:50.25pt" o:ole="">
            <v:imagedata r:id="rId25" o:title=""/>
          </v:shape>
          <o:OLEObject Type="Embed" ProgID="Package" ShapeID="_x0000_i1033" DrawAspect="Icon" ObjectID="_1735403472" r:id="rId26"/>
        </w:object>
      </w:r>
    </w:p>
    <w:sectPr w:rsidR="00091D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7A60E4"/>
    <w:multiLevelType w:val="hybridMultilevel"/>
    <w:tmpl w:val="54A23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3049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B77"/>
    <w:rsid w:val="00091D88"/>
    <w:rsid w:val="003D4FC5"/>
    <w:rsid w:val="00413411"/>
    <w:rsid w:val="004613AB"/>
    <w:rsid w:val="004F5B77"/>
    <w:rsid w:val="00E63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051EB"/>
  <w15:chartTrackingRefBased/>
  <w15:docId w15:val="{8D0E966C-1866-4E4A-80AB-C4C42EA61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B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image" Target="media/image11.emf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emf"/><Relationship Id="rId25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24" Type="http://schemas.openxmlformats.org/officeDocument/2006/relationships/oleObject" Target="embeddings/oleObject8.bin"/><Relationship Id="rId5" Type="http://schemas.openxmlformats.org/officeDocument/2006/relationships/image" Target="media/image1.png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Nikrin, Peter</dc:creator>
  <cp:keywords/>
  <dc:description/>
  <cp:lastModifiedBy>Nikrin, Peter</cp:lastModifiedBy>
  <cp:revision>1</cp:revision>
  <dcterms:created xsi:type="dcterms:W3CDTF">2023-01-17T01:12:00Z</dcterms:created>
  <dcterms:modified xsi:type="dcterms:W3CDTF">2023-01-17T01:44:00Z</dcterms:modified>
</cp:coreProperties>
</file>