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4B60007" wp14:paraId="2E64C311" wp14:textId="62EE2150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4B60007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Welcome to the Sustainable Energy Academy!</w:t>
      </w:r>
    </w:p>
    <w:p xmlns:wp14="http://schemas.microsoft.com/office/word/2010/wordml" w:rsidP="54B60007" wp14:paraId="7DC24819" wp14:textId="794971B8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4B60007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I will be your guide throughout this journey. Together, we’ll explore how energy powers progress, shapes policy, and transforms lives.</w:t>
      </w:r>
    </w:p>
    <w:p xmlns:wp14="http://schemas.microsoft.com/office/word/2010/wordml" w:rsidP="54B60007" wp14:paraId="11983B02" wp14:textId="6E8110D7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4B60007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In this first module, you’ll learn why energy is far more than infrastructure — it’s the engine of sustainable development, climate resilience, and social justice.</w:t>
      </w:r>
    </w:p>
    <w:p xmlns:wp14="http://schemas.microsoft.com/office/word/2010/wordml" w:rsidP="54B60007" wp14:paraId="5BA34F55" wp14:textId="33BF76CE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4B60007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We’ll</w:t>
      </w:r>
      <w:r w:rsidRPr="54B60007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explore the critical role of energy in achieving the Sustainable Development Goals, especially SDG 7: ensuring access to affordable, reliable, sustainable, and modern energy for all. </w:t>
      </w:r>
    </w:p>
    <w:p xmlns:wp14="http://schemas.microsoft.com/office/word/2010/wordml" w:rsidP="74F17835" wp14:paraId="2B3BEB4F" wp14:textId="200E92FF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4F17835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You’ll</w:t>
      </w:r>
      <w:r w:rsidRPr="74F17835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also see how and how diverse sectors — from finance and health to governance and gender — are all connected through energy.</w:t>
      </w:r>
    </w:p>
    <w:p xmlns:wp14="http://schemas.microsoft.com/office/word/2010/wordml" w:rsidP="54B60007" wp14:paraId="6C89A80A" wp14:textId="769A2322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4B60007" w:rsidR="40E9690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Let’s begin this learning journey together.</w:t>
      </w:r>
    </w:p>
    <w:p xmlns:wp14="http://schemas.microsoft.com/office/word/2010/wordml" wp14:paraId="2C078E63" wp14:textId="61AC76EF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249F2F6"/>
    <w:rsid w:val="0249F2F6"/>
    <w:rsid w:val="40E96901"/>
    <w:rsid w:val="54B60007"/>
    <w:rsid w:val="74F1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9F2F6"/>
  <w15:chartTrackingRefBased/>
  <w15:docId w15:val="{C25A9B10-E610-4196-815D-96D8B3B40C8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970033F315F542A2D9640B7CC02236" ma:contentTypeVersion="16" ma:contentTypeDescription="Create a new document." ma:contentTypeScope="" ma:versionID="94449e8ff35cec47b43afd2e381d9e90">
  <xsd:schema xmlns:xsd="http://www.w3.org/2001/XMLSchema" xmlns:xs="http://www.w3.org/2001/XMLSchema" xmlns:p="http://schemas.microsoft.com/office/2006/metadata/properties" xmlns:ns2="b0bf4113-6f4a-4f3e-b5bb-503c4d9102e3" xmlns:ns3="c8670835-afc4-4376-8ae0-1ffed5b27e6b" targetNamespace="http://schemas.microsoft.com/office/2006/metadata/properties" ma:root="true" ma:fieldsID="f7f21ad7dc1dad656b5a5a7699096a32" ns2:_="" ns3:_="">
    <xsd:import namespace="b0bf4113-6f4a-4f3e-b5bb-503c4d9102e3"/>
    <xsd:import namespace="c8670835-afc4-4376-8ae0-1ffed5b27e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bf4113-6f4a-4f3e-b5bb-503c4d9102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f8ebb0a5-c57d-4c3a-bec7-8a38252dd0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670835-afc4-4376-8ae0-1ffed5b27e6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285086d2-6a15-4a00-bd68-213e1ec481f2}" ma:internalName="TaxCatchAll" ma:showField="CatchAllData" ma:web="c8670835-afc4-4376-8ae0-1ffed5b27e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8670835-afc4-4376-8ae0-1ffed5b27e6b" xsi:nil="true"/>
    <lcf76f155ced4ddcb4097134ff3c332f xmlns="b0bf4113-6f4a-4f3e-b5bb-503c4d9102e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9513308-E86B-42DF-90D8-BCAB696DCB46}"/>
</file>

<file path=customXml/itemProps2.xml><?xml version="1.0" encoding="utf-8"?>
<ds:datastoreItem xmlns:ds="http://schemas.openxmlformats.org/officeDocument/2006/customXml" ds:itemID="{9546905A-46E0-4A81-84D6-5D107F0B8AA2}"/>
</file>

<file path=customXml/itemProps3.xml><?xml version="1.0" encoding="utf-8"?>
<ds:datastoreItem xmlns:ds="http://schemas.openxmlformats.org/officeDocument/2006/customXml" ds:itemID="{D270C72B-4443-4909-B244-8DD7570C152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Benjamin Keller</dc:creator>
  <keywords/>
  <dc:description/>
  <lastModifiedBy>Benjamin Keller</lastModifiedBy>
  <dcterms:created xsi:type="dcterms:W3CDTF">2025-09-13T09:34:34.0000000Z</dcterms:created>
  <dcterms:modified xsi:type="dcterms:W3CDTF">2025-09-13T09:35:54.7570126Z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0x01010098970033F315F542A2D9640B7CC02236</vt:lpwstr>
  </property>
  <property fmtid="{D5CDD505-2E9C-101B-9397-08002B2CF9AE}" pid="3" name="MediaServiceImageTags">
    <vt:lpwstr/>
  </property>
</Properties>
</file>