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3FE9EE4" wp14:textId="77777777">
      <w:r>
        <w:t>Welcome to Chapter 1: Foundational Concepts of Energy Data and Its Role in Sustainability and Equity.</w:t>
      </w:r>
    </w:p>
    <w:p xmlns:wp14="http://schemas.microsoft.com/office/word/2010/wordml" w14:paraId="672A6659" wp14:textId="77777777"/>
    <w:p xmlns:wp14="http://schemas.microsoft.com/office/word/2010/wordml" w14:paraId="0A37501D" wp14:textId="42CF4AAB">
      <w:r w:rsidR="006FE646">
        <w:rPr/>
        <w:t xml:space="preserve">Today, we begin by exploring how reliable and precise </w:t>
      </w:r>
      <w:r w:rsidR="006FE646">
        <w:rPr/>
        <w:t>data form</w:t>
      </w:r>
      <w:r w:rsidR="006FE646">
        <w:rPr/>
        <w:t xml:space="preserve"> the backbone of effective climate and energy policies. </w:t>
      </w:r>
    </w:p>
    <w:p xmlns:wp14="http://schemas.microsoft.com/office/word/2010/wordml" w:rsidP="7A29258E" w14:paraId="41F9E8E0" wp14:textId="15A8CF0B">
      <w:pPr>
        <w:spacing w:before="0" w:beforeAutospacing="off" w:after="240" w:afterAutospacing="off"/>
      </w:pPr>
      <w:r w:rsidRPr="7A29258E" w:rsidR="3D210B41">
        <w:rPr>
          <w:rFonts w:ascii="Cambria" w:hAnsi="Cambria" w:eastAsia="Cambria" w:cs="Cambria"/>
          <w:noProof w:val="0"/>
          <w:sz w:val="22"/>
          <w:szCs w:val="22"/>
          <w:lang w:val="en-US"/>
        </w:rPr>
        <w:t>In this chapter, we focus on how reliable and precise data shape effective climate and energy policies. Evidence is essential at every stage of policymaking: from diagnosing problems and setting goals to tracking progress and evaluating results. Without it, initiatives risk being misaligned with actual needs.</w:t>
      </w:r>
    </w:p>
    <w:p xmlns:wp14="http://schemas.microsoft.com/office/word/2010/wordml" w:rsidP="7A29258E" w14:paraId="5DD62E8A" wp14:textId="25F2BD27">
      <w:pPr>
        <w:spacing w:before="240" w:beforeAutospacing="off" w:after="240" w:afterAutospacing="off"/>
      </w:pPr>
      <w:r w:rsidRPr="7A29258E" w:rsidR="3D210B41">
        <w:rPr>
          <w:rFonts w:ascii="Cambria" w:hAnsi="Cambria" w:eastAsia="Cambria" w:cs="Cambria"/>
          <w:noProof w:val="0"/>
          <w:sz w:val="22"/>
          <w:szCs w:val="22"/>
          <w:lang w:val="en-US"/>
        </w:rPr>
        <w:t>We will look closely at the energy data value chain. Strengthening each stage, from collection to processing to application, ensures that limited resources are used efficiently. For example, detailed data can reveal where access gaps persist, guide renewable energy targets, and support accurate monitoring of outcomes. Tools such as forecasting and system optimization further enhance the ability of policymakers and practitioners to design effective strategies.</w:t>
      </w:r>
    </w:p>
    <w:p xmlns:wp14="http://schemas.microsoft.com/office/word/2010/wordml" w:rsidP="7A29258E" w14:paraId="033B772C" wp14:textId="37569125">
      <w:pPr>
        <w:spacing w:before="240" w:beforeAutospacing="off" w:after="240" w:afterAutospacing="off"/>
      </w:pPr>
      <w:r w:rsidRPr="7A29258E" w:rsidR="3D210B41">
        <w:rPr>
          <w:rFonts w:ascii="Cambria" w:hAnsi="Cambria" w:eastAsia="Cambria" w:cs="Cambria"/>
          <w:noProof w:val="0"/>
          <w:sz w:val="22"/>
          <w:szCs w:val="22"/>
          <w:lang w:val="en-US"/>
        </w:rPr>
        <w:t>Persistent challenges remain. In many countries, data systems are constrained by scarce infrastructure, weak connectivity, or limited technical capacity. Targeted investments in sensors, digital platforms, and training can significantly improve data availability and quality, making policies more responsive and equitable.</w:t>
      </w:r>
    </w:p>
    <w:p xmlns:wp14="http://schemas.microsoft.com/office/word/2010/wordml" w:rsidP="7A29258E" w14:paraId="3C78BE91" wp14:textId="74091227">
      <w:pPr>
        <w:spacing w:before="0" w:beforeAutospacing="off" w:after="240" w:afterAutospacing="off"/>
      </w:pPr>
      <w:r w:rsidRPr="7A29258E" w:rsidR="37780468">
        <w:rPr>
          <w:rFonts w:ascii="Cambria" w:hAnsi="Cambria" w:eastAsia="Cambria" w:cs="Cambria"/>
          <w:noProof w:val="0"/>
          <w:sz w:val="22"/>
          <w:szCs w:val="22"/>
          <w:lang w:val="en-US"/>
        </w:rPr>
        <w:t xml:space="preserve">Reliable data is what turns broad ambitions into measurable action. Strengthening data systems makes it possible to set realistic goals, </w:t>
      </w:r>
      <w:r w:rsidRPr="7A29258E" w:rsidR="37780468">
        <w:rPr>
          <w:rFonts w:ascii="Cambria" w:hAnsi="Cambria" w:eastAsia="Cambria" w:cs="Cambria"/>
          <w:noProof w:val="0"/>
          <w:sz w:val="22"/>
          <w:szCs w:val="22"/>
          <w:lang w:val="en-US"/>
        </w:rPr>
        <w:t>monitor</w:t>
      </w:r>
      <w:r w:rsidRPr="7A29258E" w:rsidR="37780468">
        <w:rPr>
          <w:rFonts w:ascii="Cambria" w:hAnsi="Cambria" w:eastAsia="Cambria" w:cs="Cambria"/>
          <w:noProof w:val="0"/>
          <w:sz w:val="22"/>
          <w:szCs w:val="22"/>
          <w:lang w:val="en-US"/>
        </w:rPr>
        <w:t xml:space="preserve"> progress with accuracy, and design strategies that respond to actual needs.</w:t>
      </w:r>
    </w:p>
    <w:p xmlns:wp14="http://schemas.microsoft.com/office/word/2010/wordml" w:rsidP="7A29258E" w14:paraId="0403DF17" wp14:textId="101419F3">
      <w:pPr>
        <w:spacing w:before="240" w:beforeAutospacing="off" w:after="240" w:afterAutospacing="off"/>
      </w:pPr>
      <w:r w:rsidRPr="7A29258E" w:rsidR="37780468">
        <w:rPr>
          <w:rFonts w:ascii="Cambria" w:hAnsi="Cambria" w:eastAsia="Cambria" w:cs="Cambria"/>
          <w:noProof w:val="0"/>
          <w:sz w:val="22"/>
          <w:szCs w:val="22"/>
          <w:lang w:val="en-US"/>
        </w:rPr>
        <w:t>As we move through this chapter, you will see how each step in the data value chain—collection, processing, and application—shapes the effectiveness of energy policy. You will also explore practical ways to address gaps in infrastructure and capacity, and how these improvements can make energy systems more sustainable and more equitable.</w:t>
      </w:r>
    </w:p>
    <w:p xmlns:wp14="http://schemas.microsoft.com/office/word/2010/wordml" w:rsidP="7A29258E" w14:paraId="68BE2906" wp14:textId="36029E31">
      <w:pPr>
        <w:spacing w:before="240" w:beforeAutospacing="off" w:after="240" w:afterAutospacing="off"/>
      </w:pPr>
      <w:r w:rsidRPr="7A29258E" w:rsidR="37780468">
        <w:rPr>
          <w:rFonts w:ascii="Cambria" w:hAnsi="Cambria" w:eastAsia="Cambria" w:cs="Cambria"/>
          <w:noProof w:val="0"/>
          <w:sz w:val="22"/>
          <w:szCs w:val="22"/>
          <w:lang w:val="en-US"/>
        </w:rPr>
        <w:t>This is where the groundwork begins: connecting evidence to decisions that matter for communities and for long-term energy transitions.</w:t>
      </w:r>
    </w:p>
    <w:sectPr w:rsidRPr="0006063C" w:rsidR="00FC693F" w:rsidSect="000346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7572"/>
    <w:rsid w:val="0029639D"/>
    <w:rsid w:val="00326F90"/>
    <w:rsid w:val="006FE646"/>
    <w:rsid w:val="00AA1D8D"/>
    <w:rsid w:val="00B47730"/>
    <w:rsid w:val="00CB0664"/>
    <w:rsid w:val="00FC693F"/>
    <w:rsid w:val="02A9E374"/>
    <w:rsid w:val="05EBD5E8"/>
    <w:rsid w:val="06BDE0FF"/>
    <w:rsid w:val="07388223"/>
    <w:rsid w:val="07BACFCE"/>
    <w:rsid w:val="0B21954E"/>
    <w:rsid w:val="0C000778"/>
    <w:rsid w:val="0EF9F949"/>
    <w:rsid w:val="10BCE4C3"/>
    <w:rsid w:val="1597C6A8"/>
    <w:rsid w:val="17FD3CEC"/>
    <w:rsid w:val="18076FD9"/>
    <w:rsid w:val="1ABCA59F"/>
    <w:rsid w:val="1B58AAF7"/>
    <w:rsid w:val="1D0119D3"/>
    <w:rsid w:val="1FE666F9"/>
    <w:rsid w:val="21EFC920"/>
    <w:rsid w:val="267B2C55"/>
    <w:rsid w:val="28898B79"/>
    <w:rsid w:val="297BC66B"/>
    <w:rsid w:val="29AE22C9"/>
    <w:rsid w:val="2D3B0B1B"/>
    <w:rsid w:val="30CC98B1"/>
    <w:rsid w:val="31884685"/>
    <w:rsid w:val="33AA1FC1"/>
    <w:rsid w:val="34559147"/>
    <w:rsid w:val="34D4E5D7"/>
    <w:rsid w:val="34D4E5D7"/>
    <w:rsid w:val="36530F0B"/>
    <w:rsid w:val="36530F0B"/>
    <w:rsid w:val="36F3543D"/>
    <w:rsid w:val="37780468"/>
    <w:rsid w:val="381A4F46"/>
    <w:rsid w:val="39172728"/>
    <w:rsid w:val="3A68CFDE"/>
    <w:rsid w:val="3AF852FE"/>
    <w:rsid w:val="3D2004E7"/>
    <w:rsid w:val="3D210B41"/>
    <w:rsid w:val="3E57863A"/>
    <w:rsid w:val="412EC7F4"/>
    <w:rsid w:val="444847C5"/>
    <w:rsid w:val="4A2C41F2"/>
    <w:rsid w:val="4D596175"/>
    <w:rsid w:val="509F47D1"/>
    <w:rsid w:val="50E933B1"/>
    <w:rsid w:val="50E933B1"/>
    <w:rsid w:val="51619332"/>
    <w:rsid w:val="5272CE08"/>
    <w:rsid w:val="5895BA6B"/>
    <w:rsid w:val="5B516937"/>
    <w:rsid w:val="5B6DD89F"/>
    <w:rsid w:val="5E5202A8"/>
    <w:rsid w:val="669920D0"/>
    <w:rsid w:val="6E4518E7"/>
    <w:rsid w:val="6EC9F5F9"/>
    <w:rsid w:val="702F3EB0"/>
    <w:rsid w:val="7A29258E"/>
    <w:rsid w:val="7BC76EB8"/>
    <w:rsid w:val="7F32F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D583105-0001-48EA-B648-6B0C2EB837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16/09/relationships/commentsIds" Target="commentsIds.xml" Id="Rfd7802dd4d224335" /><Relationship Type="http://schemas.microsoft.com/office/2011/relationships/commentsExtended" Target="commentsExtended.xml" Id="Rdcaa7509d5ed49ad" /><Relationship Type="http://schemas.microsoft.com/office/2011/relationships/people" Target="people.xml" Id="R1d118345478749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979BB1-D4AF-438E-B467-425E854C8309}"/>
</file>

<file path=customXml/itemProps3.xml><?xml version="1.0" encoding="utf-8"?>
<ds:datastoreItem xmlns:ds="http://schemas.openxmlformats.org/officeDocument/2006/customXml" ds:itemID="{94F41A32-1F9A-4CF2-93B2-2027C694BEED}"/>
</file>

<file path=customXml/itemProps4.xml><?xml version="1.0" encoding="utf-8"?>
<ds:datastoreItem xmlns:ds="http://schemas.openxmlformats.org/officeDocument/2006/customXml" ds:itemID="{27FC612B-7ED0-43B9-A125-F3B411D4EC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7</revision>
  <dcterms:created xsi:type="dcterms:W3CDTF">2013-12-23T23:15:00.0000000Z</dcterms:created>
  <dcterms:modified xsi:type="dcterms:W3CDTF">2025-09-13T23:12:30.0461521Z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