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ao Módulo de Desmistificação do Investimento em Energia Renovável.</w:t>
      </w:r>
    </w:p>
    <w:p>
      <w:r>
        <w:t>Em todo o mundo, a transição para a energia renovável está acelerando, oferecendo novas oportunidades para o desenvolvimento sustentável, o acesso à energia e a ação climática. No entanto, em muitos países em desenvolvimento, o caminho para ampliar a energia limpa é moldado por desafios únicos—especialmente a percepção de risco que pode dissuadir investimentos privados e aumentar os custos.</w:t>
      </w:r>
    </w:p>
    <w:p>
      <w:r>
        <w:t>Este módulo apresenta a você a estrutura do UNDP para Desmistificação do Investimento em Energia Renovável (DREI)—uma abordagem sistemática projetada para identificar, avaliar e enfrentar as barreiras que limitam os investimentos em renováveis. Por meio de uma combinação de tendências globais, teoria do risco e metodologias práticas, você aprenderá como os países podem criar ambientes favoráveis para a energia solar, eólica e outras tecnologias limpas.</w:t>
      </w:r>
    </w:p>
    <w:p>
      <w:r>
        <w:t>Vamos explorar os dados mais recentes sobre o crescimento da energia renovável no Sul Global, desvendar os conceitos que influenciam as decisões de investimento e percorrer a estrutura do DREI passo a passo. Ao longo do caminho, você encontrará análises de cenários e estudos de caso que ilustram como intervenções públicas direcionadas podem reduzir o risco, diminuir o custo de capital e desbloquear novas oportunidades para uma energia sustentável.</w:t>
      </w:r>
    </w:p>
    <w:p>
      <w:r>
        <w:t>Seja você um formulador de políticas, investidor ou profissional, este módulo irá equipá-lo com o conhecimento e as ferramentas necessárias para ajudar a impulsionar a transição energética—tornando a energia limpa e acessível uma realidade para todos.</w:t>
      </w:r>
    </w:p>
    <w:p>
      <w:r>
        <w:t>Vamos começar nossa jornada na desmistificação do investimento em energia renovável.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