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Энергоэффективность означает делать больше с меньшими затратами — предоставляя те же услуги при использовании меньших ресурсов. Это один из самых быстрых и экономичных способов снизить выбросы, повысить энергетическую безопасность и расширить доступ к энергии для тех, кто в ней нуждается больше всего.  </w:t>
      </w:r>
    </w:p>
    <w:p>
      <w:r>
        <w:t xml:space="preserve">На самом деле, только за счет энергоэффективности можно достичь более 40% необходимых сокращений выбросов для выполнения глобальных климатических целей. А к 2030 году глобальные улучшения в области эффективности могут сэкономить энергию, равную всему ежегодному потреблению энергии Индии.  </w:t>
      </w:r>
    </w:p>
    <w:p>
      <w:r>
        <w:t xml:space="preserve">Но энергоэффективность — это не только технические обновления или более современные приборы. Это ускоритель развития. Эффективные энергетические системы помогают снизить счета за электроэнергию в домашних хозяйствах, делают промышленность более конкурентоспособной и высвобождают государственные ресурсы для образования и здравоохранения.  </w:t>
      </w:r>
    </w:p>
    <w:p>
      <w:r>
        <w:t xml:space="preserve">В этом уроке мы рассмотрим, как энергоэффективность связана с Целями устойчивого развития — поддерживая борьбу с климатическими изменениями, сокращая неравенство и повышая уровень жизни. Вы также узнаете, как политика, финансирование и цифровые инновации могут масштабировать достижения в области эффективности, особенно в странах с низким и средним уровнем дохода.  </w:t>
      </w:r>
    </w:p>
    <w:p>
      <w:r>
        <w:t xml:space="preserve">С ростом глобального спроса на энергию улучшение эффективности уже не является опцией — это необходимость.  </w:t>
      </w:r>
    </w:p>
    <w:p>
      <w:r>
        <w:t>Давайте рассмотрим возможности и стратегии, которые делают энергоэффективность выгодной для людей, планеты и прогресса.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