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欢迎来到第一章：能源系统导论。</w:t>
      </w:r>
    </w:p>
    <w:p>
      <w:r>
        <w:t>能源是推动我们社会的无形引擎——从清洁水源和医疗保健到数字接入和经济机会。但对于太多的人来说，这个引擎仍然缺失。这些差距不仅仅是技术挑战——它们是人类发展的障碍。</w:t>
      </w:r>
    </w:p>
    <w:p>
      <w:r>
        <w:t>在本章中，我们将探讨能源系统如何作为相互连接的网络运作。我们将追踪能源如何从化石燃料、水电、太阳能和风能等源头，通过电网和管道，流入依赖它们的各个部门——家庭、交通、工业和农业。</w:t>
      </w:r>
    </w:p>
    <w:p>
      <w:r>
        <w:t>我们还将介绍一个关键框架：能源三难题。平衡三个方面的需求——安全、平等和可持续性。安全意味着可靠的供应；平等意味着负担得起的普遍接入；而可持续性则意味着通过减碳来实现生产和使用的环境目标。</w:t>
      </w:r>
    </w:p>
    <w:p>
      <w:r>
        <w:t>挑战在于，虽然能源推动了进步，但基于化石的系统也加剧了气候风险和资源压力。这就是为什么能源转型不能仅靠技术解决。政治决策、金融体系和治理结构决定了谁受益——以及谁被落下。</w:t>
      </w:r>
    </w:p>
    <w:p>
      <w:r>
        <w:t>到本章结束时，你将明白，可持续能源不仅仅关乎更清洁的技术。它关乎系统性改革——从投资和监管，到数字创新和去中心化模式——所有这些都旨在为所有人实现一个公平且具有韧性的能源未来。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