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9: Derisking Renewable Energy Investment</w:t>
      </w:r>
    </w:p>
    <w:p>
      <w:pPr>
        <w:pStyle w:val="Heading1"/>
      </w:pPr>
      <w:r>
        <w:t>Chapter 9.0: Module 9 Introduction</w:t>
      </w:r>
    </w:p>
    <w:p>
      <w:pPr>
        <w:pStyle w:val="Heading2"/>
      </w:pPr>
      <w:r>
        <w:t>Lesson 9.0.0: Module 9 Introduction</w:t>
      </w:r>
    </w:p>
    <w:p>
      <w:r>
        <w:rPr>
          <w:b/>
        </w:rPr>
        <w:t>Module</w:t>
      </w:r>
    </w:p>
    <w:p>
      <w:r>
        <w:rPr>
          <w:b/>
        </w:rPr>
        <w:t>Derisking Renewable Energy Investment (DREI)</w:t>
      </w:r>
    </w:p>
    <w:p>
      <w:r>
        <w:rPr>
          <w:b w:val="0"/>
          <w:i w:val="0"/>
        </w:rPr>
        <w:t>Module 5 Overview</w:t>
      </w:r>
    </w:p>
    <w:p>
      <w:r>
        <w:rPr>
          <w:b w:val="0"/>
          <w:i w:val="0"/>
        </w:rPr>
        <w:t>This module aims to introduce the UNDP’s Derisking Renewable Energy Investment (DREI) framework, and how it is implemented in practice. DREI is a framework developed by UNDP to systematically identify risks and their underlying barriers to renewable energy investment in developing countries. Indeed, the perception by private investors of high risks in renewable energy investment in these countries increases cost of capital, that disproportionately affect the overall costs of these technologies.</w:t>
      </w:r>
    </w:p>
    <w:p>
      <w:r>
        <w:rPr>
          <w:b w:val="0"/>
          <w:i w:val="0"/>
        </w:rPr>
        <w:t>The DREI framework can be applied to wind and solar PV utility-scale projects, as well as decentralised solar PV technologies such as mini-grids, solar home systems 💬️ and grid-connected rooftop systems.</w:t>
      </w:r>
    </w:p>
    <w:p>
      <w:r>
        <w:rPr>
          <w:b w:val="0"/>
          <w:i w:val="0"/>
        </w:rPr>
        <w:t>This module will present the context of these technologies in developing countries, with a focus on Sub-Saharan Africa where renewable energy investment is slower and the gaps in electricity access are wider than in the rest of the world. It will introduce concepts of project finance, risk and how it affects cost of capital, to draw the general context for the DREI theory of change and the main aims of the framework. It will then more specifically introduce the DREI framework, its stages and the results it produces.</w:t>
      </w:r>
    </w:p>
    <w:p>
      <w:r>
        <w:rPr>
          <w:b/>
        </w:rPr>
        <w:t>KEY TAKEAWAYS</w:t>
      </w:r>
    </w:p>
    <w:p>
      <w:r>
        <w:rPr>
          <w:b/>
        </w:rPr>
        <w:t>Renewable Energy Investment Is Key to Achieving SDG 7</w:t>
      </w:r>
    </w:p>
    <w:p>
      <w:r>
        <w:rPr>
          <w:b w:val="0"/>
          <w:i w:val="0"/>
        </w:rPr>
        <w:t>Investment in renewable energy in developing countries is needed for utility-scale projects, renewable energy mini-grids and off-grid solar systems, as a necessary contribution to SDG 7</w:t>
      </w:r>
    </w:p>
    <w:p>
      <w:r>
        <w:rPr>
          <w:b/>
        </w:rPr>
        <w:t>High Risks Raise Capital Costs and Electricity Prices</w:t>
      </w:r>
    </w:p>
    <w:p>
      <w:r>
        <w:rPr>
          <w:b w:val="0"/>
          <w:i w:val="0"/>
        </w:rPr>
        <w:t>Risks and barriers to the investment in renewable energy projects not only hamper investment but also raises the cost of capital for such projects. As they are very capital intensive, these high cost of capital disproportionally increase electricity costs.</w:t>
      </w:r>
    </w:p>
    <w:p>
      <w:r>
        <w:rPr>
          <w:b/>
        </w:rPr>
        <w:t>The DREI Framework Helps Countries Identify and Reduce Risks</w:t>
      </w:r>
    </w:p>
    <w:p>
      <w:r>
        <w:rPr>
          <w:b w:val="0"/>
          <w:i w:val="0"/>
        </w:rPr>
        <w:t>The DREI framework was developed by UNDP to assist developing countries to identify the risks and barriers that affect renewable energy projects and increase cost of capital and recommend public instruments to reduce these risks and reduce electricity production costs.</w:t>
      </w:r>
    </w:p>
    <w:p>
      <w:r>
        <w:rPr>
          <w:b/>
        </w:rPr>
        <w:t>DREI Uses a Structured Approach to Map Risks, Barriers, and Solutions</w:t>
      </w:r>
    </w:p>
    <w:p>
      <w:r>
        <w:rPr>
          <w:b w:val="0"/>
          <w:i w:val="0"/>
        </w:rPr>
        <w:t>In the DREI framework, risks, barriers and stakeholders that influence in renewable energy investment have been identified and classified following the Mutually exclusive, collectively exhaustive (MECE) approach, and relevant derisking instruments have been identified.</w:t>
      </w:r>
    </w:p>
    <w:p/>
    <w:p>
      <w:pPr>
        <w:pStyle w:val="Heading1"/>
      </w:pPr>
      <w:r>
        <w:t>Chapter 9.1: Chapter 1: Trends and Barriers for Renewable Energy in the Global South</w:t>
      </w:r>
    </w:p>
    <w:p>
      <w:pPr>
        <w:pStyle w:val="Heading2"/>
      </w:pPr>
      <w:r>
        <w:t>Lesson 9.1.0: Chapter 1 Introduction</w:t>
      </w:r>
    </w:p>
    <w:p>
      <w:r>
        <w:rPr>
          <w:b/>
        </w:rPr>
        <w:t>Chapter</w:t>
      </w:r>
    </w:p>
    <w:p>
      <w:r>
        <w:rPr>
          <w:b/>
        </w:rPr>
        <w:t>Trends and Barriers for Renewable Energy in the Global South</w:t>
      </w:r>
    </w:p>
    <w:p>
      <w:r>
        <w:rPr>
          <w:b w:val="0"/>
          <w:i w:val="0"/>
        </w:rPr>
        <w:t>M5: Derisking Renewable Energy Investment (DREI)</w:t>
      </w:r>
    </w:p>
    <w:p>
      <w:r>
        <w:rPr>
          <w:b w:val="0"/>
          <w:i w:val="0"/>
        </w:rPr>
        <w:t>Chapter 1 Overview</w:t>
      </w:r>
    </w:p>
    <w:p>
      <w:r>
        <w:rPr>
          <w:b w:val="0"/>
          <w:i w:val="0"/>
        </w:rPr>
        <w:t>Module 4 has presented an introduction into sustainable energy finance and market dynamics, including key drivers for investment, barriers to private investment and possible solutions such as derisking.</w:t>
      </w:r>
    </w:p>
    <w:p>
      <w:r>
        <w:rPr>
          <w:b w:val="0"/>
          <w:i w:val="0"/>
        </w:rPr>
        <w:t>In this context, this proposed chapter takes a focused approach to electricity production from solar photovoltaic and wind energy sources in developing countries, both utility-scale, that attends regional and national transmission grids, and decentralized, that may consist of mini-grids, solar home systems 💬️ and grid-connected rooftop solar systems.</w:t>
      </w:r>
    </w:p>
    <w:p>
      <w:r>
        <w:rPr>
          <w:b w:val="0"/>
          <w:i w:val="0"/>
        </w:rPr>
        <w:t>This module focuses on these technologies because they are those currently addressed by the DREI framework.</w:t>
      </w:r>
    </w:p>
    <w:p>
      <w:r>
        <w:rPr>
          <w:b w:val="0"/>
          <w:i w:val="0"/>
        </w:rPr>
        <w:t>Lesson 1 will introduce this chapter presenting numeric trends for the development of wind and solar PV generation plants and decentralized systems in developing countries, the drivers for this development and expectations for the future, and main barriers, connecting this module with previous modules of the Academy.</w:t>
      </w:r>
    </w:p>
    <w:p>
      <w:r>
        <w:rPr>
          <w:b w:val="0"/>
          <w:i w:val="0"/>
        </w:rPr>
        <w:t>Lesson 2 will focus on decentralized systems, that may be mini-grids, rooftop solar systems and Solar Home Systems, presenting their respective characteristics, opportunities and limitations, and the initiatives that are supporting their development, including private investment and projects developed by international institutions.</w:t>
      </w:r>
    </w:p>
    <w:p>
      <w:r>
        <w:rPr>
          <w:b w:val="0"/>
          <w:i w:val="0"/>
        </w:rPr>
        <w:t>Lesson 3 will present a theoretical framework of project finance, including financing structures and financial appraisal concepts which builds on the necessity to scale up private investment in renewable energy generation in developing countries as was highlighted in Module 4,</w:t>
      </w:r>
    </w:p>
    <w:p>
      <w:r>
        <w:rPr>
          <w:b/>
        </w:rPr>
        <w:t>Lesson 1: Renewables Are Reshaping the Global South</w:t>
      </w:r>
    </w:p>
    <w:p>
      <w:r>
        <w:rPr>
          <w:b w:val="0"/>
          <w:i w:val="0"/>
        </w:rPr>
        <w:t>Presents key trends, drivers, and barriers for wind and solar PV development in developing countries, linking to broader energy access and investment challenges.</w:t>
      </w:r>
    </w:p>
    <w:p>
      <w:r>
        <w:rPr>
          <w:b/>
        </w:rPr>
        <w:t>Lesson 2: Beyond the Grid: Off-Grid Innovations Lighting Up Remote Communities</w:t>
      </w:r>
    </w:p>
    <w:p>
      <w:r>
        <w:rPr>
          <w:b w:val="0"/>
          <w:i w:val="0"/>
        </w:rPr>
        <w:t>Explores decentralized renewable energy systems—mini-grids, rooftop solar, and Solar Home Systems—highlighting their characteristics, opportunities, limitations, and supporting initiatives.</w:t>
      </w:r>
    </w:p>
    <w:p>
      <w:r>
        <w:rPr>
          <w:b/>
        </w:rPr>
        <w:t>Lesson 3: From Capital to Kilowatts: How Renewable Projects Get Funded</w:t>
      </w:r>
    </w:p>
    <w:p>
      <w:r>
        <w:rPr>
          <w:b w:val="0"/>
          <w:i w:val="0"/>
        </w:rPr>
        <w:t>Introduces core concepts of project finance for renewable energy, covering financing structures, sources of capital, and financial appraisal tools relevant to scaling up private investment.</w:t>
      </w:r>
    </w:p>
    <w:p/>
    <w:p>
      <w:pPr>
        <w:pStyle w:val="Heading2"/>
      </w:pPr>
      <w:r>
        <w:t>Lesson 9.1.1: Lesson 1: Renewables Are Reshaping the Global South</w:t>
      </w:r>
    </w:p>
    <w:p>
      <w:r>
        <w:rPr>
          <w:b/>
        </w:rPr>
        <w:t>Lesson</w:t>
      </w:r>
    </w:p>
    <w:p>
      <w:r>
        <w:rPr>
          <w:b/>
        </w:rPr>
        <w:t>Renewables are Reshaping the Global South</w:t>
      </w:r>
    </w:p>
    <w:p>
      <w:r>
        <w:rPr>
          <w:b w:val="0"/>
          <w:i w:val="0"/>
        </w:rPr>
        <w:t>M5: Derisking Renewable Energy Investment (DREI) | Chapter 1 | Lesson 1</w:t>
      </w:r>
    </w:p>
    <w:p>
      <w:r>
        <w:rPr>
          <w:b w:val="0"/>
          <w:i w:val="0"/>
        </w:rPr>
        <w:t>Lesson 1 Overview</w:t>
      </w:r>
    </w:p>
    <w:p>
      <w:r>
        <w:rPr>
          <w:b w:val="0"/>
          <w:i w:val="0"/>
        </w:rPr>
        <w:t>Increasing the share of renewable energy in the electricity production mix is one of the objectives within the energy transition, that was contextualised in Module 3. Renewable energy’s wider implementation is needed to fight climate change, increase energy security and promote economic and social development.</w:t>
      </w:r>
    </w:p>
    <w:p>
      <w:r>
        <w:rPr>
          <w:b w:val="0"/>
          <w:i w:val="0"/>
        </w:rPr>
        <w:t>This objective is reflected in the Sustainable Development Goals (SDGs), especially SDG 7 – Universal Access to sustainable and modern energy, SDG 13 – Climate Action, and SDG 1 – End poverty.</w:t>
      </w:r>
    </w:p>
    <w:p>
      <w:r>
        <w:rPr>
          <w:b w:val="0"/>
          <w:i w:val="0"/>
        </w:rPr>
        <w:t>SDGs 1 and 7 reflect especially the needs for new renewable energy capacity in developing countries, where the gaps in electricity access create barriers to socio-economic development and increase environmental and health impacts due to the use of fossil fuels or low-quality biomass to meet basic energy needs of vulnerable populations.</w:t>
      </w:r>
    </w:p>
    <w:p>
      <w:r>
        <w:rPr>
          <w:b w:val="0"/>
          <w:i w:val="0"/>
        </w:rPr>
        <w:t>Renewable energy capacity may be implemented in the form of utility-scale, grid connected projects, that increase the availability of electricity for consumers on the main electricity grids, allow the connection of new consumers and reduce the dependency on imported fuels where a large part of the electricity produced is imported or produced by thermal power plants.</w:t>
      </w:r>
    </w:p>
    <w:p>
      <w:r>
        <w:rPr>
          <w:b w:val="0"/>
          <w:i w:val="0"/>
        </w:rPr>
        <w:t>It can also be implemented in the form of decentralised projects, that consist in small-scale generation that is located closer to its consumers and that may be integrated in the grid or implemented independently (off-grid). Decentralised (or distributed) systems include mini-grids powered by diesel, solar PV/batteries or other renewable energy sources, solar home systems 💬️ and other standalone systems both powered using Solar PV/batteries to increase electricity access in remote areas, or Solar PV/battery powered mini-grids and solar PV (in some cases combined with batteries) rooftops that complement grid electricity supply where it is unreliable.</w:t>
      </w:r>
    </w:p>
    <w:p>
      <w:r>
        <w:rPr>
          <w:b w:val="0"/>
          <w:i w:val="0"/>
        </w:rPr>
        <w:t>M5: Derisking Renewable Energy Investment (DREI)</w:t>
      </w:r>
    </w:p>
    <w:p>
      <w:r>
        <w:rPr>
          <w:b/>
        </w:rPr>
        <w:t>A: Utility-scale renewable energy investment trends – focus on wind and solar PV</w:t>
      </w:r>
    </w:p>
    <w:p>
      <w:r>
        <w:rPr>
          <w:b/>
        </w:rPr>
        <w:t>Global electricity generation by technology, 2000-2030</w:t>
      </w:r>
    </w:p>
    <w:p>
      <w:r>
        <w:rPr>
          <w:b w:val="0"/>
          <w:i w:val="0"/>
        </w:rPr>
        <w:t>Renewable energy technologies for electricity production include wind power, solar photovoltaic (PV), concentrated solar power, hydropower, biomass/biogas, marine and geothermal energy.</w:t>
      </w:r>
    </w:p>
    <w:p>
      <w:r>
        <w:rPr>
          <w:b w:val="0"/>
          <w:i w:val="0"/>
        </w:rPr>
        <w:t>Hydropower was the first renewable energy source that was used at scale to produce electricity both at utility-scale and small-scale and can be considered a mature technology.</w:t>
      </w:r>
    </w:p>
    <w:p>
      <w:r>
        <w:rPr>
          <w:b w:val="0"/>
          <w:i w:val="0"/>
        </w:rPr>
        <w:t>Wind and solar PV have emerged since the beginning of the century and are expected to both have larger installed capacities than hydropower by 2030, according to IEA’s forecast.</w:t>
      </w:r>
    </w:p>
    <w:p>
      <w:r>
        <w:rPr>
          <w:b/>
        </w:rPr>
        <w:t>Solar Energy Capacity per Region (2024)</w:t>
      </w:r>
    </w:p>
    <w:p>
      <w:r>
        <w:rPr>
          <w:b w:val="0"/>
          <w:i w:val="0"/>
        </w:rPr>
        <w:t>Asia, driven mostly by China, since 2015 is responsible for a large share of the capacity of both technologies, while Africa and Latin America represent a very small share of the global capacity.</w:t>
      </w:r>
    </w:p>
    <w:p>
      <w:r>
        <w:rPr>
          <w:b w:val="0"/>
          <w:i w:val="0"/>
        </w:rPr>
        <w:t>Even within developing countries, the solar PV capacity is not evenly distributed. China has 74% of Asia’s solar capacity, Brazil has 62% of solar capacity in Latin America, while Mexico has 14% and Chile has 13%.</w:t>
      </w:r>
    </w:p>
    <w:p>
      <w:r>
        <w:rPr>
          <w:b w:val="0"/>
          <w:i w:val="0"/>
        </w:rPr>
        <w:t>In Africa, most of the grid-connected solar capacity was implemented in South Africa (6665 MW, 46,5% of Africa total), while 17,6% is in Egypt, 6,4% in Morocco and 5,3% in Tunisia. Only a few countries in Sub-Saharan Africa have more than 150 MW of solar capacity: Angola, Kenya, Senegal, Burkina Faso, Ghana, Namibia and Zambia.</w:t>
      </w:r>
    </w:p>
    <w:p>
      <w:r>
        <w:rPr>
          <w:b/>
        </w:rPr>
        <w:t>Wind Energy Capacity per Region (2024)</w:t>
      </w:r>
    </w:p>
    <w:p>
      <w:r>
        <w:rPr>
          <w:b w:val="0"/>
          <w:i w:val="0"/>
        </w:rPr>
        <w:t>A similar trend is observed for wind power: China concentrates 85% of wind power capacity in Asia while in Latin America, Brazil has 60% of the wind power capacity (33 GW), Mexico has 13%, Chile 9% and Argentina 8%.</w:t>
      </w:r>
    </w:p>
    <w:p>
      <w:r>
        <w:rPr>
          <w:b w:val="0"/>
          <w:i w:val="0"/>
        </w:rPr>
        <w:t>16 countries in Africa have installed wind power capacity, most of it in South Africa (37% of capacity), Egypt (24%) and Morocco (23%). Kenya, Ethiopia and Tunisia can be mentioned, with respectively 5%, 4% and 3% of African wind capacity.</w:t>
      </w:r>
    </w:p>
    <w:p>
      <w:r>
        <w:rPr>
          <w:b w:val="0"/>
          <w:i w:val="0"/>
        </w:rPr>
        <w:t>In Africa, most of the grid-connected solar capacity was implemented in South Africa (6665 MW, 46,5% of Africa total), while 17,6% is in Egypt, 6,4% in Morocco and 5,3% in Tunisia. Only a few countries in Sub-Saharan Africa have more than 150 MW of solar capacity: Angola, Kenya, Senegal, Burkina Faso, Ghana, Namibia and Zambia.</w:t>
      </w:r>
    </w:p>
    <w:p>
      <w:r>
        <w:rPr>
          <w:b w:val="0"/>
          <w:i w:val="0"/>
        </w:rPr>
        <w:t>Do you know of utility-scale wind or solar photovoltaic projects implemented in your country? What is their installed capacity, who implemented, financed them?</w:t>
      </w:r>
    </w:p>
    <w:p>
      <w:r>
        <w:rPr>
          <w:b w:val="0"/>
          <w:i w:val="0"/>
        </w:rPr>
        <w:t>Leading countries in Africa, Asia, Latin America and policies / programs that led to this result:</w:t>
      </w:r>
    </w:p>
    <w:p>
      <w:r>
        <w:rPr>
          <w:b/>
        </w:rPr>
        <w:t>China</w:t>
      </w:r>
    </w:p>
    <w:p>
      <w:r>
        <w:rPr>
          <w:b w:val="0"/>
          <w:i w:val="0"/>
        </w:rPr>
        <w:t>IEA expects China’s renewable energy capacity, in 2024 consisting of 887 GW of solar and 520 GW of wind capacity, to expand some 3 200 GW between 2024 and 2030, solar PV accounting for 80% of this increase.</w:t>
      </w:r>
    </w:p>
    <w:p>
      <w:r>
        <w:rPr>
          <w:b w:val="0"/>
          <w:i w:val="0"/>
        </w:rPr>
        <w:t>While China’s wind and solar PV generation capacity growth until 2020 was fostered by favourable Feed-in tariffs (FIT), since 2021, wind and solar PV plants can benefit from 15- to 20-year power purchase agreements (PPA) at set electricity prices.</w:t>
      </w:r>
    </w:p>
    <w:p>
      <w:r>
        <w:rPr>
          <w:b w:val="0"/>
          <w:i w:val="0"/>
        </w:rPr>
        <w:t>Although FIT guaranteed that all the electricity produced by the plants would be remunerated at an advantageous price, the power purchase contracts limit the volume of electricity remunerated, and the prices tend to be lower than the FIT, but they still provide a guarantee of stable and predictable revenue flow for enough time to secure investors.</w:t>
      </w:r>
    </w:p>
    <w:p>
      <w:r>
        <w:rPr>
          <w:b/>
        </w:rPr>
        <w:t>India</w:t>
      </w:r>
    </w:p>
    <w:p>
      <w:r>
        <w:rPr>
          <w:b w:val="0"/>
          <w:i w:val="0"/>
        </w:rPr>
        <w:t>India’s energy mix constitutes 97 GW of solar PV capacity, among which 3 GW off-grid, over 70% of new renewable energy generation capacity will be solar PV, utility-scale projects representing two-thirds of this growth, fuelled by competitive auctions that contracted 33 GW of capacity in the first half of 2024.</w:t>
      </w:r>
    </w:p>
    <w:p>
      <w:r>
        <w:rPr>
          <w:b w:val="0"/>
          <w:i w:val="0"/>
        </w:rPr>
        <w:t>40% of the new capacity was awarded to hybrid systems, which combine PV, wind and storage to reduce generation variability and facilitate system integration.</w:t>
      </w:r>
    </w:p>
    <w:p>
      <w:r>
        <w:rPr>
          <w:b/>
        </w:rPr>
        <w:t>Latin America</w:t>
      </w:r>
    </w:p>
    <w:p>
      <w:r>
        <w:rPr>
          <w:b w:val="0"/>
          <w:i w:val="0"/>
        </w:rPr>
        <w:t>In Latin America, wind and solar PV capacity has increased following different drivers. Competitive auctions in Brazil, Mexico and Argentina have originally driven the expansion of wind generation and guaranteed competitive prices for the utilities. However, the procured volumes have declined in recent years, and in some cases policy changes have led to discontinued public procurement.</w:t>
      </w:r>
    </w:p>
    <w:p>
      <w:r>
        <w:rPr>
          <w:b w:val="0"/>
          <w:i w:val="0"/>
        </w:rPr>
        <w:t>Bilateral agreements, where industrial customers are contracting large amounts of renewable capacity to meet corporate decarbonisation goals, have on the other hand increased in these countries thanks to the accumulated national experience fostered by the auctions.</w:t>
      </w:r>
    </w:p>
    <w:p>
      <w:r>
        <w:rPr>
          <w:b/>
        </w:rPr>
        <w:t>South Africa</w:t>
      </w:r>
    </w:p>
    <w:p>
      <w:r>
        <w:rPr>
          <w:b w:val="0"/>
          <w:i w:val="0"/>
        </w:rPr>
        <w:t>South Africa has held competitive auctions for wind and solar utility-scale projects since 2011 and has since contracted a total of close to 15 GW, of the 30 GW projected in its Integrated Resource Plan (IRP). Through these auctions, bidders are invited to present their wind and solar PV power plants projects, demonstrating technical and environmental viability, as well as minimum participation of national investors, among them Black and local communities. Among the selected bidders, the lowest selling prices for electricity are selected and awarded 20-year PPAs with the public utility.</w:t>
      </w:r>
    </w:p>
    <w:p>
      <w:r>
        <w:rPr>
          <w:b w:val="0"/>
          <w:i w:val="0"/>
        </w:rPr>
        <w:t>These auctions have attracted a large number of developers and investors, guaranteed competitive prices and paved the way for the implantation of local components manufacturers in the country.</w:t>
      </w:r>
    </w:p>
    <w:p>
      <w:r>
        <w:rPr>
          <w:b w:val="0"/>
          <w:i w:val="0"/>
        </w:rPr>
        <w:t>What programs in your country are implemented to support the development of wind and solar energy? How did they evolve over time?</w:t>
      </w:r>
    </w:p>
    <w:p>
      <w:r>
        <w:rPr>
          <w:b w:val="0"/>
          <w:i w:val="0"/>
        </w:rPr>
        <w:t>Renewable electricity generation, including hydropower and other renewables (mostly bioenergy, concentrated solar power 💬️ and geothermal energy) is forecast by the International Energy Agency (IEA) to reach globally 17 000 TWh by 2030, equivalent to 46% of global electricity generation. It is almost 90% more than was observed in 2023. Wind and solar PV are expected to account for 30% of global electricity generation.</w:t>
      </w:r>
    </w:p>
    <w:p>
      <w:r>
        <w:rPr>
          <w:b w:val="0"/>
          <w:i w:val="0"/>
        </w:rPr>
        <w:t>Some other forecast tendencies: renewables-based electricity generation will overtake coal-fired by 2025, while solar and wind will overtake nuclear by 2026. Solar PV will surpass wind in 2027 and hydropower in 2030, while wind will surpass hydropower by 2030.</w:t>
      </w:r>
    </w:p>
    <w:p>
      <w:r>
        <w:rPr>
          <w:b w:val="0"/>
          <w:i w:val="0"/>
        </w:rPr>
        <w:t>Trends and expectations for the future, main barriers to the expansion of utility-scale wind and solar PV power generation in developing countries.</w:t>
      </w:r>
    </w:p>
    <w:p>
      <w:r>
        <w:rPr>
          <w:b/>
        </w:rPr>
        <w:t>Share of renewable electricity generation by technology, 2000-2030</w:t>
      </w:r>
    </w:p>
    <w:p>
      <w:r>
        <w:rPr>
          <w:b w:val="0"/>
          <w:i w:val="0"/>
        </w:rPr>
        <w:t>Focus on Sub-Saharan Africa</w:t>
      </w:r>
    </w:p>
    <w:p>
      <w:r>
        <w:rPr>
          <w:b w:val="0"/>
          <w:i w:val="0"/>
        </w:rPr>
        <w:t>The IEA forecasts almost 90 GW of new renewable capacity for sub-Saharan Africa between 2024 and 2030, over 2,5 times the region’s current installed capacity. Solar PV and wind represent nearly 80% of new capacity in the region.</w:t>
      </w:r>
    </w:p>
    <w:p>
      <w:r>
        <w:rPr>
          <w:b w:val="0"/>
          <w:i w:val="0"/>
        </w:rPr>
        <w:t>South Africa should be responsible for installing nearly 40% of the region’s new capacity, mainly through its auctions program for utility-scale renewables and distributed solar PV installations, though wind capacity contracted through the auctions is declining due to grid constraints.</w:t>
      </w:r>
    </w:p>
    <w:p>
      <w:r>
        <w:rPr>
          <w:b w:val="0"/>
          <w:i w:val="0"/>
        </w:rPr>
        <w:t>New markets are also expected to play a role in solar PV and wind expansion. Nigeria and Kenya combined are expected to be responsible for over 25% of new solar PV capacity in Sub-Saharan Africa.</w:t>
      </w:r>
    </w:p>
    <w:p>
      <w:r>
        <w:rPr>
          <w:b w:val="0"/>
          <w:i w:val="0"/>
        </w:rPr>
        <w:t>In Nigeria, 7,5 GW of new distributed solar PV are estimated due to the phaseout of fossil fuel subsidies and frequent blackouts. In Kenya, a Feed-In Tariff program and distributed installations should lead to the addition of over 1,3 GW of new capacity.</w:t>
      </w:r>
    </w:p>
    <w:p>
      <w:r>
        <w:rPr>
          <w:b w:val="0"/>
          <w:i w:val="0"/>
        </w:rPr>
        <w:t>Outside of South Africa, policy uncertainty and the lack of long-term planning for wind power development are observed. New projects are mostly backed by national utilities, aid agencies or development banks and face several barriers.</w:t>
      </w:r>
    </w:p>
    <w:p>
      <w:r>
        <w:rPr>
          <w:b w:val="0"/>
          <w:i w:val="0"/>
        </w:rPr>
        <w:t>M3: Just Energy Transition</w:t>
      </w:r>
    </w:p>
    <w:p>
      <w:r>
        <w:rPr>
          <w:b/>
        </w:rPr>
        <w:t>B: Decentralized renewable electricity generation trends</w:t>
      </w:r>
    </w:p>
    <w:p>
      <w:r>
        <w:rPr>
          <w:b w:val="0"/>
          <w:i w:val="0"/>
        </w:rPr>
        <w:t>Decentralized electricity generation –concept, advantages and focus on renewable energy-based technologies</w:t>
      </w:r>
    </w:p>
    <w:p>
      <w:r>
        <w:rPr>
          <w:b w:val="0"/>
          <w:i w:val="0"/>
        </w:rPr>
        <w:t>Decentralised electricity generation technologies differ from utility-scale as they are smaller systems implemented closer to consumers. These systems can be connected to the main grid, through small systems such as rooftop solar PV and wind systems or “undergrid” mini-grids, or independent from the main grid, in the case of the “off-grid” systems.</w:t>
      </w:r>
    </w:p>
    <w:p>
      <w:r>
        <w:rPr>
          <w:b w:val="0"/>
          <w:i w:val="0"/>
        </w:rPr>
        <w:t>“There is no viable path to Sustainable Development Goal target 7.1—that is, to ensure universal access to affordable, reliable, and modern energy services—without accelerated deployment of decentralized solutions. But current investment flows fall far short of what is required for the sector to achieve its potential”.</w:t>
      </w:r>
    </w:p>
    <w:p>
      <w:r>
        <w:rPr>
          <w:b w:val="0"/>
          <w:i w:val="0"/>
        </w:rPr>
        <w:t>ESMAP, Tracking SDG 7, The Energy market report, 2024.</w:t>
      </w:r>
    </w:p>
    <w:p>
      <w:r>
        <w:rPr>
          <w:b w:val="0"/>
          <w:i w:val="0"/>
        </w:rPr>
        <w:t>Off-grid systems include mini-grids, Solar Home Systems, standalone systems which provide energy services for water pumping, cooling, or other productive uses, and solar lamps.</w:t>
      </w:r>
    </w:p>
    <w:p>
      <w:r>
        <w:rPr>
          <w:b w:val="0"/>
          <w:i w:val="0"/>
        </w:rPr>
        <w:t>Originally powered primarily by diesel generators, decentralised electricity generation sources are transitioning to hybrid or purely solar PV, wind, biomass 💬️ and small hydropower, often combined with batteries to ensure stable electricity supply (ESMAP, 2023).</w:t>
      </w:r>
    </w:p>
    <w:p>
      <w:r>
        <w:rPr>
          <w:b w:val="0"/>
          <w:i w:val="0"/>
        </w:rPr>
        <w:t>The total installed renewable off-grid electricity generation capacity in 2024 globally was according to IRENA statistics 14,7 GW of which 7 GW solar, 5,3 GW biomass-based, 1,6 GW hydropower and 0,2 GW wind.</w:t>
      </w:r>
    </w:p>
    <w:p>
      <w:r>
        <w:rPr>
          <w:b w:val="0"/>
          <w:i w:val="0"/>
        </w:rPr>
        <w:t>Among the 7 GW of solar PV, mini-grids accounted for 724 MW, SHS for 425 MW, solar lanterns for 68 MW, solar pumps for 2,5 GW, solar cookers for 77 MW, public lighting systems for 110 MW, while various industrial, agricultural, and unspecified uses accounted for almost 2,4 GW.</w:t>
      </w:r>
    </w:p>
    <w:p>
      <w:r>
        <w:rPr>
          <w:b/>
        </w:rPr>
        <w:t>Off-Grid Electricity Sources - GW</w:t>
      </w:r>
    </w:p>
    <w:p>
      <w:r>
        <w:rPr>
          <w:b/>
        </w:rPr>
        <w:t>Solar PV Off-Grid Electricity Use</w:t>
      </w:r>
    </w:p>
    <w:p>
      <w:r>
        <w:rPr>
          <w:b w:val="0"/>
          <w:i w:val="0"/>
        </w:rPr>
        <w:t>Mini - Grids</w:t>
      </w:r>
    </w:p>
    <w:p>
      <w:r>
        <w:rPr>
          <w:b w:val="0"/>
          <w:i w:val="0"/>
        </w:rPr>
        <w:t>A mini-grid is an independent system constituted of small-scale electricity generators and possibly electricity storage, connected to a distribution network and delivering electricity to a limited number of consumers – from a dozen to a few thousand.</w:t>
      </w:r>
    </w:p>
    <w:p>
      <w:r>
        <w:rPr>
          <w:b w:val="0"/>
          <w:i w:val="0"/>
        </w:rPr>
        <w:t>The generation capacity of mini-grids varies from a few kW (therefore denominated “nano-grid” or “micro-grid”), to a few MW (sometimes denominated "metro-grid”).</w:t>
      </w:r>
    </w:p>
    <w:p>
      <w:r>
        <w:rPr>
          <w:b w:val="0"/>
          <w:i w:val="0"/>
        </w:rPr>
        <w:t>Although historically, most mini-grids were diesel-based, and some small hydropower-based and biomass-based mini-grids were implemented early, the current dominant models for mini-grid are hybrid diesel-solar PV, and solar PV with batteries.</w:t>
      </w:r>
    </w:p>
    <w:p>
      <w:r>
        <w:rPr>
          <w:b w:val="0"/>
          <w:i w:val="0"/>
        </w:rPr>
        <w:t>According to ESMAP, in 2022, an estimated 21 500 mini-grids, among which half solar PV-powered, were serving 48 million people. Half of those were solar or solar-diesel hybrids, 35% hydropower, 10% fossil-fuels and 5% wind or fuel cells-powered.</w:t>
      </w:r>
    </w:p>
    <w:p>
      <w:r>
        <w:rPr>
          <w:b w:val="0"/>
          <w:i w:val="0"/>
        </w:rPr>
        <w:t>In 2023, 5,8 million people were connected to solar mini-grids of a total capacity of close to 724 MW, according to IRENA statistics. 2,57 million of these consumers were in Africa, while 3,09 million were in Asia an 0,14 million in Latin America.</w:t>
      </w:r>
    </w:p>
    <w:p>
      <w:r>
        <w:rPr>
          <w:b w:val="0"/>
          <w:i w:val="0"/>
        </w:rPr>
        <w:t>Definition – Energy Tiers</w:t>
      </w:r>
    </w:p>
    <w:p>
      <w:r>
        <w:rPr>
          <w:b w:val="0"/>
          <w:i w:val="0"/>
        </w:rPr>
        <w:t>ESMAP’s database in 2022 counted with some 30 000 planned mini-grids, among them 19 000 in South Asia (mostly India) and 9000 in Africa. Nigeria, Tanzania and Senegal are the 3 countries with the most planned mini-grids in Africa. Most of these new planned mini-grids are either solar PV-batteries or solar PV-diesel hybrid mini-grids.</w:t>
      </w:r>
    </w:p>
    <w:p>
      <w:r>
        <w:rPr>
          <w:b w:val="0"/>
          <w:i w:val="0"/>
        </w:rPr>
        <w:t>ESMAP’s least-cost modelling to achieve SDG 7 indicates that mini-grids are the least-cost electrification solution for up to 429,5 million people who still lack access to electricity, most of them in Sub-Saharan Africa.least-cost modelling to achieve SDG 7 indicates that mini-grids are the least-cost electrification solution for up to 429,5 million people who still lack access to electricity, most of them in Sub-Saharan Africa.</w:t>
      </w:r>
    </w:p>
    <w:p>
      <w:r>
        <w:rPr>
          <w:b/>
        </w:rPr>
        <w:t>Increase in number of people with access to mini-grid supply grid supply in 2021</w:t>
      </w:r>
    </w:p>
    <w:p>
      <w:r>
        <w:rPr>
          <w:b w:val="0"/>
          <w:i w:val="0"/>
        </w:rPr>
        <w:t>(Tier 1+) in 2010–21 and 20 countries with the highest rates of access to mini-</w:t>
      </w:r>
    </w:p>
    <w:p>
      <w:r>
        <w:rPr>
          <w:b w:val="0"/>
          <w:i w:val="0"/>
        </w:rPr>
        <w:t>Tier 1. This is the lowest level, and provides energy for an average annual consumption of 22 kWh per household. In concrete terms, this is barely enough to switch on a few lightbulbs, charge a phone or turn on a radio;</w:t>
      </w:r>
    </w:p>
    <w:p>
      <w:r>
        <w:rPr>
          <w:b w:val="0"/>
          <w:i w:val="0"/>
        </w:rPr>
        <w:t>Tier 2. This covers ten times the consumption of level 1, providing for an annual use of 224 kWh per household. It enables the operation of general lighting, air circulation systems and even a television;</w:t>
      </w:r>
    </w:p>
    <w:p>
      <w:r>
        <w:rPr>
          <w:b w:val="0"/>
          <w:i w:val="0"/>
        </w:rPr>
        <w:t>Tier 3. At this level, we find the first domestic appliances, such as a washing machine, and some kitchen appliances, like a blender. The amount of available energy allows a maximum consumption of 696 kWh;</w:t>
      </w:r>
    </w:p>
    <w:p>
      <w:r>
        <w:rPr>
          <w:b w:val="0"/>
          <w:i w:val="0"/>
        </w:rPr>
        <w:t>Tier 4. You need to be at the fourth level to have a fridge or hot water. It means having a capacity of around 1,800 kWh per year, an energy level which many developing countries cannot access. Yet no one in western countries would consider a dwelling to be habitable without a fridge or hot water.</w:t>
      </w:r>
    </w:p>
    <w:p>
      <w:r>
        <w:rPr>
          <w:b w:val="0"/>
          <w:i w:val="0"/>
        </w:rPr>
        <w:t>Tier 5. At the fifth level, families have enough electricity to enjoy general lighting and continuous use of high-power domestic appliances such as refrigeration, air conditioning and possibly a kitchen.</w:t>
      </w:r>
    </w:p>
    <w:p>
      <w:r>
        <w:rPr>
          <w:b/>
        </w:rPr>
        <w:t>Multi-Tier approach to electrification</w:t>
      </w:r>
    </w:p>
    <w:p>
      <w:r>
        <w:rPr>
          <w:b w:val="0"/>
          <w:i w:val="0"/>
        </w:rPr>
        <w:t>Mini-grids can be isolated, or “off-grid”, when located far from the main grid and used as a rural electrification solution. Some mini-grids are installed in localities where the main grid already exists, but does not deliver a satisfactory service. They are denominated “undergrid mini-grids” and can operate both connected to the main grid, exchanging electricity with the main grid or complementing the electricity supply, or independently, to guarantee the local electricity supply when the main grid fails.</w:t>
      </w:r>
    </w:p>
    <w:p>
      <w:r>
        <w:rPr>
          <w:b w:val="0"/>
          <w:i w:val="0"/>
        </w:rPr>
        <w:t>Some mini-grids have the capacity to supply electricity for up to 24 hours a day and support high loads, therefore allowing productive uses of electricity and rural industrialisation.</w:t>
      </w:r>
    </w:p>
    <w:p>
      <w:r>
        <w:rPr>
          <w:b w:val="0"/>
          <w:i w:val="0"/>
        </w:rPr>
        <w:t>Solar lanterns and Solar Home Systems (SHS)</w:t>
      </w:r>
    </w:p>
    <w:p>
      <w:r>
        <w:rPr>
          <w:b w:val="0"/>
          <w:i w:val="0"/>
        </w:rPr>
        <w:t>Solar lanterns, or Pico solar systems, are PV-powered devices that provide mostly lighting, and in some cases light electricity applications such as phone and loudspeakers charging. Their capacities vary between 1 and 10 Wp.</w:t>
      </w:r>
    </w:p>
    <w:p>
      <w:r>
        <w:rPr>
          <w:b w:val="0"/>
          <w:i w:val="0"/>
        </w:rPr>
        <w:t>Solar Home Systems are individual systems composed of solar PV modules with a battery, an inverter and cables that deliver electricity through plugs to appliances such as TV, fans, small fridges, phone charging and lamps. They are projected to supply electricity to households, small businesses and community services in isolated areas, although they also have been adopted in regions where the main grid supply is unreliable. Their capacity usually varies from a few Watts up to 1 kW.</w:t>
      </w:r>
    </w:p>
    <w:p>
      <w:r>
        <w:rPr>
          <w:b w:val="0"/>
          <w:i w:val="0"/>
        </w:rPr>
        <w:t>Their capacities can be as high as 2 kW and they typically consist of specific energy services such as such as water pumps, solar-powered fridges and freezers, agricultural mills, and others.</w:t>
      </w:r>
    </w:p>
    <w:p>
      <w:r>
        <w:rPr>
          <w:b w:val="0"/>
          <w:i w:val="0"/>
        </w:rPr>
        <w:t>India was in 2023 the country with the largest total solar water pumping capacity, at 1252 MW mostly for agricultural use (representing almost one million water pumps), followed by Bangladesh with 49 MW and Nepal with 4,3 MW.</w:t>
      </w:r>
    </w:p>
    <w:p>
      <w:r>
        <w:rPr>
          <w:b w:val="0"/>
          <w:i w:val="0"/>
        </w:rPr>
        <w:t>These systems are usually deployed through international development programs and with government subsidies, motivated by reduction of greenhouse gases emissions by replacing diesel-powered appliances and income generation opportunities for remote rural populations. Solar powered water pump especially contributes to improving the quality of life of rural populations, saving time previously used to fetch water and improving agricultural productivity and reducing vulnerability to droughts.</w:t>
      </w:r>
    </w:p>
    <w:p>
      <w:r>
        <w:rPr>
          <w:b w:val="0"/>
          <w:i w:val="0"/>
        </w:rPr>
        <w:t>Standalone Systems</w:t>
      </w:r>
    </w:p>
    <w:p>
      <w:r>
        <w:rPr>
          <w:b w:val="0"/>
          <w:i w:val="0"/>
        </w:rPr>
        <w:t>Solar PV rooftops are the main grid-connected decentralized electricity generation technology. They account for 40% of global solar PV capacity, and one third of them (close to 190 GW) are residential installations, at a number estimated at 25 million worldwide. IEA expects that residential installations will reach 100 million by 2030.</w:t>
      </w:r>
    </w:p>
    <w:p>
      <w:r>
        <w:rPr>
          <w:b w:val="0"/>
          <w:i w:val="0"/>
        </w:rPr>
        <w:t>Supportive policies in developed countries such as Germany, the USA, Italy, the Netherlands and Japan have contributed to high penetration rates. Among developing countries, India, China and Brazil also have developed large capacities. Supportive policies include net billing and surplus feed-in tariff for prosumers.</w:t>
      </w:r>
    </w:p>
    <w:p>
      <w:r>
        <w:rPr>
          <w:b w:val="0"/>
          <w:i w:val="0"/>
        </w:rPr>
        <w:t>Grid-connected solar rooftop PV</w:t>
      </w:r>
    </w:p>
    <w:p>
      <w:r>
        <w:rPr>
          <w:b w:val="0"/>
          <w:i w:val="0"/>
        </w:rPr>
        <w:t>Main barriers to the development of decentralized electricity generation technologies</w:t>
      </w:r>
    </w:p>
    <w:p>
      <w:r>
        <w:rPr>
          <w:b w:val="0"/>
          <w:i w:val="0"/>
        </w:rPr>
        <w:t>The main challenge to the development of decentralized renewable energy-powered electricity generation technologies is their cost. Although the costs of solar PV and batteries technologies have significantly decreased in the last 20 years, many of the potential users are low and middle-income populations from rural areas and who cannot afford the upfront costs of the systems, or cost-reflective electricity tariffs in the case of mini-grids. Some typical barriers that hinder uptake of decentralized technologies include:</w:t>
      </w:r>
    </w:p>
    <w:p>
      <w:r>
        <w:rPr>
          <w:b/>
        </w:rPr>
        <w:t>Key Resources</w:t>
      </w:r>
    </w:p>
    <w:p>
      <w:r>
        <w:rPr>
          <w:b w:val="0"/>
          <w:i w:val="0"/>
        </w:rPr>
        <w:t>IRENA (2024), Sub-Saharan Africa: Policies and finance for renewable energy deployment, International Renewable Energy Agency, Abu Dhabi. https://www.irena.org/-/media/Files/IRENA/Agency/Publication/2024/Jul/IRENA_SS_Africa_policies_finance_RE_2024.pdf</w:t>
      </w:r>
    </w:p>
    <w:p>
      <w:r>
        <w:rPr>
          <w:b w:val="0"/>
          <w:i w:val="0"/>
        </w:rPr>
        <w:t>International Energy Agency (2024) Renewables 2024 Analysis and forecast to 2030. https://www.iea.org/reports/renewables-2024</w:t>
      </w:r>
    </w:p>
    <w:p>
      <w:r>
        <w:rPr>
          <w:b w:val="0"/>
          <w:i w:val="0"/>
        </w:rPr>
        <w:t>IRENA (2025), Renewable Capacity Statistics 2025, International Renewable Energy Agency, Abu Dhabi.</w:t>
      </w:r>
    </w:p>
    <w:p>
      <w:r>
        <w:rPr>
          <w:b w:val="0"/>
          <w:i w:val="0"/>
        </w:rPr>
        <w:t>IRENA (2024), Off-grid renewable energy statistics 2024, International Renewable Energy Agency, Abu Dhabi.</w:t>
      </w:r>
    </w:p>
    <w:p>
      <w:r>
        <w:rPr>
          <w:b/>
        </w:rPr>
        <w:t>KEY TAKEAWAYS</w:t>
      </w:r>
    </w:p>
    <w:p>
      <w:r>
        <w:rPr>
          <w:b/>
        </w:rPr>
        <w:t>Global Shift: Renewables Growing in Capacity and Share</w:t>
      </w:r>
    </w:p>
    <w:p>
      <w:r>
        <w:rPr>
          <w:b w:val="0"/>
          <w:i w:val="0"/>
        </w:rPr>
        <w:t>Increasing electricity demand and the need to reduce fossil-fuel generation in developing countries is increasing the need for renewable energy both in capacity and share of the total electricity production. 1865 GW of solar PV capacity and 1133 GW of wind capacity are estimated to be installed globally. Solar and wind power together are expected to supply 30% of global electricity demand by 2030.</w:t>
      </w:r>
    </w:p>
    <w:p>
      <w:r>
        <w:rPr>
          <w:b/>
        </w:rPr>
        <w:t>Asia Dominates Global Solar and Wind Capacity; Africa Holds a Small Share</w:t>
      </w:r>
    </w:p>
    <w:p>
      <w:r>
        <w:rPr>
          <w:b w:val="0"/>
          <w:i w:val="0"/>
        </w:rPr>
        <w:t>While Asia, led by China, accounts for 67% of global solar capacity and 53% of wind power capacity, only 0,8% of capacities from both sources are located in Africa. A significant portion of the 0.8 % is concentrated in South Africa and in North African countries. Large government-led procurement programs are responsible for the large capacities installed in China and other leading countries, while others, including Sub-Saharan African countries lack policies and capacity to foster the needed investment, creating favourable environments and reducing risk for investors.</w:t>
      </w:r>
    </w:p>
    <w:p>
      <w:r>
        <w:rPr>
          <w:b/>
        </w:rPr>
        <w:t>Decentralized Renewables Expanding Energy Access in Africa and Asia</w:t>
      </w:r>
    </w:p>
    <w:p>
      <w:r>
        <w:rPr>
          <w:b w:val="0"/>
          <w:i w:val="0"/>
        </w:rPr>
        <w:t>Decentralized renewable energy-based electricity generation technologies include mostly grid-connected rooftop solar systems, renewable energy-based mini-grids and Solar Home Systems. 45 million people, mostly in Africa and Asia, have access to electricity through renewable energy-powered mini-grids and Solar Home Systems, while a few million of solar-powered water pumps are estimated to have been installed worldwide, mostly in India.</w:t>
      </w:r>
    </w:p>
    <w:p/>
    <w:p>
      <w:pPr>
        <w:pStyle w:val="Heading2"/>
      </w:pPr>
      <w:r>
        <w:t>Lesson 9.1.2: Lesson 2: Beyond the Grid: Off-Grid Innovations Lighting Up Remote Communities</w:t>
      </w:r>
    </w:p>
    <w:p>
      <w:r>
        <w:rPr>
          <w:b/>
        </w:rPr>
        <w:t>Lesson</w:t>
      </w:r>
    </w:p>
    <w:p>
      <w:r>
        <w:rPr>
          <w:b/>
        </w:rPr>
        <w:t>Beyond the Grid: Off-Grid Innovations Lighting Up Remote Communities</w:t>
      </w:r>
    </w:p>
    <w:p>
      <w:r>
        <w:rPr>
          <w:b w:val="0"/>
          <w:i w:val="0"/>
        </w:rPr>
        <w:t>M5: Derisking Renewable Energy Investment (DREI)| Chapter 1 | Lesson 2</w:t>
      </w:r>
    </w:p>
    <w:p>
      <w:r>
        <w:rPr>
          <w:b w:val="0"/>
          <w:i w:val="0"/>
        </w:rPr>
        <w:t>Lesson 2 Overview</w:t>
      </w:r>
    </w:p>
    <w:p>
      <w:r>
        <w:rPr>
          <w:b w:val="0"/>
          <w:i w:val="0"/>
        </w:rPr>
        <w:t>Decentralised electricity generation technologies were presented during Lesson 1, among them on-grid and off-grid solutions.</w:t>
      </w:r>
    </w:p>
    <w:p>
      <w:r>
        <w:rPr>
          <w:b w:val="0"/>
          <w:i w:val="0"/>
        </w:rPr>
        <w:t>The progress on the way to reach universal electrification by 2030 has been slowing down in recent years. Indeed, while most densely populated and economically developed regions benefit from modern energy services, remote areas and more marginalised populations (mostly rural, nomadic and refugee populations) are more difficult to reach.</w:t>
      </w:r>
    </w:p>
    <w:p>
      <w:r>
        <w:rPr>
          <w:b w:val="0"/>
          <w:i w:val="0"/>
        </w:rPr>
        <w:t>Globally, 685 million people still lacked access to reliable electricity as of 2022. These populations would be in most cases best served at least cost by mini-grids and standalone systems compared to centralised grid extension .</w:t>
      </w:r>
    </w:p>
    <w:p>
      <w:r>
        <w:rPr>
          <w:b w:val="0"/>
          <w:i w:val="0"/>
        </w:rPr>
        <w:t>The DREI framework has been developed to assess two of these solutions: solar PV-batteries mini-grids and solar home systems 💬️ (SHS).</w:t>
      </w:r>
    </w:p>
    <w:p>
      <w:r>
        <w:rPr>
          <w:b w:val="0"/>
          <w:i w:val="0"/>
        </w:rPr>
        <w:t>In Part 1, this lesson will further describe the solar PV/battery powered mini-grid, its potential and role in supporting rural electrification, as well as the main barriers that hinder its further development where it is most needed.</w:t>
      </w:r>
    </w:p>
    <w:p>
      <w:r>
        <w:rPr>
          <w:b w:val="0"/>
          <w:i w:val="0"/>
        </w:rPr>
        <w:t>Part 2 will similarly be dedicated to Solar Home Systems.</w:t>
      </w:r>
    </w:p>
    <w:p>
      <w:r>
        <w:rPr>
          <w:b w:val="0"/>
          <w:i w:val="0"/>
        </w:rPr>
        <w:t>Both technologies are capital intensive, which is costly to end users, most of whom are still living in poverty. However, the decrease in solar PV and batteries equipment prices in the last 10 years and the growing number of systems already implemented show that they can be economically viable options, requiring reduced financial support from governments, to achieve the scale needed to provide sustainable electricity to all.</w:t>
      </w:r>
    </w:p>
    <w:p>
      <w:r>
        <w:rPr>
          <w:b w:val="0"/>
          <w:i w:val="0"/>
        </w:rPr>
        <w:t>M5: Derisking Renewable Energy Investment (DREI)</w:t>
      </w:r>
    </w:p>
    <w:p>
      <w:r>
        <w:rPr>
          <w:b/>
        </w:rPr>
        <w:t>A: Renewable energy-based mini-grids</w:t>
      </w:r>
    </w:p>
    <w:p>
      <w:r>
        <w:rPr>
          <w:b w:val="0"/>
          <w:i w:val="0"/>
        </w:rPr>
        <w:t>An introduction to renewable energy-based mini-grids and relevant numbers in terms of their deployment globally were presented in Lesson 1. Further details on the technical aspects of solar PV-batteries mini-grids, their impacts on socioeconomic development and the main barriers to their deployment are provided here.</w:t>
      </w:r>
    </w:p>
    <w:p>
      <w:r>
        <w:rPr>
          <w:b w:val="0"/>
          <w:i w:val="0"/>
        </w:rPr>
        <w:t>Mini-grids have the potential to supply electricity to up 430 million people, according to ESMAP (2022). Indeed, mini grids are often the least-cost solution to provide reliable electricity to communities where the cost of extending the main grid is too expensive and a sufficient population density and economic activity – or potential activities – are present.</w:t>
      </w:r>
    </w:p>
    <w:p>
      <w:r>
        <w:rPr>
          <w:b w:val="0"/>
          <w:i w:val="0"/>
        </w:rPr>
        <w:t>A mini-grid is an electricity supply system that comprises power generation and distribution systems, supplying electricity to several customers and can operate in isolation. They are designed to supply electricity to communities, including residential, businesses, agricultural and community services consumers.</w:t>
      </w:r>
    </w:p>
    <w:p>
      <w:r>
        <w:rPr>
          <w:b w:val="0"/>
          <w:i w:val="0"/>
        </w:rPr>
        <w:t>Mini-grids can have varying sizes, from kW-sized systems that provide electricity to a few consumers in rural settlements, also called nano or micro-grids, to metro-grids that power thousands of households, businesses, and public institutions in towns, usually denominated metro-grids.</w:t>
      </w:r>
    </w:p>
    <w:p>
      <w:r>
        <w:rPr>
          <w:b w:val="0"/>
          <w:i w:val="0"/>
        </w:rPr>
        <w:t>Most mini-grids have been implemented in remote areas, where the main electricity grids extension is not expected in the short term.</w:t>
      </w:r>
    </w:p>
    <w:p>
      <w:r>
        <w:rPr>
          <w:b w:val="0"/>
          <w:i w:val="0"/>
        </w:rPr>
        <w:t>However, some mini-grids have been connected to the main grid, either because the main grid has extended into a mini-grid region, or to complement the main grid’s service, that is often unreliable. They are usually denominated “undergrid mini-grids”. They may feed excess energy into or take energy from the grid whenever needed and have the capacity to intentionally isolate from it without disturbing power quality.</w:t>
      </w:r>
    </w:p>
    <w:p>
      <w:r>
        <w:rPr>
          <w:b w:val="0"/>
          <w:i w:val="0"/>
        </w:rPr>
        <w:t>Most mini grids are powered by alternating current (AC). However, a variation of mini-grids as presented before and called Mesh grids have been developed for small communities. In these Mesh grids, several buildings are equipped with their own solar PV and battery systems and all are connected through a Direct Current (DC) grid, and are able to exchange electricity to optimize the distribution of electricity to better accommodate each other’s electricity demand instantaneously.</w:t>
      </w:r>
    </w:p>
    <w:p>
      <w:r>
        <w:rPr>
          <w:b/>
        </w:rPr>
        <w:t>Mini - Grid History and Evolution</w:t>
      </w:r>
    </w:p>
    <w:p>
      <w:r>
        <w:rPr>
          <w:b w:val="0"/>
          <w:i w:val="0"/>
        </w:rPr>
        <w:t>Provision of electricity through mini-grids has evolved over time. In recent years, the private sector has begun to play a role in electrification in contrast to public sector. New business models have emerged to increase the quantity of electricity that is used, therefore decreasing the cost per kWh produced. Partnerships or incorporation of productive uses of electricity into the mini-grids’ activities are among the business model innovations that allow for costs reduction. Further the role involvement of private sector has also fostered an eco-system of investors and a few international companies, who bring extended experience and access to financial markets. Technical description of a typical solar PV mini-grid with batteries</w:t>
      </w:r>
    </w:p>
    <w:p>
      <w:r>
        <w:rPr>
          <w:b w:val="0"/>
          <w:i w:val="0"/>
        </w:rPr>
        <w:t>The DREI framework focuses solar PV/battery (li-ion) powered mini-grids.</w:t>
      </w:r>
    </w:p>
    <w:p>
      <w:r>
        <w:rPr>
          <w:b/>
        </w:rPr>
        <w:t>Block Diagram of Photovoltaic Village Power (9PV - VP)</w:t>
      </w:r>
    </w:p>
    <w:p>
      <w:r>
        <w:rPr>
          <w:b w:val="0"/>
          <w:i w:val="0"/>
        </w:rPr>
        <w:t>A 15 kWp PV Mini-grid (typical configuration)</w:t>
      </w:r>
    </w:p>
    <w:p>
      <w:r>
        <w:rPr>
          <w:b w:val="0"/>
          <w:i w:val="0"/>
        </w:rPr>
        <w:t>Main Components of a solar PV-batteries Mini-Grid</w:t>
      </w:r>
    </w:p>
    <w:p>
      <w:r>
        <w:rPr>
          <w:b w:val="0"/>
          <w:i w:val="0"/>
        </w:rPr>
        <w:t>Solar PV modules – they are cabled and organized into arrays, each array connected into a Charge Controller.</w:t>
      </w:r>
    </w:p>
    <w:p>
      <w:r>
        <w:rPr>
          <w:b w:val="0"/>
          <w:i w:val="0"/>
        </w:rPr>
        <w:t>Batteries – they store the electricity generated by the PV modules, or release the energy that was stored when the demand of the Distribution grid is not met by the electricity generated by the modules</w:t>
      </w:r>
    </w:p>
    <w:p>
      <w:r>
        <w:rPr>
          <w:b w:val="0"/>
          <w:i w:val="0"/>
        </w:rPr>
        <w:t>The DC Connection box connects the different elements of the generation system (PV modules, batteries and inverter) and distributes the electricity as needed: electricity that is being produced by the modules can be sent to the Distribution grid, and the excess can be stored into the batteries. If the electricity generated by the modules is not sufficient to meet the grid demand, then the electricity stored in the batteries is drawn from them and sent to the inverter.</w:t>
      </w:r>
    </w:p>
    <w:p>
      <w:r>
        <w:rPr>
          <w:b w:val="0"/>
          <w:i w:val="0"/>
        </w:rPr>
        <w:t>The AC distribution panel sends the electricity to the different distribution lines, according to instantaneous electricity demand throughout the mini-grid</w:t>
      </w:r>
    </w:p>
    <w:p>
      <w:r>
        <w:rPr>
          <w:b w:val="0"/>
          <w:i w:val="0"/>
        </w:rPr>
        <w:t>A monitoring and control system, connected to the internet for remote operation</w:t>
      </w:r>
    </w:p>
    <w:p>
      <w:r>
        <w:rPr>
          <w:b w:val="0"/>
          <w:i w:val="0"/>
        </w:rPr>
        <w:t>A lightning protection system</w:t>
      </w:r>
    </w:p>
    <w:p>
      <w:r>
        <w:rPr>
          <w:b w:val="0"/>
          <w:i w:val="0"/>
        </w:rPr>
        <w:t>The Distribution grid connects the generation system to the consumers that are all equipped with a meter and safety equipment, as well as internal electrical equipment.</w:t>
      </w:r>
    </w:p>
    <w:p>
      <w:r>
        <w:rPr>
          <w:b w:val="0"/>
          <w:i w:val="0"/>
        </w:rPr>
        <w:t>Impacts of mini-grids on socio-economic development in rural areas and caveats to the realization of these impacts.</w:t>
      </w:r>
    </w:p>
    <w:p>
      <w:r>
        <w:rPr>
          <w:b w:val="0"/>
          <w:i w:val="0"/>
        </w:rPr>
        <w:t>Access to reliable and modern energy, including electricity, is considered a necessity to achieve social and economic development. Therefore, solar PV-batteries mini-grids have strong potential to foster sustainable development in rural communities:</w:t>
      </w:r>
    </w:p>
    <w:p>
      <w:r>
        <w:rPr>
          <w:b w:val="0"/>
          <w:i w:val="0"/>
        </w:rPr>
        <w:t>They provide all the advantages of the off-grid electrical appliances – enabling lightning, water pumping, refrigeration and telecommunications in a more reliable way, able in many cases to provide Tier 4-5 electricity access (refer to Module 2 for more information on Electricity Access Tiers).</w:t>
      </w:r>
    </w:p>
    <w:p>
      <w:r>
        <w:rPr>
          <w:b w:val="0"/>
          <w:i w:val="0"/>
        </w:rPr>
        <w:t>They allow higher quality health services to be delivered to rural populations, with 24-hour electricity supply allowing conservation of vaccines and drugs, sterilisation of instruments and more advanced procedures in general.</w:t>
      </w:r>
    </w:p>
    <w:p>
      <w:r>
        <w:rPr>
          <w:b w:val="0"/>
          <w:i w:val="0"/>
        </w:rPr>
        <w:t>They enable the development of higher-demand activities and services, improving existing businesses’ services efficiency, and allow for the development of electric mobility and rural industrialisation.</w:t>
      </w:r>
    </w:p>
    <w:p>
      <w:r>
        <w:rPr>
          <w:b w:val="0"/>
          <w:i w:val="0"/>
        </w:rPr>
        <w:t>As mini-grids contribute to stimulating electricity demand in rural communities and enable income generating activities, they foster economic development, therefore increasing the ability to pay of consumers for residential uses, increasing comfort and quality of life.</w:t>
      </w:r>
    </w:p>
    <w:p>
      <w:r>
        <w:rPr>
          <w:b w:val="0"/>
          <w:i w:val="0"/>
        </w:rPr>
        <w:t>These impacts particularly affect women, by saving time spent on household activities that are still traditionally carried out by women. However, business opportunities should also be targeted to women to ensure that gender equality is effectively improved.</w:t>
      </w:r>
    </w:p>
    <w:p>
      <w:r>
        <w:rPr>
          <w:b w:val="0"/>
          <w:i w:val="0"/>
        </w:rPr>
        <w:t>By replacing the use of diesel generators or appliances, and the use of traditional biomass for cooking and heating, solar PV/battery mini-grids also promote positive environmental impacts, especially through the reduction of carbon emissions, air pollution and deforestation.</w:t>
      </w:r>
    </w:p>
    <w:p>
      <w:r>
        <w:rPr>
          <w:b w:val="0"/>
          <w:i w:val="0"/>
        </w:rPr>
        <w:t>However, the development of income generating activities and the implementation of electric mobility 💬️ and rural industrialization is usually not a spontaneous process, especially where rural populations live in poverty and rely on subsistence agriculture.</w:t>
      </w:r>
    </w:p>
    <w:p>
      <w:r>
        <w:rPr>
          <w:b w:val="0"/>
          <w:i w:val="0"/>
        </w:rPr>
        <w:t>Mini-grids projects must therefore be implemented through innovative business models in conjunction with financing, grants and programs to stimulate the development of these activities.</w:t>
      </w:r>
    </w:p>
    <w:p>
      <w:r>
        <w:rPr>
          <w:b w:val="0"/>
          <w:i w:val="0"/>
        </w:rPr>
        <w:t>These measures, not only increasing the effectiveness of the mini-grid socioeconomic impact, also contribute to its financial sustainability – indeed, low electricity demand will prevent mini-grids from recovering their costs. Increasing the rural communities’ ability to pay and electricity demand therefore also benefits the mini-grids financial sustainability.</w:t>
      </w:r>
    </w:p>
    <w:p>
      <w:r>
        <w:rPr>
          <w:b w:val="0"/>
          <w:i w:val="0"/>
        </w:rPr>
        <w:t>Solar mini-grids are considered promising options for electricity supply in refugee camps in Africa, that usually rely on diesel generators.</w:t>
      </w:r>
    </w:p>
    <w:p>
      <w:r>
        <w:rPr>
          <w:b w:val="0"/>
          <w:i w:val="0"/>
        </w:rPr>
        <w:t>Although they face a significant amount of barriers that typically affect low carbon infrastructure for rural electrification, they also have a higher population density, with wider skills and access to remittances, that may improve the economic viability of the project.</w:t>
      </w:r>
    </w:p>
    <w:p>
      <w:r>
        <w:rPr>
          <w:b w:val="0"/>
          <w:i w:val="0"/>
        </w:rPr>
        <w:t>Barriers to the development of solar mini-grids.</w:t>
      </w:r>
    </w:p>
    <w:p>
      <w:r>
        <w:rPr>
          <w:b w:val="0"/>
          <w:i w:val="0"/>
        </w:rPr>
        <w:t>As the solar mini-grids market has expanded in developing counties, the pace of implementation of new systems is not considered sufficient to meet SDG7. Although many have been funded by governments, public utilities and development agencies, private investment is also needed to fill the remaining gap. However, investors face several challenges to the development and financing of mini-grids at scale.</w:t>
      </w:r>
    </w:p>
    <w:p>
      <w:r>
        <w:rPr>
          <w:b w:val="0"/>
          <w:i w:val="0"/>
        </w:rPr>
        <w:t>Challenges to financial viability: high investment costs, long payback times and low ability to pay of rural populations or regulated tariffs that do not reflect costs.</w:t>
      </w:r>
    </w:p>
    <w:p>
      <w:r>
        <w:rPr>
          <w:b w:val="0"/>
          <w:i w:val="0"/>
        </w:rPr>
        <w:t>Uncertainties on electricity demand further contribute to this challenge</w:t>
      </w:r>
    </w:p>
    <w:p>
      <w:r>
        <w:rPr>
          <w:b w:val="0"/>
          <w:i w:val="0"/>
        </w:rPr>
        <w:t>Lack of clear electricity planning and of adequate regulations, that are necessary for private investors to have clarity on the rules and guarantees in terms of access to market, competition and tariffs, among other issues.</w:t>
      </w:r>
    </w:p>
    <w:p>
      <w:r>
        <w:rPr>
          <w:b w:val="0"/>
          <w:i w:val="0"/>
        </w:rPr>
        <w:t>Complex and lengthy licensing processes, often poorly coordinated by understaffed agencies with low institutional capacities.</w:t>
      </w:r>
    </w:p>
    <w:p>
      <w:r>
        <w:rPr>
          <w:b w:val="0"/>
          <w:i w:val="0"/>
        </w:rPr>
        <w:t>Macroeconomic uncertainties, political instability, security threats and natural disasters.</w:t>
      </w:r>
    </w:p>
    <w:p>
      <w:r>
        <w:rPr>
          <w:b w:val="0"/>
          <w:i w:val="0"/>
        </w:rPr>
        <w:t>Lack of skilled managers, engineers and technicians to guarantee efficient project development, installation and operation.</w:t>
      </w:r>
    </w:p>
    <w:p>
      <w:r>
        <w:rPr>
          <w:b w:val="0"/>
          <w:i w:val="0"/>
        </w:rPr>
        <w:t>These barriers contribute to a perception by private actors, investors and banks of a high-risk investment context, which tends to divert investors and banks from providing the long-term funding necessary to such projects or lead them to expect high financial returns to compensate for the risks in the form of high cost of capital. These high “costs of capital” in turn, weight heavily in the overall costs of mini-grids projects.</w:t>
      </w:r>
    </w:p>
    <w:p>
      <w:r>
        <w:rPr>
          <w:b w:val="0"/>
          <w:i w:val="0"/>
        </w:rPr>
        <w:t>The approach of the DREI framework consists in identifying the barriers that contribute to creating the perception of risk for investors and targeting them through selected public interventions.</w:t>
      </w:r>
    </w:p>
    <w:p>
      <w:r>
        <w:rPr>
          <w:b w:val="0"/>
          <w:i w:val="0"/>
        </w:rPr>
        <w:t>A more detailed list and description of the risks and barriers identified through the DREI framework and the public instruments considered to tackle them will be presented in Chapter 3.</w:t>
      </w:r>
    </w:p>
    <w:p>
      <w:r>
        <w:rPr>
          <w:b w:val="0"/>
          <w:i w:val="0"/>
        </w:rPr>
        <w:t>M5: Derisking Renewable Energy Investment (DREI)</w:t>
      </w:r>
    </w:p>
    <w:p>
      <w:r>
        <w:rPr>
          <w:b/>
        </w:rPr>
        <w:t>B: Off-grid systems</w:t>
      </w:r>
    </w:p>
    <w:p>
      <w:r>
        <w:rPr>
          <w:b w:val="0"/>
          <w:i w:val="0"/>
        </w:rPr>
        <w:t>Off-grid solar systems implementation, including solar lanterns, Solar Home Systems, and standalone PV-powered productive equipment, increased significantly since the beginning of the century; in 2023,</w:t>
      </w:r>
    </w:p>
    <w:p>
      <w:r>
        <w:rPr>
          <w:b w:val="0"/>
          <w:i w:val="0"/>
        </w:rPr>
        <w:t>561 million people had access to electricity services through off-grid solar systems, that were responsible for more than half of new electricity access in Sub-Saharan Africa in 2022. It also represents a back-up solution for 1,6 billion people whose grid electricity is unreliable.</w:t>
      </w:r>
    </w:p>
    <w:p>
      <w:r>
        <w:rPr>
          <w:b w:val="0"/>
          <w:i w:val="0"/>
        </w:rPr>
        <w:t>The decrease in solar PV technology and batteries costs, demand for electricity services and innovations in telecommunications enabling mobile money payments and Pay-as-you-go (PAYGo) models are the main drivers for this increase.</w:t>
      </w:r>
    </w:p>
    <w:p>
      <w:r>
        <w:rPr>
          <w:b w:val="0"/>
          <w:i w:val="0"/>
        </w:rPr>
        <w:t>These systems are also estimated to be the least-cost electricity access solution for almost 400 million people to achieve universal electricity access by 2030.</w:t>
      </w:r>
    </w:p>
    <w:p>
      <w:r>
        <w:rPr>
          <w:b w:val="0"/>
          <w:i w:val="0"/>
        </w:rPr>
        <w:t>Solar Home Systems are mostly designed to supply electricity to households, but the largest systems are adequate to power clinics, schools and other public services, with relevant positive impacts for rural populations in developing countries.</w:t>
      </w:r>
    </w:p>
    <w:p>
      <w:r>
        <w:rPr>
          <w:b w:val="0"/>
          <w:i w:val="0"/>
        </w:rPr>
        <w:t>Solar-powered lights, water pumps, mills, fridges and freezers, complement the SHS allowing for productive use of electricity.</w:t>
      </w:r>
    </w:p>
    <w:p>
      <w:r>
        <w:rPr>
          <w:b w:val="0"/>
          <w:i w:val="0"/>
        </w:rPr>
        <w:t>These systems provide electricity services and improve livelihoods in remote areas without health and environmental impacts and the recurring costs of diesel generation.</w:t>
      </w:r>
    </w:p>
    <w:p>
      <w:r>
        <w:rPr>
          <w:b w:val="0"/>
          <w:i w:val="0"/>
        </w:rPr>
        <w:t>However, some barriers still need to be overcome to realise the full potential of individual off-grid systems in developing countries as one of the solutions for universal access to electricity.</w:t>
      </w:r>
    </w:p>
    <w:p>
      <w:r>
        <w:rPr>
          <w:b w:val="0"/>
          <w:i w:val="0"/>
        </w:rPr>
        <w:t>Description of Solar Home Systems and other standalone systems based on renewable energy sources.</w:t>
      </w:r>
    </w:p>
    <w:p>
      <w:r>
        <w:rPr>
          <w:b w:val="0"/>
          <w:i w:val="0"/>
        </w:rPr>
        <w:t>Off-grid solar products are defined by ESMAP as “self-contained energy systems that generate and store electricity for individual use, typically homes or businesses, without relying on the central power grid or connection to mini-grids”.</w:t>
      </w:r>
    </w:p>
    <w:p>
      <w:r>
        <w:rPr>
          <w:b w:val="0"/>
          <w:i w:val="0"/>
        </w:rPr>
        <w:t>While some systems are focused on the generation and storage solutions, such as Solar Home Systems, others may be categorised as off-grid solar appliances, that serve specific purposes, either for household and small businesses use or for productive use.</w:t>
      </w:r>
    </w:p>
    <w:p>
      <w:r>
        <w:rPr>
          <w:b w:val="0"/>
          <w:i w:val="0"/>
        </w:rPr>
        <w:t>Solar Lanterns are portable devices with a single light and often a phone charging plug, with a capacity of up to 3 Wp.</w:t>
      </w:r>
    </w:p>
    <w:p>
      <w:r>
        <w:rPr>
          <w:b w:val="0"/>
          <w:i w:val="0"/>
        </w:rPr>
        <w:t>Small SHS are systems that use solar PV modules of up to 50 Wp, with an inverter and battery, and are able to supply Tier 1 to 2 electricity access for a family using basic appliances: lights, mobile phone charging, radio or small TV.</w:t>
      </w:r>
    </w:p>
    <w:p>
      <w:r>
        <w:rPr>
          <w:b w:val="0"/>
          <w:i w:val="0"/>
        </w:rPr>
        <w:t>Large SHS have higher PV capacity (up to 1 kWp to supply households and small businesses with Tier 2 electricity access, allowing longer nighttime electricity supply and the use of more appliances, including small refrigerators.</w:t>
      </w:r>
    </w:p>
    <w:p>
      <w:r>
        <w:rPr>
          <w:b w:val="0"/>
          <w:i w:val="0"/>
        </w:rPr>
        <w:t>Even larger systems have been developed to power schools and health clinics, with capacities of several kWp.</w:t>
      </w:r>
    </w:p>
    <w:p>
      <w:r>
        <w:rPr>
          <w:b w:val="0"/>
          <w:i w:val="0"/>
        </w:rPr>
        <w:t>Standalone systems that are productive use equipment powered directly through solar PV embedded generation include refrigeration / cold storage units, mills, driers, water pumps.</w:t>
      </w:r>
    </w:p>
    <w:p>
      <w:r>
        <w:rPr>
          <w:b w:val="0"/>
          <w:i w:val="0"/>
        </w:rPr>
        <w:t>These systems can improve livelihoods of rural populations – water pumping gives access to clean water and some time used for water fetching – and raise their income by avoiding agriculture produce spoil and allowing value adding by processing.</w:t>
      </w:r>
    </w:p>
    <w:p>
      <w:r>
        <w:rPr>
          <w:b w:val="0"/>
          <w:i w:val="0"/>
        </w:rPr>
        <w:t>Impacts of off-grid solar systems</w:t>
      </w:r>
    </w:p>
    <w:p>
      <w:r>
        <w:rPr>
          <w:b/>
        </w:rPr>
        <w:t>Energy Access</w:t>
      </w:r>
    </w:p>
    <w:p>
      <w:r>
        <w:rPr>
          <w:b w:val="0"/>
          <w:i w:val="0"/>
        </w:rPr>
        <w:t>The first positive impact of off-grid solar systems, especially Solar Home Systems, is to provide rural populations with reliable electricity regardless of their localization.</w:t>
      </w:r>
    </w:p>
    <w:p>
      <w:r>
        <w:rPr>
          <w:b/>
        </w:rPr>
        <w:t>Lighting &amp; Connectivity</w:t>
      </w:r>
    </w:p>
    <w:p>
      <w:r>
        <w:rPr>
          <w:b w:val="0"/>
          <w:i w:val="0"/>
        </w:rPr>
        <w:t>Solar lamps guarantee simple lighting and often phone-charging, that provide extended hours of light for studying, cooking, running small businesses and leisure, as well as improved communication, while larger SHS systems sustain the use of more appliances such as radios, fans, TVs and in some cases, small refrigerators.</w:t>
      </w:r>
    </w:p>
    <w:p>
      <w:r>
        <w:rPr>
          <w:b w:val="0"/>
          <w:i w:val="0"/>
        </w:rPr>
        <w:t>In terms of community and socio-economic development, extended lighting hours enhance security in towns with solar-powered street lighting, enable community and commercial activities at night.</w:t>
      </w:r>
    </w:p>
    <w:p>
      <w:r>
        <w:rPr>
          <w:b/>
        </w:rPr>
        <w:t>Community Development</w:t>
      </w:r>
    </w:p>
    <w:p>
      <w:r>
        <w:rPr>
          <w:b w:val="0"/>
          <w:i w:val="0"/>
        </w:rPr>
        <w:t>Environmental and health impacts are also straightforward, as solar-powered lighting and SHS replace kerosene lamps and candles and diesel or gasoline-fuelled generators or appliances, solutions known to cause indoor air pollution, risks of intoxication, fire hazards and greenhouse gases emissions.</w:t>
      </w:r>
    </w:p>
    <w:p>
      <w:r>
        <w:rPr>
          <w:b/>
        </w:rPr>
        <w:t>Scalable Electrification</w:t>
      </w:r>
    </w:p>
    <w:p>
      <w:r>
        <w:rPr>
          <w:b w:val="0"/>
          <w:i w:val="0"/>
        </w:rPr>
        <w:t>While mini-grids tend to provide higher electricity services Tiers, off-grid systems can be developed in more remote and geographically challenging locations with lower population density, without the need for a minimum level of electricity demand in each community, allowing for a more modular and faster approach to electrification.</w:t>
      </w:r>
    </w:p>
    <w:p>
      <w:r>
        <w:rPr>
          <w:b/>
        </w:rPr>
        <w:t>Portable Power</w:t>
      </w:r>
    </w:p>
    <w:p>
      <w:r>
        <w:rPr>
          <w:b w:val="0"/>
          <w:i w:val="0"/>
        </w:rPr>
        <w:t>Off-grid solar systems are also adapted to nomadic populations that routinely change locations, as they can be easily transported.</w:t>
      </w:r>
    </w:p>
    <w:p>
      <w:r>
        <w:rPr>
          <w:b/>
        </w:rPr>
        <w:t>Backup Power</w:t>
      </w:r>
    </w:p>
    <w:p>
      <w:r>
        <w:rPr>
          <w:b w:val="0"/>
          <w:i w:val="0"/>
        </w:rPr>
        <w:t>Off-grid solar systems can additionally be used by grid-connected households or businesses who suffer from frequent blackouts of low-quality electricity service as back-up systems instead of fossil-fuel powered generators.</w:t>
      </w:r>
    </w:p>
    <w:p>
      <w:r>
        <w:rPr>
          <w:b w:val="0"/>
          <w:i w:val="0"/>
        </w:rPr>
        <w:t>Considering the benefits and potential of off-grid solar systems for socio-economic development and climate change mitigation, 33 countries have included off-grid solar solutions in their climate change mitigation plans or adaptation measures, among them Bangladesh, Ethiopia, Ghana, Malawi, Mozambique, Nigeria, Pakistan and Rwanda.</w:t>
      </w:r>
    </w:p>
    <w:p>
      <w:r>
        <w:rPr>
          <w:b w:val="0"/>
          <w:i w:val="0"/>
        </w:rPr>
        <w:t>Many countries in Sub-Saharan Africa have enacted VAT or import duty exemptions for solar-powered systems.</w:t>
      </w:r>
    </w:p>
    <w:p>
      <w:r>
        <w:rPr>
          <w:b w:val="0"/>
          <w:i w:val="0"/>
        </w:rPr>
        <w:t>Off-grid solar systems can also be a key element of humanitarian assistance and a crisis response during long conflicts.</w:t>
      </w:r>
    </w:p>
    <w:p>
      <w:r>
        <w:rPr>
          <w:b w:val="0"/>
          <w:i w:val="0"/>
        </w:rPr>
        <w:t>The number of households and businesses equipped with off-grid solar systems have increased in the last years, and many off-grid solar systems suppliers and related companies are entering nascent markets, that present potentials of thousands of unelectrified households and potential businesses. Although most of these countries count with objectives and support programs by governments and development institutions, these companies face barriers to market entry.</w:t>
      </w:r>
    </w:p>
    <w:p>
      <w:r>
        <w:rPr>
          <w:b w:val="0"/>
          <w:i w:val="0"/>
        </w:rPr>
        <w:t>The main challenge for off-grid solar systems is their affordability to their target market. Although sales have increased in many markets, most populations who still lack access to electricity do not have the capacity to purchase outright, or make the monthly payments needed to purchase simple SHS. Insecurity, natural disasters risks and economic fragility of rural populations in many developing countries contribute further to the barriers to access to systems financed by suppliers. Microfinance solutions tend to have high interest rates, that further increase the cost of acquiring solar systems.</w:t>
      </w:r>
    </w:p>
    <w:p>
      <w:r>
        <w:rPr>
          <w:b w:val="0"/>
          <w:i w:val="0"/>
        </w:rPr>
        <w:t>Low-quality products have been flooding developing countries markets, using the advantage of their low cost and the lack of awareness of customers, to offer more affordable options populations with low capacity to pay. However, the negative impacts and low performance of such products render them highly counter-productive in the short term. Indeed, short-lived and low-performance products represent a waste of these customers’ savings, generate large amounts of e-waste and generate negative experiences that contribute to loss of confidence in solar technology in general, that can even be extended to future solar mini-grids projects.</w:t>
      </w:r>
    </w:p>
    <w:p>
      <w:r>
        <w:rPr>
          <w:b w:val="0"/>
          <w:i w:val="0"/>
        </w:rPr>
        <w:t>Challenges and barriers</w:t>
      </w:r>
    </w:p>
    <w:p>
      <w:r>
        <w:rPr>
          <w:b w:val="0"/>
          <w:i w:val="0"/>
        </w:rPr>
        <w:t>The lack of qualified technicians for the installation and maintenance of solar systems may also be a barrier to the further deployment of solar off-grid systems.</w:t>
      </w:r>
    </w:p>
    <w:p>
      <w:r>
        <w:rPr>
          <w:b w:val="0"/>
          <w:i w:val="0"/>
        </w:rPr>
        <w:t>Similarly to solar PV-batteries mini-grids, these barriers contribute to a high-risk perception for investors while considering funding companies in new markets for off-grid solar systems. Many are exploring innovative business models to solve the affordability issue, while governments and international development institutions are also taking action to overcome these barriers through support programs and subsidies.</w:t>
      </w:r>
    </w:p>
    <w:p>
      <w:r>
        <w:rPr>
          <w:b w:val="0"/>
          <w:i w:val="0"/>
        </w:rPr>
        <w:t>While basic products such as solar lanterns are paid upfront, the Pay-as-you-go (PAYGo) system has enabled larger volumes of SHS sales. In this model, consumers do not pay upfront for the system but rather pay progressively, based on their use of the system that is monitored through a meter combined with mobile technology. This model also allows consumers to build credit history, that can enhance their future capabilities to access financial services.</w:t>
      </w:r>
    </w:p>
    <w:p>
      <w:r>
        <w:rPr>
          <w:b w:val="0"/>
          <w:i w:val="0"/>
        </w:rPr>
        <w:t>Some countries have developed programs to support the deployment of mobile money networks to enable PAYGo financing to facilitate the development of the SHS market.</w:t>
      </w:r>
    </w:p>
    <w:p>
      <w:r>
        <w:rPr>
          <w:b w:val="0"/>
          <w:i w:val="0"/>
        </w:rPr>
        <w:t>Considering the risks associated with low-quality products, quality standards have been developed for SHS and other off-grid solar systems such as water pumps, cooking and cooling equipment. They are not always effectively enforced.</w:t>
      </w:r>
    </w:p>
    <w:p>
      <w:r>
        <w:rPr>
          <w:b/>
        </w:rPr>
        <w:t>Key Resources</w:t>
      </w:r>
    </w:p>
    <w:p>
      <w:r>
        <w:rPr>
          <w:b w:val="0"/>
          <w:i w:val="0"/>
        </w:rPr>
        <w:t>ESMAP (2022a) Mini grids for Half a billion people – Market outlook and Handbook for decision-makers. The World Bank. https://www.esmap.org/mini_grids_for_half_a_billion_people_the_report</w:t>
      </w:r>
    </w:p>
    <w:p>
      <w:r>
        <w:rPr>
          <w:b w:val="0"/>
          <w:i w:val="0"/>
        </w:rPr>
        <w:t>MGP (2024) State of the global mini-grids market report 2024</w:t>
      </w:r>
    </w:p>
    <w:p>
      <w:r>
        <w:rPr>
          <w:b w:val="0"/>
          <w:i w:val="0"/>
        </w:rPr>
        <w:t>ESMAP Tracking SDG 7 – The energy progress report 2023 &amp; 2024</w:t>
      </w:r>
    </w:p>
    <w:p>
      <w:r>
        <w:rPr>
          <w:b w:val="0"/>
          <w:i w:val="0"/>
        </w:rPr>
        <w:t>Lighting Global/ESMAP, GOGLA, Efficiency For Access, Open Capital Advisors (2022), Off-Grid Solar Market Trends Report 2022: Outlook, Washington, DC: World Bank</w:t>
      </w:r>
    </w:p>
    <w:p>
      <w:r>
        <w:rPr>
          <w:b w:val="0"/>
          <w:i w:val="0"/>
        </w:rPr>
        <w:t>IRENA (2024), Off-grid renewable energy statistics 2024, International Renewable Energy Agency, Abu Dhabi.</w:t>
      </w:r>
    </w:p>
    <w:p>
      <w:r>
        <w:rPr>
          <w:b/>
        </w:rPr>
        <w:t>KEY TAKEAWAYS</w:t>
      </w:r>
    </w:p>
    <w:p>
      <w:r>
        <w:rPr>
          <w:b/>
        </w:rPr>
        <w:t>Solar Mini-Grids: A Pathway to Rural Electrification Amidst High Costs and Policy Gaps</w:t>
      </w:r>
    </w:p>
    <w:p>
      <w:r>
        <w:rPr>
          <w:b w:val="0"/>
          <w:i w:val="0"/>
        </w:rPr>
        <w:t>Solar PV-batteries mini-grids enable rural electrification of remote communities meeting households, businesses, productive use and even rural industrialization electricity needs. While they are envisioned to play a relevant role in achieving universal access to electricity, they still face challenges related to their high investment costs and affordability for rural populations, uncertainties on electricity demand, local technical capabilities, political and macroeconomic risks and often lacking or inadequate supporting policies and regulations.</w:t>
      </w:r>
    </w:p>
    <w:p>
      <w:r>
        <w:rPr>
          <w:b/>
        </w:rPr>
        <w:t>Solar Home Systems: Affordable but Limited Solutions for Remote Communities</w:t>
      </w:r>
    </w:p>
    <w:p>
      <w:r>
        <w:rPr>
          <w:b w:val="0"/>
          <w:i w:val="0"/>
        </w:rPr>
        <w:t>Solar Home Systems are the preferred rural electrification technology for remote and low-density populations. They deliver lower power output, generally sufficient for residential use, but do not support higher electrical loads. Other isolated systems include solar water pumps, cooling equipment and batteries charging stations. Upfront costs usually are a barrier for rural population in developing countries, and low-quality systems are counter-productive for achieving sustainable electricity access.</w:t>
      </w:r>
    </w:p>
    <w:p>
      <w:r>
        <w:rPr>
          <w:b/>
        </w:rPr>
        <w:t>Unlocking Sustainable Rural Electrification: Overcoming Barriers to Scale Off-Grid Solar</w:t>
      </w:r>
    </w:p>
    <w:p>
      <w:r>
        <w:rPr>
          <w:b w:val="0"/>
          <w:i w:val="0"/>
        </w:rPr>
        <w:t>Both technologies are sustainable solutions for rural electrification, with a potential to provide electricity to a large share of the populations that still do not have access to reliable electricity. However, risks and barriers still hinder the development of these solutions, reducing their access to financing solutions necessary to deploy them at scale. Initiatives such as UNDP Africa Mini-grid Program, DREI, among others, are bringing innovative solutions to overcome these barriers and unlock investment in off-grid solar systems to achieve SDG 7.</w:t>
      </w:r>
    </w:p>
    <w:p/>
    <w:p>
      <w:pPr>
        <w:pStyle w:val="Heading2"/>
      </w:pPr>
      <w:r>
        <w:t>Lesson 9.1.3: Lesson 3: From Capital to Kilowatts: How Renewable Projects Get Funded</w:t>
      </w:r>
    </w:p>
    <w:p>
      <w:r>
        <w:rPr>
          <w:b/>
        </w:rPr>
        <w:t>Lesson</w:t>
      </w:r>
    </w:p>
    <w:p>
      <w:r>
        <w:rPr>
          <w:b/>
        </w:rPr>
        <w:t>From Capital to Kilowatts: How Renewable Projects Get Funded</w:t>
      </w:r>
    </w:p>
    <w:p>
      <w:r>
        <w:rPr>
          <w:b w:val="0"/>
          <w:i w:val="0"/>
        </w:rPr>
        <w:t>M5: Derisking Renewable Energy Investment (DREI)| Chapter 1 | Lesson 3</w:t>
      </w:r>
    </w:p>
    <w:p>
      <w:r>
        <w:rPr>
          <w:b w:val="0"/>
          <w:i w:val="0"/>
        </w:rPr>
        <w:t>Lesson 3 Overview</w:t>
      </w:r>
    </w:p>
    <w:p>
      <w:r>
        <w:rPr>
          <w:b w:val="0"/>
          <w:i w:val="0"/>
        </w:rPr>
        <w:t>Renewable energy project financing is a cornerstone of the global energy transition. Unlike fossil fuel projects, renewable energy initiatives typically involve high upfront capital costs but low operating and maintenance costs. This unique financial profile requires tailored financing strategies that can mobilise investment, manage risk, and ensure long-term sustainability. Governments, private investors, development finance institutions (DFIs), and communities each play a role in shaping the financial and delivery frameworks that make renewable energy projects viable. This lesson introduces the core financing structures, sources of capital, and delivery models used in the development and deployment of renewable energy projects around the world.</w:t>
      </w:r>
    </w:p>
    <w:p>
      <w:r>
        <w:rPr>
          <w:b w:val="0"/>
          <w:i w:val="0"/>
        </w:rPr>
        <w:t>M5: Derisking Renewable Energy Investment (DREI)</w:t>
      </w:r>
    </w:p>
    <w:p>
      <w:r>
        <w:rPr>
          <w:b/>
        </w:rPr>
        <w:t>A: Introduction to Project Financing</w:t>
      </w:r>
    </w:p>
    <w:p>
      <w:r>
        <w:rPr>
          <w:b w:val="0"/>
          <w:i w:val="0"/>
        </w:rPr>
        <w:t>The world has significant decarbonisation targets to reach by 2050, and the energy transition is estimated by Bloomberg and McKinsey to cost about $200 trillion.</w:t>
      </w:r>
    </w:p>
    <w:p>
      <w:r>
        <w:rPr>
          <w:b w:val="0"/>
          <w:i w:val="0"/>
        </w:rPr>
        <w:t>Project finance brings together the stakeholders and components that make capital-intensive renewable energy projects a reality.</w:t>
      </w:r>
    </w:p>
    <w:p>
      <w:r>
        <w:rPr>
          <w:b w:val="0"/>
          <w:i w:val="0"/>
        </w:rPr>
        <w:t>The basic premise of project finance is that lenders loan money for the development of a project solely based on the specific project’s risks and future cash flows. As such, project finance is a method of financing in which the lenders to a project have either no recourse or only limited recourse to the parent company that develops or “sponsors” the project.</w:t>
      </w:r>
    </w:p>
    <w:p>
      <w:r>
        <w:rPr>
          <w:b w:val="0"/>
          <w:i w:val="0"/>
        </w:rPr>
        <w:t>With so much money required and being earmarked to propel this transition, it is worth understanding how energy projects source funding, what goes into the “valuation” and risk assessments of these projects, as well as the parties and structures involved.</w:t>
      </w:r>
    </w:p>
    <w:p>
      <w:r>
        <w:rPr>
          <w:b/>
        </w:rPr>
        <w:t>What is project financing?</w:t>
      </w:r>
    </w:p>
    <w:p>
      <w:r>
        <w:rPr>
          <w:b w:val="0"/>
          <w:i w:val="0"/>
        </w:rPr>
        <w:t>Project finance is a way to structure the funding of a capital intensive project or asset. Investors provide long-term debt and equity financing, often using the project’s assets and revenue streams as collateral. Most of the funding comes from loans, which are repaid mainly from the cashflows the project generates. This method is often used for large projects that need a lot of money upfront. The project’s risks are shared among the stakeholders, usually through a Special Purpose Vehicle (SPV), a separate company created just for this project.</w:t>
      </w:r>
    </w:p>
    <w:p>
      <w:r>
        <w:rPr>
          <w:b w:val="0"/>
          <w:i w:val="0"/>
        </w:rPr>
        <w:t>Project financing for renewable energy involves raising capital to develop, construct, and operate renewable energy projects.</w:t>
      </w:r>
    </w:p>
    <w:p>
      <w:r>
        <w:rPr>
          <w:b w:val="0"/>
          <w:i w:val="0"/>
        </w:rPr>
        <w:t>Project financing has been used in various ways for many years, but in the 1970s and 1980s it emerged as a leading approach to financing large infrastructure projects that might otherwise be too expensive or speculative for any one individual investor to carry on its corporate balance sheet.</w:t>
      </w:r>
    </w:p>
    <w:p>
      <w:r>
        <w:rPr>
          <w:b w:val="0"/>
          <w:i w:val="0"/>
        </w:rPr>
        <w:t>Project financing has been particularly important to project development in emerging markets, with participants often relying on guarantees, long-term off-take or purchase agreements, or other contractual relationships with the host sovereign or its commercial appendages to ensure the long-term viability of individual projects. These were typically backstopped by multilateral lending agencies that mitigated some of the “political” risks to which the project lenders (and, sometimes, equity investors) were exposed</w:t>
      </w:r>
    </w:p>
    <w:p>
      <w:r>
        <w:rPr>
          <w:b w:val="0"/>
          <w:i w:val="0"/>
        </w:rPr>
        <w:t>Project Finance Key Stakeholders</w:t>
      </w:r>
    </w:p>
    <w:p>
      <w:r>
        <w:rPr>
          <w:b w:val="0"/>
          <w:i w:val="0"/>
        </w:rPr>
        <w:t>Sponsor / Developer</w:t>
      </w:r>
    </w:p>
    <w:p>
      <w:r>
        <w:rPr>
          <w:b w:val="0"/>
          <w:i w:val="0"/>
        </w:rPr>
        <w:t>The entity (or consortium) that originates and leads the project.</w:t>
      </w:r>
    </w:p>
    <w:p>
      <w:r>
        <w:rPr>
          <w:b w:val="0"/>
          <w:i w:val="0"/>
        </w:rPr>
        <w:t>Sets up the SPV, secures permits/land, and contributes a portion of equity.</w:t>
      </w:r>
    </w:p>
    <w:p>
      <w:r>
        <w:rPr>
          <w:b w:val="0"/>
          <w:i w:val="0"/>
        </w:rPr>
        <w:t>Project Company / Special Purpose Vehicle (SPV)</w:t>
      </w:r>
    </w:p>
    <w:p>
      <w:r>
        <w:rPr>
          <w:b w:val="0"/>
          <w:i w:val="0"/>
        </w:rPr>
        <w:t>The on‐balance‐sheet legal entity created specifically for this project.</w:t>
      </w:r>
    </w:p>
    <w:p>
      <w:r>
        <w:rPr>
          <w:b w:val="0"/>
          <w:i w:val="0"/>
        </w:rPr>
        <w:t>Holds all contracts (EPC, supply, O&amp;M, offtake) and raises capital from equity and debt.</w:t>
      </w:r>
    </w:p>
    <w:p>
      <w:r>
        <w:rPr>
          <w:b w:val="0"/>
          <w:i w:val="0"/>
        </w:rPr>
        <w:t>Isolates project risk from sponsors’ broader balance sheets.</w:t>
      </w:r>
    </w:p>
    <w:p>
      <w:r>
        <w:rPr>
          <w:b w:val="0"/>
          <w:i w:val="0"/>
        </w:rPr>
        <w:t>Community Stakeholders</w:t>
      </w:r>
    </w:p>
    <w:p>
      <w:r>
        <w:rPr>
          <w:b w:val="0"/>
          <w:i w:val="0"/>
        </w:rPr>
        <w:t>Local communities, landowners, consumer groups, or local governments.</w:t>
      </w:r>
    </w:p>
    <w:p>
      <w:r>
        <w:rPr>
          <w:b w:val="0"/>
          <w:i w:val="0"/>
        </w:rPr>
        <w:t>Provide “social license to operate” and may supply land, local workforce, or community‐based co‐investment.</w:t>
      </w:r>
    </w:p>
    <w:p>
      <w:r>
        <w:rPr>
          <w:b w:val="0"/>
          <w:i w:val="0"/>
        </w:rPr>
        <w:t>EPC Contractor</w:t>
      </w:r>
    </w:p>
    <w:p>
      <w:r>
        <w:rPr>
          <w:b w:val="0"/>
          <w:i w:val="0"/>
        </w:rPr>
        <w:t>Responsible for Engineering, Procurement, and Construction under a fixed‐price, turn‐key contract.</w:t>
      </w:r>
    </w:p>
    <w:p>
      <w:r>
        <w:rPr>
          <w:b w:val="0"/>
          <w:i w:val="0"/>
        </w:rPr>
        <w:t>Once construction is complete, hands over to the Operator.</w:t>
      </w:r>
    </w:p>
    <w:p>
      <w:r>
        <w:rPr>
          <w:b w:val="0"/>
          <w:i w:val="0"/>
        </w:rPr>
        <w:t>Tech Provider / Supplier</w:t>
      </w:r>
    </w:p>
    <w:p>
      <w:r>
        <w:rPr>
          <w:b w:val="0"/>
          <w:i w:val="0"/>
        </w:rPr>
        <w:t>Supplies major equipment (e.g., solar PV modules, inverters, turbines, batteries).</w:t>
      </w:r>
    </w:p>
    <w:p>
      <w:r>
        <w:rPr>
          <w:b w:val="0"/>
          <w:i w:val="0"/>
        </w:rPr>
        <w:t>May also provide warranties, commissioning, and spare parts.</w:t>
      </w:r>
    </w:p>
    <w:p>
      <w:r>
        <w:rPr>
          <w:b w:val="0"/>
          <w:i w:val="0"/>
        </w:rPr>
        <w:t>Operator</w:t>
      </w:r>
    </w:p>
    <w:p>
      <w:r>
        <w:rPr>
          <w:b w:val="0"/>
          <w:i w:val="0"/>
        </w:rPr>
        <w:t>Performs day‐to‐day operations and maintenance (O&amp;M) of the plant.</w:t>
      </w:r>
    </w:p>
    <w:p>
      <w:r>
        <w:rPr>
          <w:b w:val="0"/>
          <w:i w:val="0"/>
        </w:rPr>
        <w:t>Ensures performance standards, availability, and long‐term asset health.</w:t>
      </w:r>
    </w:p>
    <w:p>
      <w:r>
        <w:rPr>
          <w:b w:val="0"/>
          <w:i w:val="0"/>
        </w:rPr>
        <w:t>Offtaker</w:t>
      </w:r>
    </w:p>
    <w:p>
      <w:r>
        <w:rPr>
          <w:b w:val="0"/>
          <w:i w:val="0"/>
        </w:rPr>
        <w:t>The buyer of all (or part) of the project’s electricity output—commonly a utility or large corporate.</w:t>
      </w:r>
    </w:p>
    <w:p>
      <w:r>
        <w:rPr>
          <w:b w:val="0"/>
          <w:i w:val="0"/>
        </w:rPr>
        <w:t>Offtake agreement (e.g., Power Purchase Agreement, or PPA) provides revenue certainty needed for debt repayment.</w:t>
      </w:r>
    </w:p>
    <w:p>
      <w:r>
        <w:rPr>
          <w:b w:val="0"/>
          <w:i w:val="0"/>
        </w:rPr>
        <w:t>Regulators</w:t>
      </w:r>
    </w:p>
    <w:p>
      <w:r>
        <w:rPr>
          <w:b w:val="0"/>
          <w:i w:val="0"/>
        </w:rPr>
        <w:t>National and local regulators set tariffs, licensing requirements, grid‐connection codes, and environmental approvals.</w:t>
      </w:r>
    </w:p>
    <w:p>
      <w:r>
        <w:rPr>
          <w:b w:val="0"/>
          <w:i w:val="0"/>
        </w:rPr>
        <w:t>Regulatory stability is critical for project bankability and for lenders’ and investors’ risk assessment.</w:t>
      </w:r>
    </w:p>
    <w:p>
      <w:r>
        <w:rPr>
          <w:b/>
        </w:rPr>
        <w:t>Project Development Stakeholders</w:t>
      </w:r>
    </w:p>
    <w:p>
      <w:r>
        <w:rPr>
          <w:b w:val="0"/>
          <w:i w:val="0"/>
        </w:rPr>
        <w:t>M5: Derisking Renewable Energy Investment (DREI)</w:t>
      </w:r>
    </w:p>
    <w:p>
      <w:r>
        <w:rPr>
          <w:b/>
        </w:rPr>
        <w:t>B: Private investment financing elements – equity, debt, subsidies and variations of these concepts.</w:t>
      </w:r>
    </w:p>
    <w:p>
      <w:r>
        <w:rPr>
          <w:b w:val="0"/>
          <w:i w:val="0"/>
        </w:rPr>
        <w:t>In a Build-Own-Operate (BOO) or similar private-led model, sponsors take on full and risk for delivering a project from concept through operation. The capital they raise from investors must cover construction costs, service debt during operation, while the project’s revenues must deliver sufficient returns to equity investors.</w:t>
      </w:r>
    </w:p>
    <w:p>
      <w:r>
        <w:rPr>
          <w:b w:val="0"/>
          <w:i w:val="0"/>
        </w:rPr>
        <w:t>A carefully structured capital stack aligns each investor’s risk tolerance with their expected return, minimizes the overall cost of capital, and underpins project bankability.</w:t>
      </w:r>
    </w:p>
    <w:p>
      <w:r>
        <w:rPr>
          <w:b w:val="0"/>
          <w:i w:val="0"/>
        </w:rPr>
        <w:t>In a project-financed renewable energy transaction, sponsors draw on three broad “families” of capital—equity, debt and concessional support—each with distinct characteristics, cost profiles and risk positions.</w:t>
      </w:r>
    </w:p>
    <w:p>
      <w:r>
        <w:rPr>
          <w:b/>
        </w:rPr>
        <w:t>The Capital Stack</w:t>
      </w:r>
    </w:p>
    <w:p>
      <w:r>
        <w:rPr>
          <w:b w:val="0"/>
          <w:i w:val="0"/>
        </w:rPr>
        <w:t>Equity</w:t>
      </w:r>
    </w:p>
    <w:p>
      <w:r>
        <w:rPr>
          <w:b w:val="0"/>
          <w:i w:val="0"/>
        </w:rPr>
        <w:t>is the ownership capital that underwrites the project’s very existence. Whether it comes from the developer’s own balance sheet, from private-equity or impact-investor funds, or even from community co-investors, equity sits at the bottom of the repayment structure.</w:t>
      </w:r>
    </w:p>
    <w:p>
      <w:r>
        <w:rPr>
          <w:b w:val="0"/>
          <w:i w:val="0"/>
        </w:rPr>
        <w:t>If anything goes wrong, for example construction delays, tariff shortfalls or operational struggles, it is the equity investors that absorb the first losses. In return for taking that risk, equity investors expect the highest returns. Their commitment not only demonstrates confidence to lenders but also aligns their incentive to ensure the project succeeds over decades.</w:t>
      </w:r>
    </w:p>
    <w:p>
      <w:r>
        <w:rPr>
          <w:b w:val="0"/>
          <w:i w:val="0"/>
        </w:rPr>
        <w:t>Within the equity tranche, it is important to distinguish between common equity and preferred equity:</w:t>
      </w:r>
    </w:p>
    <w:p>
      <w:r>
        <w:rPr>
          <w:b w:val="0"/>
          <w:i w:val="0"/>
        </w:rPr>
        <w:t>Common equity typically bears the most risk but also holds the greatest potential for upside, receiving returns only after all other obligations have been met.</w:t>
      </w:r>
    </w:p>
    <w:p>
      <w:r>
        <w:rPr>
          <w:b w:val="0"/>
          <w:i w:val="0"/>
        </w:rPr>
        <w:t>Preferred equity, by contrast, has a more senior claim on cash flows and may offer fixed or capped returns, making it less risky than common equity but with more limited upside. This layered equity structure allows projects to attract a broader mix of investors with varying risk-return preferences.</w:t>
      </w:r>
    </w:p>
    <w:p>
      <w:r>
        <w:rPr>
          <w:b w:val="0"/>
          <w:i w:val="0"/>
        </w:rPr>
        <w:t>Debt</w:t>
      </w:r>
    </w:p>
    <w:p>
      <w:r>
        <w:rPr>
          <w:b w:val="0"/>
          <w:i w:val="0"/>
        </w:rPr>
        <w:t>typically provides the bulk of project financing but carries lower returns and more stringent repayment requirements.</w:t>
      </w:r>
    </w:p>
    <w:p>
      <w:r>
        <w:rPr>
          <w:b w:val="0"/>
          <w:i w:val="0"/>
        </w:rPr>
        <w:t>Debt typically provides most of the financing for a project but offers lower returns and comes with stricter repayment conditions.</w:t>
      </w:r>
    </w:p>
    <w:p>
      <w:r>
        <w:rPr>
          <w:b w:val="0"/>
          <w:i w:val="0"/>
        </w:rPr>
        <w:t>Senior debt—from commercial banks, development finance institutions, or green bond investors—often covers 50 to 66 percent of the total capital. These lenders have first claim on the project’s cash flows and usually require financial safeguards and legal rights over project assets. Subordinated or mezzanine debt fills in some of the remaining gap—usually another 10 to 20 percent of the capital—in exchange for a higher interest rate, reflecting its junior position in the repayment order.</w:t>
      </w:r>
    </w:p>
    <w:p>
      <w:r>
        <w:rPr>
          <w:b w:val="0"/>
          <w:i w:val="0"/>
        </w:rPr>
        <w:t>Concessional Support</w:t>
      </w:r>
    </w:p>
    <w:p>
      <w:r>
        <w:rPr>
          <w:b w:val="0"/>
          <w:i w:val="0"/>
        </w:rPr>
        <w:t>Additionally to this capital stack pictured here, concessional support such as grants, soft loans and guarantees sits beneath commercial capital to bridge the gap between a project’s intrinsic risk-return profile and the thresholds required by mainstream investors.</w:t>
      </w:r>
    </w:p>
    <w:p>
      <w:r>
        <w:rPr>
          <w:b w:val="0"/>
          <w:i w:val="0"/>
        </w:rPr>
        <w:t>A one-time viability-gap grant can lift the internal rate of return into acceptable territory. Production-based incentives pay a top-up for every kilowatt-hour generated, smoothing revenue uncertainty.</w:t>
      </w:r>
    </w:p>
    <w:p>
      <w:r>
        <w:rPr>
          <w:b w:val="0"/>
          <w:i w:val="0"/>
        </w:rPr>
        <w:t>Political-risk or payment-default guarantees from multilateral agencies effectively cap downside exposure for lenders. Donors can thus can secure the bankability that purely commercial structures might not achieve.</w:t>
      </w:r>
    </w:p>
    <w:p>
      <w:r>
        <w:rPr>
          <w:b w:val="0"/>
          <w:i w:val="0"/>
        </w:rPr>
        <w:t>Together, these three forms of capital are essential for renewable energy projects. Understanding their distinct roles and relative costs is fundamental before turning to the mechanics of sizing and sequencing each tranche.</w:t>
      </w:r>
    </w:p>
    <w:p>
      <w:r>
        <w:rPr>
          <w:b w:val="0"/>
          <w:i w:val="0"/>
        </w:rPr>
        <w:t>M5: Derisking Renewable Energy Investment (DREI)</w:t>
      </w:r>
    </w:p>
    <w:p>
      <w:r>
        <w:rPr>
          <w:b/>
        </w:rPr>
        <w:t>C: Concepts of project financial appraisal</w:t>
      </w:r>
    </w:p>
    <w:p>
      <w:r>
        <w:rPr>
          <w:b w:val="0"/>
          <w:i w:val="0"/>
        </w:rPr>
        <w:t>Understanding the financial viability of a renewable energy project requires a set of interconnected concepts that together help assess expected returns, risks, and long-term sustainability.</w:t>
      </w:r>
    </w:p>
    <w:p>
      <w:r>
        <w:rPr>
          <w:b w:val="0"/>
          <w:i w:val="0"/>
        </w:rPr>
        <w:t>Financial appraisal is the process of analysing a project's expected costs and revenues over time in order to determine its attractiveness to investors and lenders.</w:t>
      </w:r>
    </w:p>
    <w:p>
      <w:r>
        <w:rPr>
          <w:b w:val="0"/>
          <w:i w:val="0"/>
        </w:rPr>
        <w:t>The starting point is the concept of the time value of money. A dollar received today is worth more than a dollar received in the future due to the potential to earn a return on that money. This idea underpins the use of discounting in project finance. The discount rate is used to convert future cash flows into present value terms in order to estimate a project’s “worth”, today. The discount rate selected reflects the project's risk profile and the required return by investors. If the project is considered riskier, a higher discount rate will be applied (see Link for further reading).</w:t>
      </w:r>
    </w:p>
    <w:p>
      <w:r>
        <w:rPr>
          <w:b w:val="0"/>
          <w:i w:val="0"/>
        </w:rPr>
        <w:t>The cost of capital is a central input in these calculations. It refers to the expected return required by those who provide capital to the project – equity and debt being the two main forms.</w:t>
      </w:r>
    </w:p>
    <w:p>
      <w:r>
        <w:rPr>
          <w:b w:val="0"/>
          <w:i w:val="0"/>
        </w:rPr>
        <w:t>The cost of equity is the return that equity investors expect for taking on the project's residual risk. Equity is often the first-loss capital and thus bears more risk, requiring a higher return.</w:t>
      </w:r>
    </w:p>
    <w:p>
      <w:r>
        <w:rPr>
          <w:b w:val="0"/>
          <w:i w:val="0"/>
        </w:rPr>
        <w:t>The cost of debt is the interest rate charged by lenders. This is typically lower than the cost of equity, as lenders are repaid before equity holders and may have collateral in the project assets.</w:t>
      </w:r>
    </w:p>
    <w:p>
      <w:r>
        <w:rPr>
          <w:b w:val="0"/>
          <w:i w:val="0"/>
        </w:rPr>
        <w:t>The weighted average cost of capital (WACC) comes into play when assessing whether the project is financially viable.</w:t>
      </w:r>
    </w:p>
    <w:p>
      <w:r>
        <w:rPr>
          <w:b w:val="0"/>
          <w:i w:val="0"/>
        </w:rPr>
        <w:t>One common metric to assess the financial viability of a project is the Net Present Value, or NPV. It represents the difference between the present value of expected cash inflows and the present value of cash outflows. A positive NPV suggests that the project is likely to generate value for investors. The WACC constitutes the discount rate used to calculate the NPV (see Link for further reading).</w:t>
      </w:r>
    </w:p>
    <w:p>
      <w:r>
        <w:rPr>
          <w:b w:val="0"/>
          <w:i w:val="0"/>
        </w:rPr>
        <w:t>Relatedly, the Internal Rate of Return, or IRR, is the discount rate at which the NPV becomes zero. It gives a sense of the project’s expected return and is often compared to a hurdle rate set by investors (see Link for further reading).</w:t>
      </w:r>
    </w:p>
    <w:p>
      <w:r>
        <w:rPr>
          <w:b/>
        </w:rPr>
        <w:t>What is Data Exploration?</w:t>
      </w:r>
    </w:p>
    <w:p>
      <w:r>
        <w:rPr>
          <w:b w:val="0"/>
          <w:i w:val="0"/>
        </w:rPr>
        <w:t>Description here</w:t>
      </w:r>
    </w:p>
    <w:p>
      <w:r>
        <w:rPr>
          <w:b w:val="0"/>
          <w:i w:val="0"/>
        </w:rPr>
        <w:t>To estimate these indicators, it is necessary to detail the cost structure and revenue model of the project.</w:t>
      </w:r>
    </w:p>
    <w:p>
      <w:r>
        <w:rPr>
          <w:b w:val="0"/>
          <w:i w:val="0"/>
        </w:rPr>
        <w:t>Renewable energy projects typically involve high upfront investment costs, known as capital expenditures or CAPEX. These include the cost of equipment, installation, engineering, permits, etc,.</w:t>
      </w:r>
    </w:p>
    <w:p>
      <w:r>
        <w:rPr>
          <w:b w:val="0"/>
          <w:i w:val="0"/>
        </w:rPr>
        <w:t>Operating expenditures, or OPEX, refer to the recurring costs over the project's life, such as maintenance, insurance, staffing, and administration.</w:t>
      </w:r>
    </w:p>
    <w:p>
      <w:r>
        <w:rPr>
          <w:b w:val="0"/>
          <w:i w:val="0"/>
        </w:rPr>
        <w:t>Revenue streams depend on the type of project. Utility-scale projects may earn income from power purchase agreements with utilities. Mini-grids and decentralized systems can generate revenue through direct sales to households and businesses, while other projects may benefit from feed-in tariffs or government-backed incentives.</w:t>
      </w:r>
    </w:p>
    <w:p>
      <w:r>
        <w:rPr>
          <w:b w:val="0"/>
          <w:i w:val="0"/>
        </w:rPr>
        <w:t>Finally, since future cash flows are uncertain, financial appraisal should incorporate risk analysis. Sensitivity analysis tests how the project’s performance changes with variations in key assumptions, such as electricity prices, demand, or fuel costs. Scenario analysis considers multiple future states of the world. Together, these tools help developers and investors understand the project’s robustness under different conditions and whether it remains financially viable in the face of uncertainty.</w:t>
      </w:r>
    </w:p>
    <w:p>
      <w:r>
        <w:rPr>
          <w:b w:val="0"/>
          <w:i w:val="0"/>
        </w:rPr>
        <w:t>This integrated approach to financial appraisal helps stakeholders evaluate both the potential and the limitations of renewable energy projects. It also forms the analytical backbone of risk allocation and financing decisions under the DREI framework.</w:t>
      </w:r>
    </w:p>
    <w:p>
      <w:r>
        <w:rPr>
          <w:b/>
        </w:rPr>
        <w:t>Key Resources</w:t>
      </w:r>
    </w:p>
    <w:p>
      <w:pPr>
        <w:pStyle w:val="ListNumber"/>
      </w:pPr>
      <w:r>
        <w:rPr>
          <w:b w:val="0"/>
          <w:i w:val="0"/>
        </w:rPr>
        <w:t>Harvard Business School Online – Time Value of Money</w:t>
      </w:r>
    </w:p>
    <w:p>
      <w:r>
        <w:rPr>
          <w:b w:val="0"/>
          <w:i w:val="0"/>
        </w:rPr>
        <w:t>https://online.hbs.edu/blog/post/time-value-of-money</w:t>
      </w:r>
    </w:p>
    <w:p>
      <w:pPr>
        <w:pStyle w:val="ListNumber"/>
      </w:pPr>
      <w:r>
        <w:rPr>
          <w:b w:val="0"/>
          <w:i w:val="0"/>
        </w:rPr>
        <w:t>Corporate Finance Institute – Weighted Average Cost of Capital (WACC)</w:t>
      </w:r>
    </w:p>
    <w:p>
      <w:r>
        <w:rPr>
          <w:b w:val="0"/>
          <w:i w:val="0"/>
        </w:rPr>
        <w:t>https://corporatefinanceinstitute.com/resources/valuation/what-is-wacc-formula/</w:t>
      </w:r>
    </w:p>
    <w:p>
      <w:pPr>
        <w:pStyle w:val="ListNumber"/>
      </w:pPr>
      <w:r>
        <w:rPr>
          <w:b w:val="0"/>
          <w:i w:val="0"/>
        </w:rPr>
        <w:t>Investopedia – Net Present Value (NPV)</w:t>
      </w:r>
    </w:p>
    <w:p>
      <w:r>
        <w:rPr>
          <w:b w:val="0"/>
          <w:i w:val="0"/>
        </w:rPr>
        <w:t>https://www.investopedia.com/terms/n/npv.asp</w:t>
      </w:r>
    </w:p>
    <w:p>
      <w:pPr>
        <w:pStyle w:val="ListNumber"/>
      </w:pPr>
      <w:r>
        <w:rPr>
          <w:b w:val="0"/>
          <w:i w:val="0"/>
        </w:rPr>
        <w:t>Investopedia – Internal Rate of Return (IRR)</w:t>
      </w:r>
    </w:p>
    <w:p>
      <w:r>
        <w:rPr>
          <w:b w:val="0"/>
          <w:i w:val="0"/>
        </w:rPr>
        <w:t>Explains IRR’s role in investment decision-making and its relation to project risk and returns.</w:t>
      </w:r>
    </w:p>
    <w:p>
      <w:r>
        <w:rPr>
          <w:b w:val="0"/>
          <w:i w:val="0"/>
        </w:rPr>
        <w:t>https://www.investopedia.com/terms/i/irr.asp</w:t>
      </w:r>
    </w:p>
    <w:p>
      <w:pPr>
        <w:pStyle w:val="ListNumber"/>
      </w:pPr>
      <w:r>
        <w:rPr>
          <w:b w:val="0"/>
          <w:i w:val="0"/>
        </w:rPr>
        <w:t>Corporate Finance Institute – Levelized Cost of Energy (LCOE)</w:t>
      </w:r>
    </w:p>
    <w:p>
      <w:r>
        <w:rPr>
          <w:b w:val="0"/>
          <w:i w:val="0"/>
        </w:rPr>
        <w:t>Covers the LCOE formula and its use in comparing renewable energy technologies.</w:t>
      </w:r>
    </w:p>
    <w:p>
      <w:r>
        <w:rPr>
          <w:b w:val="0"/>
          <w:i w:val="0"/>
        </w:rPr>
        <w:t>https://corporatefinanceinstitute.com/resources/valuation/levelized-cost-of-energy-lcoe/</w:t>
      </w:r>
    </w:p>
    <w:p>
      <w:pPr>
        <w:pStyle w:val="ListNumber"/>
      </w:pPr>
      <w:r>
        <w:rPr>
          <w:b w:val="0"/>
          <w:i w:val="0"/>
        </w:rPr>
        <w:t>Corporate Finance Institute – Sensitivity Analysis</w:t>
      </w:r>
    </w:p>
    <w:p>
      <w:r>
        <w:rPr>
          <w:b w:val="0"/>
          <w:i w:val="0"/>
        </w:rPr>
        <w:t>Guides users on how to conduct sensitivity testing in financial models and interpret results.</w:t>
      </w:r>
    </w:p>
    <w:p>
      <w:r>
        <w:rPr>
          <w:b w:val="0"/>
          <w:i w:val="0"/>
        </w:rPr>
        <w:t>https://corporatefinanceinstitute.com/resources/financial-modeling/what-is-sensitivity-analysis/</w:t>
      </w:r>
    </w:p>
    <w:p>
      <w:r>
        <w:rPr>
          <w:b/>
        </w:rPr>
        <w:t>KEY TAKEAWAYS</w:t>
      </w:r>
    </w:p>
    <w:p>
      <w:r>
        <w:rPr>
          <w:b/>
        </w:rPr>
        <w:t>Renewable energy projects need specialized financing structures</w:t>
      </w:r>
    </w:p>
    <w:p>
      <w:r>
        <w:rPr>
          <w:b w:val="0"/>
          <w:i w:val="0"/>
        </w:rPr>
        <w:t>Because these projects require high upfront capital but deliver stable long-term revenues, financing is often structured through project finance and Special Purpose Vehicles (SPVs) that isolate risk, allocate responsibilities, and align the interests of developers, investors, lenders, and regulators.</w:t>
      </w:r>
    </w:p>
    <w:p>
      <w:r>
        <w:rPr>
          <w:b/>
        </w:rPr>
        <w:t>Balancing the capital stack is key to investment feasibility</w:t>
      </w:r>
    </w:p>
    <w:p>
      <w:r>
        <w:rPr>
          <w:b w:val="0"/>
          <w:i w:val="0"/>
        </w:rPr>
        <w:t>Equity, debt, and concessional capital each serve distinct purposes in renewable energy financing, with different risk–return profiles. Evaluating feasibility depends on financial appraisal tools such as NPV, IRR, and WACC, alongside careful assessment of CAPEX, OPEX, and revenue models like power purchase agreements (PPAs) or feed-in tariffs.</w:t>
      </w:r>
    </w:p>
    <w:p>
      <w:r>
        <w:rPr>
          <w:b/>
        </w:rPr>
        <w:t>Risk analysis and enabling conditions underpin project success</w:t>
      </w:r>
    </w:p>
    <w:p>
      <w:r>
        <w:rPr>
          <w:b w:val="0"/>
          <w:i w:val="0"/>
        </w:rPr>
        <w:t>Sensitivity and scenario analysis help investors understand how changes in assumptions could affect returns, while stable contractual arrangements and supportive regulatory frameworks are essential for attracting capital, especially in developing and emerging markets.</w:t>
      </w:r>
    </w:p>
    <w:p/>
    <w:p>
      <w:pPr>
        <w:pStyle w:val="Heading2"/>
      </w:pPr>
      <w:r>
        <w:t>Lesson 9.1.-1: Chapter 1 Outro</w:t>
      </w:r>
    </w:p>
    <w:p/>
    <w:p>
      <w:pPr>
        <w:pStyle w:val="Heading1"/>
      </w:pPr>
      <w:r>
        <w:t>Chapter 9.2: Chapter 2: Derisking Theory</w:t>
      </w:r>
    </w:p>
    <w:p>
      <w:pPr>
        <w:pStyle w:val="Heading2"/>
      </w:pPr>
      <w:r>
        <w:t>Lesson 9.2.0: Chapter 2 Introduction</w:t>
      </w:r>
    </w:p>
    <w:p>
      <w:r>
        <w:rPr>
          <w:b/>
        </w:rPr>
        <w:t>Chapter</w:t>
      </w:r>
    </w:p>
    <w:p>
      <w:r>
        <w:rPr>
          <w:b/>
        </w:rPr>
        <w:t>Derisking Theory</w:t>
      </w:r>
    </w:p>
    <w:p>
      <w:r>
        <w:rPr>
          <w:b w:val="0"/>
          <w:i w:val="0"/>
        </w:rPr>
        <w:t>M5: Derisking Renewable Energy Investment (DREI)</w:t>
      </w:r>
    </w:p>
    <w:p>
      <w:r>
        <w:rPr>
          <w:b w:val="0"/>
          <w:i w:val="0"/>
        </w:rPr>
        <w:t>Lesson 1</w:t>
      </w:r>
    </w:p>
    <w:p>
      <w:r>
        <w:rPr>
          <w:b w:val="0"/>
          <w:i w:val="0"/>
        </w:rPr>
        <w:t>Risk and risk perception in renewable energy emerging markets. This lesson defines the concept of investment risks, provides an overview of the different types of risks that affect investments in renewable energy projects in developing markets and explain their impacts on cost of capital and decision making.</w:t>
      </w:r>
    </w:p>
    <w:p>
      <w:r>
        <w:rPr>
          <w:b w:val="0"/>
          <w:i w:val="0"/>
        </w:rPr>
        <w:t>Lesson 2</w:t>
      </w:r>
    </w:p>
    <w:p>
      <w:r>
        <w:rPr>
          <w:b w:val="0"/>
          <w:i w:val="0"/>
        </w:rPr>
        <w:t>The theory of change 💬️ underlying DREI. This lesson will further explore why renewable energy projects are more affected by investment risks and how public derisking is expected to be a cost-effective method to reduce cost of capital and overall electricity production costs.</w:t>
      </w:r>
    </w:p>
    <w:p>
      <w:r>
        <w:rPr>
          <w:b w:val="0"/>
          <w:i w:val="0"/>
        </w:rPr>
        <w:t>Lesson 3</w:t>
      </w:r>
    </w:p>
    <w:p>
      <w:r>
        <w:rPr>
          <w:b w:val="0"/>
          <w:i w:val="0"/>
        </w:rPr>
        <w:t>Public and private strategies to address investment risk. This lesson will explore the two broad derisking approaches that can be developed to reduce investment risk in renewable energy projects: while DREI focuses on public derisking, investors and banks can develop private derisking measures at the project and portfolio levels.</w:t>
      </w:r>
    </w:p>
    <w:p>
      <w:r>
        <w:rPr>
          <w:b w:val="0"/>
          <w:i w:val="0"/>
        </w:rPr>
        <w:t>Chapter 2 Overview</w:t>
      </w:r>
    </w:p>
    <w:p>
      <w:r>
        <w:rPr>
          <w:b w:val="0"/>
          <w:i w:val="0"/>
        </w:rPr>
        <w:t>This chapter aims to further lay the foundations for the understanding of the DREI framework concepts and Theory of Change. The first lesson will expose how risks to renewable energy investment are defined and classified within the development sector, what are the main risks according to the actors, both for utility-scale wind and solar PV and for solar mini-grids. The impact of risks perception on cost of capital is explained and illustrated through examples and case studies. The Theory of Change that underlies the DREI framework is then presented, based on the observation that renewable energy projects are more affected by high investment risks because of their capital intensity. The different strategies to tackle investment risks in renewable energy projects are then presented, and will make the transition to the presentation of the DREI framework.</w:t>
      </w:r>
    </w:p>
    <w:p>
      <w:r>
        <w:rPr>
          <w:b/>
        </w:rPr>
        <w:t>Lesson 1: Seeing the Risk: Why Perception Shapes Investment Decisions</w:t>
      </w:r>
    </w:p>
    <w:p>
      <w:r>
        <w:rPr>
          <w:b w:val="0"/>
          <w:i w:val="0"/>
        </w:rPr>
        <w:t>Defines investment risks in renewable energy, explains how risk perception affects cost of capital, and outlines major risk categories for utility-scale and decentralized projects.</w:t>
      </w:r>
    </w:p>
    <w:p>
      <w:r>
        <w:rPr>
          <w:b/>
        </w:rPr>
        <w:t>Lesson 2: From Risk to Results: The DREI Theory of Change</w:t>
      </w:r>
    </w:p>
    <w:p>
      <w:r>
        <w:rPr>
          <w:b w:val="0"/>
          <w:i w:val="0"/>
        </w:rPr>
        <w:t>Explains the Theory of Change behind DREI, showing how public interventions can reduce investment barriers and unlock private capital for renewable energy.</w:t>
      </w:r>
    </w:p>
    <w:p>
      <w:r>
        <w:rPr>
          <w:b/>
        </w:rPr>
        <w:t>Lesson 3: Shared Solutions: How Governments and Markets Tackle Investment Barriers</w:t>
      </w:r>
    </w:p>
    <w:p>
      <w:r>
        <w:rPr>
          <w:b w:val="0"/>
          <w:i w:val="0"/>
        </w:rPr>
        <w:t>Distinguishes between public and private derisking strategies, describing how each can address investment risks and improve project bankability.</w:t>
      </w:r>
    </w:p>
    <w:p/>
    <w:p>
      <w:pPr>
        <w:pStyle w:val="Heading2"/>
      </w:pPr>
      <w:r>
        <w:t>Lesson 9.2.1: Lesson 1: Seeing the Risk: Why Perception Shapes Investment Decisions</w:t>
      </w:r>
    </w:p>
    <w:p>
      <w:r>
        <w:rPr>
          <w:b/>
        </w:rPr>
        <w:t>Lesson</w:t>
      </w:r>
    </w:p>
    <w:p>
      <w:r>
        <w:rPr>
          <w:b/>
        </w:rPr>
        <w:t>Seeing the Risk: Why Perception Shapes Investment Decisions</w:t>
      </w:r>
    </w:p>
    <w:p>
      <w:r>
        <w:rPr>
          <w:b w:val="0"/>
          <w:i w:val="0"/>
        </w:rPr>
        <w:t>M5: Derisking Renewable Energy Investment (DREI)| Chapter 2 | Lesson 1</w:t>
      </w:r>
    </w:p>
    <w:p>
      <w:r>
        <w:rPr>
          <w:b w:val="0"/>
          <w:i w:val="0"/>
        </w:rPr>
        <w:t>Lesson 1 Overview</w:t>
      </w:r>
    </w:p>
    <w:p>
      <w:r>
        <w:rPr>
          <w:b w:val="0"/>
          <w:i w:val="0"/>
        </w:rPr>
        <w:t>Understanding how risks are defined, perceived and priced in emerging-market renewable energy investments is the foundation of the DREI framework. This lesson builds on the broad objectives of DREI —unlocking private capital for clean energy—by examining:</w:t>
      </w:r>
    </w:p>
    <w:p>
      <w:r>
        <w:rPr>
          <w:b w:val="0"/>
          <w:i w:val="0"/>
        </w:rPr>
        <w:t>What “investment risk” means in the development sector, and how major institutions classify and prioritize risk factors for both utility-scale (wind, solar PV) and decentralized (solar mini-grids) projects.</w:t>
      </w:r>
    </w:p>
    <w:p>
      <w:r>
        <w:rPr>
          <w:b w:val="0"/>
          <w:i w:val="0"/>
        </w:rPr>
        <w:t>How risk perceptions shape cost of capital, driving capital premiums and return hurdles that can make or break project bankability.</w:t>
      </w:r>
    </w:p>
    <w:p>
      <w:r>
        <w:rPr>
          <w:b w:val="0"/>
          <w:i w:val="0"/>
        </w:rPr>
        <w:t>M5: Derisking Renewable Energy Investment (DREI)</w:t>
      </w:r>
    </w:p>
    <w:p>
      <w:r>
        <w:rPr>
          <w:b/>
        </w:rPr>
        <w:t>A: Definition of risk and how risks in renewable energy investment are defined in the development sector</w:t>
      </w:r>
    </w:p>
    <w:p>
      <w:r>
        <w:rPr>
          <w:b w:val="0"/>
          <w:i w:val="0"/>
        </w:rPr>
        <w:t>What Is “Investment Risk”?</w:t>
      </w:r>
    </w:p>
    <w:p>
      <w:r>
        <w:rPr>
          <w:b w:val="0"/>
          <w:i w:val="0"/>
        </w:rPr>
        <w:t>Investment risk in the renewable-energy context is the uncertainty that actual project outcomes—costs, revenues, schedules—will deviate from expectations, potentially resulting in financial loss. Two dimensions matter:</w:t>
      </w:r>
    </w:p>
    <w:p>
      <w:r>
        <w:rPr>
          <w:b w:val="0"/>
          <w:i w:val="0"/>
        </w:rPr>
        <w:t>Probability: How likely is an adverse event (e.g., policy reversal, currency shock, construction delay)?</w:t>
      </w:r>
    </w:p>
    <w:p>
      <w:r>
        <w:rPr>
          <w:b w:val="0"/>
          <w:i w:val="0"/>
        </w:rPr>
        <w:t>Severity: How large would the impact be on project cashflows and returns if it occurs?</w:t>
      </w:r>
    </w:p>
    <w:p>
      <w:r>
        <w:rPr>
          <w:b w:val="0"/>
          <w:i w:val="0"/>
        </w:rPr>
        <w:t>Investors and lenders are inherently risk-averse. They expect compensation in the form of higher returns when facing uncertainty. Two core principles apply:</w:t>
      </w:r>
    </w:p>
    <w:p>
      <w:r>
        <w:rPr>
          <w:b w:val="0"/>
          <w:i w:val="0"/>
        </w:rPr>
        <w:t>Risk–Return Trade-Off: Higher risk demands higher expected return. In finance theory, an asset’s required return equals the risk-free rate plus a risk premium.</w:t>
      </w:r>
    </w:p>
    <w:p>
      <w:r>
        <w:rPr>
          <w:b w:val="0"/>
          <w:i w:val="0"/>
        </w:rPr>
        <w:t>Information Asymmetry and Perception: Especially in emerging markets, imperfect information magnifies perceived risk. Even if historic volatility is moderate, limited or opaque data can lead investors to impose larger premiums as a buffer against unknowns.</w:t>
      </w:r>
    </w:p>
    <w:p>
      <w:r>
        <w:rPr>
          <w:b w:val="0"/>
          <w:i w:val="0"/>
        </w:rPr>
        <w:t>A high-probability but low-severity event, for example a minor construction hiccup, may pose less overall risk than a low-probability but catastrophic event, such as a sovereign debt default that freezes all payment channels. Conversely, an event that severely undermines cashflows, even if unlikely, can demand a significant risk premium.</w:t>
      </w:r>
    </w:p>
    <w:p>
      <w:r>
        <w:rPr>
          <w:b w:val="0"/>
          <w:i w:val="0"/>
        </w:rPr>
        <w:t>Core Risk Categories</w:t>
      </w:r>
    </w:p>
    <w:p>
      <w:r>
        <w:rPr>
          <w:b w:val="0"/>
          <w:i w:val="0"/>
        </w:rPr>
        <w:t>The risk perception is affected by a wide variety of country-, sector-, technology-, and/or project-specific risks that can influence perceptions of the stability of project cashflows.</w:t>
      </w:r>
    </w:p>
    <w:p>
      <w:r>
        <w:rPr>
          <w:b w:val="0"/>
          <w:i w:val="0"/>
        </w:rPr>
        <w:t>The context-specific nature of these diffuse risk drivers can lead to a high variation in risks assessment for the same technology in the same market, or even for different projects by a single developer.</w:t>
      </w:r>
    </w:p>
    <w:p>
      <w:r>
        <w:rPr>
          <w:b w:val="0"/>
          <w:i w:val="0"/>
        </w:rPr>
        <w:t>Macroeconomic Risks</w:t>
      </w:r>
    </w:p>
    <w:p>
      <w:r>
        <w:rPr>
          <w:b w:val="0"/>
          <w:i w:val="0"/>
        </w:rPr>
        <w:t>Country risk (i.e. exposure to loss caused by events associated with a specific country) such as transfer and convertibility risk and force majeure, can lead to considerable differences in the cost of capital. Country risk can be likened to sovereign borrowing rates: in many cases, the sovereign entity serves as the financial guarantor for contractual obligations associated with these projects. There is a well-established correlation between lower country credit rating and higher risk premium, which leads to high cost of capital. Country risk is a particularly significant factor in developing countries, which, due to a variety of factors, are typically assessed to be of higher risk than developed countries.</w:t>
      </w:r>
    </w:p>
    <w:p>
      <w:r>
        <w:rPr>
          <w:b w:val="0"/>
          <w:i w:val="0"/>
        </w:rPr>
        <w:t>Political and regulatory risk is the threat to the financial viability of projects arising from legal and political shifts within a country. The severity of this risk can vary, particularly across sectors. In the case of clean energy projects, which often have extended return tenors, investors may encounter uncertainty regarding future government energy policies and tax considerations related to energy investments.</w:t>
      </w:r>
    </w:p>
    <w:p>
      <w:r>
        <w:rPr>
          <w:b w:val="0"/>
          <w:i w:val="0"/>
        </w:rPr>
        <w:t>Foreign exchange risk can arise when project revenue is in a currency different than that of the investment. In jurisdictions marked by underdeveloped capital markets, the predominant avenue for financing projects typically involves hard currency. A currency mismatch exposes projects to the risk of local currency devaluation.</w:t>
      </w:r>
    </w:p>
    <w:p>
      <w:r>
        <w:rPr>
          <w:b/>
        </w:rPr>
        <w:t>Relationship Between Cost of Debt and Required Rate of Equity Return by S&amp;P Rating</w:t>
      </w:r>
    </w:p>
    <w:p>
      <w:r>
        <w:rPr>
          <w:b w:val="0"/>
          <w:i w:val="0"/>
        </w:rPr>
        <w:t>Technology- and Project-Specific Risk</w:t>
      </w:r>
    </w:p>
    <w:p>
      <w:r>
        <w:rPr>
          <w:b w:val="0"/>
          <w:i w:val="0"/>
        </w:rPr>
        <w:t>From a design and construction standpoint, clean energy projects face multiple risks. Long construction timelines and complex supply chains involving multiple contractors increase the chances of delays and budget overruns. Any disruption along this chain can hinder project delivery or performance.</w:t>
      </w:r>
    </w:p>
    <w:p>
      <w:r>
        <w:rPr>
          <w:b w:val="0"/>
          <w:i w:val="0"/>
        </w:rPr>
        <w:t>Technology risk stems from uncertainty around a technology’s performance, efficiency, and lifespan, which impact revenue streams. The risk is greater for less mature technologies with limited track records, such as hydrogen, especially in the absence of long-term offtake agreements to secure future income.</w:t>
      </w:r>
    </w:p>
    <w:p>
      <w:r>
        <w:rPr>
          <w:b w:val="0"/>
          <w:i w:val="0"/>
        </w:rPr>
        <w:t>Supply risk concerns the availability and reliability of key inputs and equipment. Developers often depend on third-party contracts for these supplies, which can vary in price, volume, and duration. Greater uncertainty in supply undermines revenue stability and increases perceived investment risk (World Bank and OECD, 2023).</w:t>
      </w:r>
    </w:p>
    <w:p>
      <w:r>
        <w:rPr>
          <w:b w:val="0"/>
          <w:i w:val="0"/>
        </w:rPr>
        <w:t>Certification risk arises with newer technologies as clean energy trade grows. Proving low-carbon credentials in line with domestic and international standards is increasingly important. Yet, the lack of harmonised certification frameworks creates compliance uncertainty, complicating access to export markets and capital.</w:t>
      </w:r>
    </w:p>
    <w:p>
      <w:r>
        <w:rPr>
          <w:b w:val="0"/>
          <w:i w:val="0"/>
        </w:rPr>
        <w:t>Offtake risk relates to securing reliable buyers and predictable cashflows. Delayed payments or price volatility can disrupt revenue projections. Power Purchase Agreements (PPAs) help reduce this risk but rarely cover the full project lifespan, especially for long-tenor assets like green hydrogen.</w:t>
      </w:r>
    </w:p>
    <w:p>
      <w:r>
        <w:rPr>
          <w:b w:val="0"/>
          <w:i w:val="0"/>
        </w:rPr>
        <w:t>In sum, elevated risks in any of these areas—construction, technology, supply, certification, or offtake—raise the overall project risk and the cost of capital. This directly influences investor confidence and the likelihood of reaching final investment decision.</w:t>
      </w:r>
    </w:p>
    <w:p>
      <w:r>
        <w:rPr>
          <w:b w:val="0"/>
          <w:i w:val="0"/>
        </w:rPr>
        <w:t>Note on Interplay: A currency depreciation (macroeconomic risk) may trigger off-taker non-payment, which then jeopardizes debt service—illustrating how risks cascade across categories.</w:t>
      </w:r>
    </w:p>
    <w:p>
      <w:r>
        <w:rPr>
          <w:b w:val="0"/>
          <w:i w:val="0"/>
        </w:rPr>
        <w:t>M5: Derisking Renewable Energy Investment (DREI)</w:t>
      </w:r>
    </w:p>
    <w:p>
      <w:r>
        <w:rPr>
          <w:b/>
        </w:rPr>
        <w:t>B: The impact of risk on cost of capital and financing decisions</w:t>
      </w:r>
    </w:p>
    <w:p>
      <w:r>
        <w:rPr>
          <w:b w:val="0"/>
          <w:i w:val="0"/>
        </w:rPr>
        <w:t>Theoretical Framework: How Risk Perception Affects Cost of capital</w:t>
      </w:r>
    </w:p>
    <w:p>
      <w:r>
        <w:rPr>
          <w:b w:val="0"/>
          <w:i w:val="0"/>
        </w:rPr>
        <w:t>Investors and lenders seek compensation for the risks they bear. The more uncertainty there is around a project’s future cashflows, due to possible risks described earlier, the higher the risk premium required. This risk premium drives up the cost of capital, which is the minimum return financiers demand to justify their investment.</w:t>
      </w:r>
    </w:p>
    <w:p>
      <w:r>
        <w:rPr>
          <w:b w:val="0"/>
          <w:i w:val="0"/>
        </w:rPr>
        <w:t>At a fundamental level, the cost of capital is the sum of a base rate plus a premium. The base rate incorporates the return on an investment with low perceived default or reinvestment risk in a benchmark global economy such as the United States.</w:t>
      </w:r>
    </w:p>
    <w:p>
      <w:r>
        <w:rPr>
          <w:b w:val="0"/>
          <w:i w:val="0"/>
        </w:rPr>
        <w:t>The premium accounts for the risk perceptions associated with a specific investment and can be grouped in two categories: systematic and unsystematic risks. Systematic risks include those associated with the overall market (e.g. the chances of unexpected changes in the rule of law), while unsystematic are those associated with a specific sector or project (e.g. technology maturity). Systematic risks are difficult to avoid, while unsystematic risks can be managed through portfolio diversification and derisking strategies.</w:t>
      </w:r>
    </w:p>
    <w:p>
      <w:r>
        <w:rPr>
          <w:b w:val="0"/>
          <w:i w:val="0"/>
        </w:rPr>
        <w:t>Two types of capital are typically used in renewable energy projects debt (borrowed money from lenders) and equity (capital provided by project sponsors or investors). Each is priced differently depending on how financiers assess project risk.</w:t>
      </w:r>
    </w:p>
    <w:p>
      <w:r>
        <w:rPr>
          <w:b w:val="0"/>
          <w:i w:val="0"/>
        </w:rPr>
        <w:t>Debt Risk and Cost of Debt</w:t>
      </w:r>
    </w:p>
    <w:p>
      <w:r>
        <w:rPr>
          <w:b w:val="0"/>
          <w:i w:val="0"/>
        </w:rPr>
        <w:t>Lenders such as development banks or commercial banks provide loans to the project. These loans must be repaid with interest. The interest rate charged reflects the perceived risk of default—i.e., the possibility that the project may not generate sufficient cashflows to repay the loan.</w:t>
      </w:r>
    </w:p>
    <w:p>
      <w:r>
        <w:rPr>
          <w:b w:val="0"/>
          <w:i w:val="0"/>
        </w:rPr>
        <w:t>The total cost of debt to the project is composed of:</w:t>
      </w:r>
    </w:p>
    <w:p>
      <w:r>
        <w:rPr>
          <w:b w:val="0"/>
          <w:i w:val="0"/>
        </w:rPr>
        <w:t>Base rate: This is typically a market benchmark interest rate that is specific to the lender or the country in the case of commercial banks (e.g., SOFR or EURIBOR).</w:t>
      </w:r>
    </w:p>
    <w:p>
      <w:r>
        <w:rPr>
          <w:b w:val="0"/>
          <w:i w:val="0"/>
        </w:rPr>
        <w:t>Credit spread (risk premium): This is the additional percentage that lenders charge to cover the perceived risk of lending to the project.</w:t>
      </w:r>
    </w:p>
    <w:p>
      <w:r>
        <w:rPr>
          <w:b w:val="0"/>
          <w:i w:val="0"/>
        </w:rPr>
        <w:t>The credit spread increases with factors like:</w:t>
      </w:r>
    </w:p>
    <w:p>
      <w:r>
        <w:rPr>
          <w:b w:val="0"/>
          <w:i w:val="0"/>
        </w:rPr>
        <w:t>Country risk: Political instability, regulatory unpredictability, currency volatility.</w:t>
      </w:r>
    </w:p>
    <w:p>
      <w:r>
        <w:rPr>
          <w:b w:val="0"/>
          <w:i w:val="0"/>
        </w:rPr>
        <w:t>Offtaker risk: The risk that the utility or buyer won’t honour the power purchase agreement (PPA).</w:t>
      </w:r>
    </w:p>
    <w:p>
      <w:r>
        <w:rPr>
          <w:b w:val="0"/>
          <w:i w:val="0"/>
        </w:rPr>
        <w:t>Construction risk: The likelihood of delays or cost overruns during the build phase.</w:t>
      </w:r>
    </w:p>
    <w:p>
      <w:r>
        <w:rPr>
          <w:b w:val="0"/>
          <w:i w:val="0"/>
        </w:rPr>
        <w:t>Revenue uncertainty: Intermittent generation, weak grid access, or pricing risks.</w:t>
      </w:r>
    </w:p>
    <w:p>
      <w:r>
        <w:rPr>
          <w:b w:val="0"/>
          <w:i w:val="0"/>
        </w:rPr>
        <w:t>Sponsor track record: Lack of experience or financial solidity of the developer may increase the construction or revenue risks</w:t>
      </w:r>
    </w:p>
    <w:p>
      <w:r>
        <w:rPr>
          <w:b w:val="0"/>
          <w:i w:val="0"/>
        </w:rPr>
        <w:t>Equity Risk and Cost of Equity</w:t>
      </w:r>
    </w:p>
    <w:p>
      <w:r>
        <w:rPr>
          <w:b w:val="0"/>
          <w:i w:val="0"/>
        </w:rPr>
        <w:t>Equity investors (often project developers or investment funds) provide capital in exchange for an ownership stake and expect a higher return than lenders. This is because equity is subordinate to debt—equity holders get paid last and bear more risk.</w:t>
      </w:r>
    </w:p>
    <w:p>
      <w:r>
        <w:rPr>
          <w:b w:val="0"/>
          <w:i w:val="0"/>
        </w:rPr>
        <w:t>Unlike interest on debt, there is no commitment from a company or a project to repay equity to shareholders, who accept to take on higher risks in exchange for higher rewards in the form of dividends and capital appreciation. Debt providers have primary claim on assets in the case of solvency issues, while equity shareholders have a residual claim. There can also be considerable variation within each of these instruments. For example, lenders may provide convertible debt, which takes on characteristics of both debt and equity.</w:t>
      </w:r>
    </w:p>
    <w:p>
      <w:r>
        <w:rPr>
          <w:b w:val="0"/>
          <w:i w:val="0"/>
        </w:rPr>
        <w:t>The cost of equity is the rate of return that investors expect to compensate for:</w:t>
      </w:r>
    </w:p>
    <w:p>
      <w:r>
        <w:rPr>
          <w:b w:val="0"/>
          <w:i w:val="0"/>
        </w:rPr>
        <w:t>Capital at risk: Equity can be completely lost if the project fails.</w:t>
      </w:r>
    </w:p>
    <w:p>
      <w:r>
        <w:rPr>
          <w:b w:val="0"/>
          <w:i w:val="0"/>
        </w:rPr>
        <w:t>Illiquidity: Project equity is typically tied up for 15–25 years and cannot be easily sold.</w:t>
      </w:r>
    </w:p>
    <w:p>
      <w:r>
        <w:rPr>
          <w:b w:val="0"/>
          <w:i w:val="0"/>
        </w:rPr>
        <w:t>Volatility of returns: Even if the project survives, cashflows may fluctuate due to uncertain energy output, variable tariffs, or O&amp;M issues.</w:t>
      </w:r>
    </w:p>
    <w:p>
      <w:r>
        <w:rPr>
          <w:b w:val="0"/>
          <w:i w:val="0"/>
        </w:rPr>
        <w:t>Both debt and equity investors demand a higher return (known as the internal rate of return, or IRR) when risks are perceived to be greater.</w:t>
      </w:r>
    </w:p>
    <w:p>
      <w:r>
        <w:rPr>
          <w:b w:val="0"/>
          <w:i w:val="0"/>
        </w:rPr>
        <w:t>Why It Matters</w:t>
      </w:r>
    </w:p>
    <w:p>
      <w:r>
        <w:rPr>
          <w:b w:val="0"/>
          <w:i w:val="0"/>
        </w:rPr>
        <w:t>Higher cost of capital can significantly raise the levelized cost of electricity (LCOE), which reduces the project's competitiveness and makes it harder to secure off-take agreements or win auctions.</w:t>
      </w:r>
    </w:p>
    <w:p>
      <w:r>
        <w:rPr>
          <w:b w:val="0"/>
          <w:i w:val="0"/>
        </w:rPr>
        <w:t>Understanding this risk–cost of capital relationship is fundamental to designing de-risking strategies. Reducing risk perceptions (through policy guarantees, blended finance, or credit enhancements) directly lowers cost of capital and unlocks private investment.</w:t>
      </w:r>
    </w:p>
    <w:p>
      <w:r>
        <w:rPr>
          <w:b/>
        </w:rPr>
        <w:t>Key Resources</w:t>
      </w:r>
    </w:p>
    <w:p>
      <w:r>
        <w:rPr>
          <w:b/>
        </w:rPr>
        <w:t>What evidence would most influence an investor's perception of risk in funding renewable energy projects?</w:t>
      </w:r>
    </w:p>
    <w:p>
      <w:pPr>
        <w:pStyle w:val="ListBullet"/>
      </w:pPr>
      <w:r>
        <w:rPr>
          <w:b w:val="0"/>
          <w:i w:val="0"/>
        </w:rPr>
        <w:t>Data showing long-term performance and reliability of the technology</w:t>
      </w:r>
    </w:p>
    <w:p>
      <w:pPr>
        <w:pStyle w:val="ListBullet"/>
      </w:pPr>
      <w:r>
        <w:rPr>
          <w:b w:val="0"/>
          <w:i w:val="0"/>
        </w:rPr>
        <w:t>Findings indicating community support or opposition levels</w:t>
      </w:r>
    </w:p>
    <w:p>
      <w:pPr>
        <w:pStyle w:val="ListBullet"/>
      </w:pPr>
      <w:r>
        <w:rPr>
          <w:b w:val="0"/>
          <w:i w:val="0"/>
        </w:rPr>
        <w:t>Reports on recent policy stability and regulatory changes</w:t>
      </w:r>
    </w:p>
    <w:p>
      <w:pPr>
        <w:pStyle w:val="ListBullet"/>
      </w:pPr>
      <w:r>
        <w:rPr>
          <w:b w:val="0"/>
          <w:i w:val="0"/>
        </w:rPr>
        <w:t>Analysis of environmental impact assessments and social acceptance</w:t>
      </w:r>
    </w:p>
    <w:p>
      <w:r>
        <w:rPr>
          <w:b/>
        </w:rPr>
        <w:t>KEY TAKEAWAYS</w:t>
      </w:r>
    </w:p>
    <w:p>
      <w:r>
        <w:rPr>
          <w:b/>
        </w:rPr>
        <w:t>High Investment Risks Limit Private Capital in Renewable Energy</w:t>
      </w:r>
    </w:p>
    <w:p>
      <w:r>
        <w:rPr>
          <w:b w:val="0"/>
          <w:i w:val="0"/>
        </w:rPr>
        <w:t>Many development actors and research institutions have identified that high investment risks are one of the main barriers to private investment in renewable energy projects. Research identified the main risks as the market and regulatory risks, political risks, currency risks and demand risk.</w:t>
      </w:r>
    </w:p>
    <w:p>
      <w:r>
        <w:rPr>
          <w:b/>
        </w:rPr>
        <w:t>Elevated Risks Drive Up Required Investor Returns or Halt Investment</w:t>
      </w:r>
    </w:p>
    <w:p>
      <w:r>
        <w:rPr>
          <w:b w:val="0"/>
          <w:i w:val="0"/>
        </w:rPr>
        <w:t>High risks affect investment by increasing the expected financial returns of investors to compensate for the potential losses, or even by impeding investment to happen if the risks are perceived as too high.</w:t>
      </w:r>
    </w:p>
    <w:p>
      <w:r>
        <w:rPr>
          <w:b/>
        </w:rPr>
        <w:t>High Cost of Capital Stems from Expensive Equity and Loan Interest Rates</w:t>
      </w:r>
    </w:p>
    <w:p>
      <w:r>
        <w:rPr>
          <w:b w:val="0"/>
          <w:i w:val="0"/>
        </w:rPr>
        <w:t>High cost of capital consist of higher “cost of equity”, which represents the expected financial returns on the equity invested in a project, and higher interest rates for banks that provide loans to these projects.</w:t>
      </w:r>
    </w:p>
    <w:p/>
    <w:p>
      <w:pPr>
        <w:pStyle w:val="Heading2"/>
      </w:pPr>
      <w:r>
        <w:t>Lesson 9.2.2: Lesson 2: From Risk to Results: The DREI Theory of Change</w:t>
      </w:r>
    </w:p>
    <w:p>
      <w:r>
        <w:rPr>
          <w:b w:val="0"/>
          <w:i w:val="0"/>
        </w:rPr>
        <w:t>“Due to their capital</w:t>
      </w:r>
    </w:p>
    <w:p>
      <w:r>
        <w:rPr>
          <w:b w:val="0"/>
          <w:i w:val="0"/>
        </w:rPr>
        <w:t>intensity, solar</w:t>
      </w:r>
    </w:p>
    <w:p>
      <w:r>
        <w:rPr>
          <w:b w:val="0"/>
          <w:i w:val="0"/>
        </w:rPr>
        <w:t>mini-grids are</w:t>
      </w:r>
    </w:p>
    <w:p>
      <w:r>
        <w:rPr>
          <w:b w:val="0"/>
          <w:i w:val="0"/>
        </w:rPr>
        <w:t>penalised in high</w:t>
      </w:r>
    </w:p>
    <w:p>
      <w:r>
        <w:rPr>
          <w:b w:val="0"/>
          <w:i w:val="0"/>
        </w:rPr>
        <w:t>financing cost</w:t>
      </w:r>
    </w:p>
    <w:p>
      <w:r>
        <w:rPr>
          <w:b w:val="0"/>
          <w:i w:val="0"/>
        </w:rPr>
        <w:t>environments.”</w:t>
      </w:r>
    </w:p>
    <w:p>
      <w:r>
        <w:rPr>
          <w:b/>
        </w:rPr>
        <w:t>Lesson</w:t>
      </w:r>
    </w:p>
    <w:p>
      <w:r>
        <w:rPr>
          <w:b/>
        </w:rPr>
        <w:t>From Risk to Results: The DREI Theory of Change</w:t>
      </w:r>
    </w:p>
    <w:p>
      <w:r>
        <w:rPr>
          <w:b w:val="0"/>
          <w:i w:val="0"/>
        </w:rPr>
        <w:t>M5: Derisking Renewable Energy Investment (DREI)| Chapter 2 | Lesson 2</w:t>
      </w:r>
    </w:p>
    <w:p>
      <w:r>
        <w:rPr>
          <w:b w:val="0"/>
          <w:i w:val="0"/>
        </w:rPr>
        <w:t>Lesson 2 Overview</w:t>
      </w:r>
    </w:p>
    <w:p>
      <w:r>
        <w:rPr>
          <w:b w:val="0"/>
          <w:i w:val="0"/>
        </w:rPr>
        <w:t>In this chapter, you will learn about the theory of change 💬️ that underpins the Derisking Renewable Energy Investment (DREI) framework. You will explore how a strategic combination of public and private actions can overcome investment barriers and unlock capital flows into renewable energy in emerging markets. You will gain an understanding of the rationale behind the DREI approach, the causal logic that links public interventions to greater project viability and increased private sector investment, and the ways in which financial flows and derisking instruments are structured. You will also learn how to map risks, examine financing structures, and see how targeted public support can help close the viability gap in high-risk markets.</w:t>
      </w:r>
    </w:p>
    <w:p>
      <w:r>
        <w:rPr>
          <w:b w:val="0"/>
          <w:i w:val="0"/>
        </w:rPr>
        <w:t>M5: Derisking Renewable Energy Investment (DREI)</w:t>
      </w:r>
    </w:p>
    <w:p>
      <w:r>
        <w:rPr>
          <w:b/>
        </w:rPr>
        <w:t>A: Financial structure of renewable energy projects and why they are more affected by high cost of capital</w:t>
      </w:r>
    </w:p>
    <w:p>
      <w:r>
        <w:rPr>
          <w:b w:val="0"/>
          <w:i w:val="0"/>
        </w:rPr>
        <w:t>Renewable energy projects, such as solar and wind, typically require high upfront capital investment but have relatively low operating costs over their lifetime. In contrast, fossil fuel plants generally have lower initial capital costs but face higher and more variable fuel and operating expenses throughout the project life. Because renewables are so capital-intensive, the cost and structure of financing play a much larger role in determining project viability and competitiveness.</w:t>
      </w:r>
    </w:p>
    <w:p>
      <w:r>
        <w:rPr>
          <w:b w:val="0"/>
          <w:i w:val="0"/>
        </w:rPr>
        <w:t>This capital-intensive nature of renewable energy means that a large portion of the total cost of electricity is determined by how the project is financed. This is captured by the levelized cost of electricity 💬️ (LCOE), a metric that reflects the average cost per unit of electricity generated over the plant’s lifetime. Since LCOE heavily depends on upfront investment and financing terms, any increase in cost of capital—such as higher interest rates or required returns—can significantly raise the LCOE, making renewable projects less competitive unless risks are properly managed and mitigated.</w:t>
      </w:r>
    </w:p>
    <w:p>
      <w:r>
        <w:rPr>
          <w:b w:val="0"/>
          <w:i w:val="0"/>
        </w:rPr>
        <w:t>While by no means a perfect metric, the use of the LCOE does allow for a like-for-like comparison of the life-cycle generation costs of different technologies. In this way, it provides a measure of a renewable energy technology’s competitiveness and can assist in determining the need for publicly-funded financial incentives. The LCOE is commonly used by policymakers, energy planners and researchers to support decision-making and formulate energy policy.</w:t>
      </w:r>
    </w:p>
    <w:p>
      <w:r>
        <w:rPr>
          <w:b/>
        </w:rPr>
        <w:t>The Core Drivers of LCOE</w:t>
      </w:r>
    </w:p>
    <w:p>
      <w:r>
        <w:rPr>
          <w:b/>
        </w:rPr>
        <w:t>The Different Capital Intensity of Electricity Generation</w:t>
      </w:r>
    </w:p>
    <w:p>
      <w:r>
        <w:rPr>
          <w:b w:val="0"/>
          <w:i w:val="0"/>
        </w:rPr>
        <w:t>Investment costs account for approximately 80% of the total lifetime technology costs for solar mini-grids but only account for around 13% in the case of diesel mini-grids. Annual operating costs are relatively low for solar mini-grids, but, due to the impact of fuel costs, predominate in the case of diesel mini-grids. In essence, renewable energy investments exchange long-term fuel costs for upfront investment costs.</w:t>
      </w:r>
    </w:p>
    <w:p>
      <w:r>
        <w:rPr>
          <w:b w:val="0"/>
          <w:i w:val="0"/>
        </w:rPr>
        <w:t>Given their high capital intensity, the differences in cost of capital and terms can dramatically affect the competitiveness of renewable energy investments versus fossil fuel-based technologies in developing countries.</w:t>
      </w:r>
    </w:p>
    <w:p>
      <w:r>
        <w:rPr>
          <w:b/>
        </w:rPr>
        <w:t>Impact of financing costs on solar PV-battery and diesel powered mini-grids´ generation cost in low and high-risk investment environments</w:t>
      </w:r>
    </w:p>
    <w:p>
      <w:r>
        <w:rPr>
          <w:b w:val="0"/>
          <w:i w:val="0"/>
        </w:rPr>
        <w:t>M5: Derisking Renewable Energy Investment (DREI)</w:t>
      </w:r>
    </w:p>
    <w:p>
      <w:r>
        <w:rPr>
          <w:b/>
        </w:rPr>
        <w:t>B: The Theory of Change of DREI</w:t>
      </w:r>
    </w:p>
    <w:p>
      <w:r>
        <w:rPr>
          <w:b w:val="0"/>
          <w:i w:val="0"/>
        </w:rPr>
        <w:t>A central focus of the Derisking Renewable Energy Investment (DREI) is on private sector cost of capital – an investment’s capital structure, and investors’ required return on equity and debt. Developing countries often exhibit high cost of capital for renewable energy due to investment risks that can exist in early-stage markets. An opportunity is for policymakers to systematically address these investment risks, lowering cost of capital and leading to competitive investment.</w:t>
      </w:r>
    </w:p>
    <w:p>
      <w:r>
        <w:rPr>
          <w:b w:val="0"/>
          <w:i w:val="0"/>
        </w:rPr>
        <w:t>The overall objective of the framework is to assess how public instruments can reduce the cost of capital of renewable energy, thereby lowering overall life-cycle costs. In order to achieve this, an initial task is to understand the current local investment environment, determining the barriers and risks that exist. A second task is to evaluate how these risks result in higher cost of capital.</w:t>
      </w:r>
    </w:p>
    <w:p>
      <w:r>
        <w:rPr>
          <w:b w:val="0"/>
          <w:i w:val="0"/>
        </w:rPr>
        <w:t>As set out in the figure, investor risk is commonly defined as being the product of the probability of a negative event occurring and the potential financial impacts to the investor of such a negative event, should it occur.</w:t>
      </w:r>
    </w:p>
    <w:p>
      <w:r>
        <w:rPr>
          <w:b w:val="0"/>
          <w:i w:val="0"/>
        </w:rPr>
        <w:t>In this context, barriers act as the drivers, or root-causes, of investor risk: the existence of a barrier increases the probability of negative events affecting the renewable energy activities. For example, lack of clear responsibilities of different agencies for renewable energy project permits (the barrier) can lead to long delays in construction and commissioning (the negative event), which in turn results in higher transaction costs and delayed revenues (the financial impact).</w:t>
      </w:r>
    </w:p>
    <w:p>
      <w:r>
        <w:rPr>
          <w:b/>
        </w:rPr>
        <w:t>Drivers and components of investor risk for renewable energy investment</w:t>
      </w:r>
    </w:p>
    <w:p>
      <w:r>
        <w:rPr>
          <w:b w:val="0"/>
          <w:i w:val="0"/>
        </w:rPr>
        <w:t>With an understanding of the conceptual relationship between barriers and risks, a multi-stakeholder barrier and risk table for the renewable energy technology in question can be determined. This involves two tasks:</w:t>
      </w:r>
    </w:p>
    <w:p>
      <w:r>
        <w:rPr>
          <w:b w:val="0"/>
          <w:i w:val="0"/>
        </w:rPr>
        <w:t>Identifying the core stakeholders whose behaviour can affect investor barriers.</w:t>
      </w:r>
    </w:p>
    <w:p>
      <w:r>
        <w:rPr>
          <w:b w:val="0"/>
          <w:i w:val="0"/>
        </w:rPr>
        <w:t>When examining possible barriers to renewable energy investment, it is important to first identify all potential stakeholder groups whose behaviour can affect, either directly or indirectly, an investor’s progress in advancing a renewable energy activity.</w:t>
      </w:r>
    </w:p>
    <w:p>
      <w:r>
        <w:rPr>
          <w:b w:val="0"/>
          <w:i w:val="0"/>
        </w:rPr>
        <w:t>Identifying investor barriers and then grouping barriers into independent risk categories.</w:t>
      </w:r>
    </w:p>
    <w:p>
      <w:r>
        <w:rPr>
          <w:b w:val="0"/>
          <w:i w:val="0"/>
        </w:rPr>
        <w:t>Using each stakeholder as the starting point, an exercise can be performed to gather the full range of barriers in the investment environment. Barriers associated with each stakeholder can then be grouped into one risk category, resulting in a set of independent risk categories.</w:t>
      </w:r>
    </w:p>
    <w:p>
      <w:r>
        <w:rPr>
          <w:b w:val="0"/>
          <w:i w:val="0"/>
        </w:rPr>
        <w:t>Identifying stakeholders</w:t>
      </w:r>
    </w:p>
    <w:p>
      <w:r>
        <w:rPr>
          <w:b w:val="0"/>
          <w:i w:val="0"/>
        </w:rPr>
        <w:t>There are a number of typical stakeholders for large-scale renewable energy projects. Typical stakeholders include:</w:t>
      </w:r>
    </w:p>
    <w:p>
      <w:r>
        <w:rPr>
          <w:b w:val="0"/>
          <w:i w:val="0"/>
        </w:rPr>
        <w:t>Public sector (policymakers, legislators and regulators)</w:t>
      </w:r>
    </w:p>
    <w:p>
      <w:r>
        <w:rPr>
          <w:b w:val="0"/>
          <w:i w:val="0"/>
        </w:rPr>
        <w:t>Public sector (administrators)</w:t>
      </w:r>
    </w:p>
    <w:p>
      <w:r>
        <w:rPr>
          <w:b w:val="0"/>
          <w:i w:val="0"/>
        </w:rPr>
        <w:t>End-users/general public</w:t>
      </w:r>
    </w:p>
    <w:p>
      <w:r>
        <w:rPr>
          <w:b w:val="0"/>
          <w:i w:val="0"/>
        </w:rPr>
        <w:t>Project developers</w:t>
      </w:r>
    </w:p>
    <w:p>
      <w:r>
        <w:rPr>
          <w:b w:val="0"/>
          <w:i w:val="0"/>
        </w:rPr>
        <w:t>Supply chain actors</w:t>
      </w:r>
    </w:p>
    <w:p>
      <w:r>
        <w:rPr>
          <w:b w:val="0"/>
          <w:i w:val="0"/>
        </w:rPr>
        <w:t>Utility (transmission company/grid operator)</w:t>
      </w:r>
    </w:p>
    <w:p>
      <w:r>
        <w:rPr>
          <w:b w:val="0"/>
          <w:i w:val="0"/>
        </w:rPr>
        <w:t>Utility (electricity purchaser)</w:t>
      </w:r>
    </w:p>
    <w:p>
      <w:r>
        <w:rPr>
          <w:b w:val="0"/>
          <w:i w:val="0"/>
        </w:rPr>
        <w:t>Investors</w:t>
      </w:r>
    </w:p>
    <w:p>
      <w:r>
        <w:rPr>
          <w:b w:val="0"/>
          <w:i w:val="0"/>
        </w:rPr>
        <w:t>Based on the identified stakeholder groups, concrete barriers can be identified and from those, from which higher-level risk categories are abstracted.</w:t>
      </w:r>
    </w:p>
    <w:p>
      <w:r>
        <w:rPr>
          <w:b/>
        </w:rPr>
        <w:t>What is Data Exploration?</w:t>
      </w:r>
    </w:p>
    <w:p>
      <w:r>
        <w:rPr>
          <w:b w:val="0"/>
          <w:i w:val="0"/>
        </w:rPr>
        <w:t>In addition to the stakeholder-related risks it is important to incorporate the risks that exist at the country level.</w:t>
      </w:r>
    </w:p>
    <w:p>
      <w:r>
        <w:rPr>
          <w:b/>
        </w:rPr>
        <w:t>What is Data Exploration?</w:t>
      </w:r>
    </w:p>
    <w:p>
      <w:r>
        <w:rPr>
          <w:b w:val="0"/>
          <w:i w:val="0"/>
        </w:rPr>
        <w:t>Description here</w:t>
      </w:r>
    </w:p>
    <w:p>
      <w:r>
        <w:rPr>
          <w:b w:val="0"/>
          <w:i w:val="0"/>
        </w:rPr>
        <w:t>Having identified the set of possible investor barriers and risks to the renewable energy technology in question, the next task is to understand the incremental contribution of each risk category to higher cost of capital in a given country.</w:t>
      </w:r>
    </w:p>
    <w:p>
      <w:r>
        <w:rPr>
          <w:b w:val="0"/>
          <w:i w:val="0"/>
        </w:rPr>
        <w:t>This waterfall compares the financing cost of a best-in-class investment environment (the left-hand column, representing, for example, Germany in wind energy 💬️) with that of the given developing country (the right-hand column). The difference between the best-in-class and developing country in the current cost of equity and debt is broken down into risk increments, quantifying the relative strengths of the various risks faced by investors.</w:t>
      </w:r>
    </w:p>
    <w:p>
      <w:r>
        <w:rPr>
          <w:b w:val="0"/>
          <w:i w:val="0"/>
        </w:rPr>
        <w:t>For instance, if one risk category is dominant in a given developing country, the increment in the waterfall of that country would be relatively large. This quantification can subsequently inform the selection of public instruments to address these barriers and risks, as well as providing a means to calculate the impact of public instruments on reducing cost of capital.</w:t>
      </w:r>
    </w:p>
    <w:p>
      <w:r>
        <w:rPr>
          <w:b/>
        </w:rPr>
        <w:t>Illustrative financing cost waterfall, quantifying the impact of risks on increasing financing costs</w:t>
      </w:r>
    </w:p>
    <w:p>
      <w:r>
        <w:rPr>
          <w:b w:val="0"/>
          <w:i w:val="0"/>
        </w:rPr>
        <w:t>Description here</w:t>
      </w:r>
    </w:p>
    <w:p>
      <w:r>
        <w:rPr>
          <w:b/>
        </w:rPr>
        <w:t>Post - Derisking Waterfall</w:t>
      </w:r>
    </w:p>
    <w:p>
      <w:r>
        <w:rPr>
          <w:b w:val="0"/>
          <w:i w:val="0"/>
        </w:rPr>
        <w:t>(We will discuss possible public and private instruments in the next lesson. )</w:t>
      </w:r>
    </w:p>
    <w:p>
      <w:r>
        <w:rPr>
          <w:b/>
        </w:rPr>
        <w:t>Key Resources</w:t>
      </w:r>
    </w:p>
    <w:p>
      <w:r>
        <w:rPr>
          <w:b w:val="0"/>
          <w:i w:val="0"/>
        </w:rPr>
        <w:t>United Nations Development Programme, 2013. Derisking Renewable Energy Investment: A Framework to Support Policymakers in Selecting Public Instruments to Promote Renewable Energy Investment in Developing Countries. New York: United Nations Development Programme. https://www.undp.org/publications/original-drei-report</w:t>
      </w:r>
    </w:p>
    <w:p>
      <w:r>
        <w:rPr>
          <w:b w:val="0"/>
          <w:i w:val="0"/>
        </w:rPr>
        <w:t>UNDP &amp; ETH Zurich (2018). Derisking Renewable Energy Investment: Off-Grid Electrification. United Nations Development Programme, New York, NY and ETH Zurich, Energy Politics Group, Zurich, Switzerland. https://www.undp.org/publications/drei-grid-electrification-2018</w:t>
      </w:r>
    </w:p>
    <w:p>
      <w:r>
        <w:rPr>
          <w:b/>
        </w:rPr>
        <w:t>KEY TAKEAWAYS</w:t>
      </w:r>
    </w:p>
    <w:p>
      <w:r>
        <w:rPr>
          <w:b/>
        </w:rPr>
        <w:t>High Cost of Capital Weakens Renewable Competitiveness</w:t>
      </w:r>
    </w:p>
    <w:p>
      <w:r>
        <w:rPr>
          <w:b w:val="0"/>
          <w:i w:val="0"/>
        </w:rPr>
        <w:t>The high capital intensity of renewable energy projects, whereby the largest part of costs must be financed upfront, means that the higher cost of capital that derive from high risks have a disproportionate impact on renewable energy projects, affecting their competitivity against fossil fuel-based projects.</w:t>
      </w:r>
    </w:p>
    <w:p>
      <w:r>
        <w:rPr>
          <w:b/>
        </w:rPr>
        <w:t>De-Risking Measures Lower Capital Costs and Boost Competitiveness</w:t>
      </w:r>
    </w:p>
    <w:p>
      <w:r>
        <w:rPr>
          <w:b w:val="0"/>
          <w:i w:val="0"/>
        </w:rPr>
        <w:t>DREI’s Theory of Change states that tackling investment risks may reduce cost of capital and therefore significantly reduce the overall cost of electricity from renewable energies. In this context, adequate derisking measures can cost effectively improve the competitiveness of renewable energy projects against fossil fuels-based alternatives.</w:t>
      </w:r>
    </w:p>
    <w:p/>
    <w:p>
      <w:pPr>
        <w:pStyle w:val="Heading2"/>
      </w:pPr>
      <w:r>
        <w:t>Lesson 9.2.3: Lesson 3: Shared Solutions: How Governments and Markets Tackle Investment Barriers</w:t>
      </w:r>
    </w:p>
    <w:p>
      <w:r>
        <w:rPr>
          <w:b/>
        </w:rPr>
        <w:t>Lesson</w:t>
      </w:r>
    </w:p>
    <w:p>
      <w:r>
        <w:rPr>
          <w:b/>
        </w:rPr>
        <w:t>Shared Solutions: How Governments and Markets Tackle Investment Barriers</w:t>
      </w:r>
    </w:p>
    <w:p>
      <w:r>
        <w:rPr>
          <w:b w:val="0"/>
          <w:i w:val="0"/>
        </w:rPr>
        <w:t>M5: Derisking Renewable Energy Investment (DREI)| Chapter 2 | Lesson 3</w:t>
      </w:r>
    </w:p>
    <w:p>
      <w:r>
        <w:rPr>
          <w:b w:val="0"/>
          <w:i w:val="0"/>
        </w:rPr>
        <w:t>Lesson 3 Overview</w:t>
      </w:r>
    </w:p>
    <w:p>
      <w:r>
        <w:rPr>
          <w:b w:val="0"/>
          <w:i w:val="0"/>
        </w:rPr>
        <w:t>There are both public and private strategies to address investment risks. The DREI framework is concerned with public strategies, and identifies three central ways – often used in combination – that the public sector can improve the risk-return profile of private sector investment opportunities:</w:t>
      </w:r>
    </w:p>
    <w:p>
      <w:r>
        <w:rPr>
          <w:b w:val="0"/>
          <w:i w:val="0"/>
        </w:rPr>
        <w:t>Reducing risk, targeting underlying barriers that create investment risk. These instruments are typically policies, such a legislation, or technical programmes (“policy derisking”)</w:t>
      </w:r>
    </w:p>
    <w:p>
      <w:r>
        <w:rPr>
          <w:b w:val="0"/>
          <w:i w:val="0"/>
        </w:rPr>
        <w:t>Transferring risk, shifting risk from the private to public sector. These include instruments such as guarantees, or credit lines to commercial banks for on-lending (“financial derisking”)</w:t>
      </w:r>
    </w:p>
    <w:p>
      <w:r>
        <w:rPr>
          <w:b w:val="0"/>
          <w:i w:val="0"/>
        </w:rPr>
        <w:t>Compensating for risk, increasing the return of investments. These are typically targeted subsidies for renewable energy (“direct financial incentives”)</w:t>
      </w:r>
    </w:p>
    <w:p>
      <w:r>
        <w:rPr>
          <w:b w:val="0"/>
          <w:i w:val="0"/>
        </w:rPr>
        <w:t>M5: Derisking Renewable Energy Investment (DREI)</w:t>
      </w:r>
    </w:p>
    <w:p>
      <w:r>
        <w:rPr>
          <w:b/>
        </w:rPr>
        <w:t>A: Private strategies</w:t>
      </w:r>
    </w:p>
    <w:p>
      <w:r>
        <w:rPr>
          <w:b w:val="0"/>
          <w:i w:val="0"/>
        </w:rPr>
        <w:t>Private sector derisking strategies refer to strategies put in place by private sector to address the high cost of capital of a project. These strategies can be an important complement, and sometimes in early-stage markets, a substitute, to public efforts to address risks. Therefore, they can play a crucial role especially in these markets where many initial barriers can exist. These strategies can be developed at the project level, or at the company level.</w:t>
      </w:r>
    </w:p>
    <w:p>
      <w:r>
        <w:rPr>
          <w:b w:val="0"/>
          <w:i w:val="0"/>
        </w:rPr>
        <w:t>They typically take the form of business model design, good management practices and contractual arrangements. Similarly to public derisking strategies, private derisking strategies may reduce the probability of risks materialising or transfer the financial impacts of the risks to third parties.</w:t>
      </w:r>
    </w:p>
    <w:p>
      <w:r>
        <w:rPr>
          <w:b/>
        </w:rPr>
        <w:t>What is Data Exploration?</w:t>
      </w:r>
    </w:p>
    <w:p>
      <w:r>
        <w:rPr>
          <w:b w:val="0"/>
          <w:i w:val="0"/>
        </w:rPr>
        <w:t>Public and private derisking measures can also be interrelated, for example in building staff skills, through both public courses and certificates, and a company's in-house training.</w:t>
      </w:r>
    </w:p>
    <w:p>
      <w:r>
        <w:rPr>
          <w:b w:val="0"/>
          <w:i w:val="0"/>
        </w:rPr>
        <w:t>Investing in multiple small-scale renewable energy assets present an additional mechanism to address the risk-return profile of investments, by diversifying risk through a mechanism of “portfolio derisking”.</w:t>
      </w:r>
    </w:p>
    <w:p>
      <w:r>
        <w:rPr>
          <w:b w:val="0"/>
          <w:i w:val="0"/>
        </w:rPr>
        <w:t>In the case of off-grid solar, this can occur by aggregating multiple solar mini-grid assets under one mini-grid operator, creating an investment portfolio. Similarly, solar home systems 💬️ can be aggregated in asset-backed security in the form of a Special Purpose Vehicle.</w:t>
      </w:r>
    </w:p>
    <w:p>
      <w:r>
        <w:rPr>
          <w:b w:val="0"/>
          <w:i w:val="0"/>
        </w:rPr>
        <w:t>By bundling multiple assets together, the overall risk of the entire portfolio is reduced as the risk of individual projects are diluted within the portfolio.</w:t>
      </w:r>
    </w:p>
    <w:p>
      <w:r>
        <w:rPr>
          <w:b w:val="0"/>
          <w:i w:val="0"/>
        </w:rPr>
        <w:t>Public instruments can affect the ability and impact of private sector portfolio derisking. For instance, a tendering policy for solar mini-grids can expressly bundle multiple concessions and determine the geographical portfolio composition of developers.</w:t>
      </w:r>
    </w:p>
    <w:p>
      <w:r>
        <w:rPr>
          <w:b w:val="0"/>
          <w:i w:val="0"/>
        </w:rPr>
        <w:t>M5: Derisking Renewable Energy Investment (DREI)</w:t>
      </w:r>
    </w:p>
    <w:p>
      <w:r>
        <w:rPr>
          <w:b/>
        </w:rPr>
        <w:t>B: Public strategies</w:t>
      </w:r>
    </w:p>
    <w:p>
      <w:r>
        <w:rPr>
          <w:b w:val="0"/>
          <w:i w:val="0"/>
        </w:rPr>
        <w:t>Addressing investment risks through derisking, and thereby reducing cost of capital, can be a key lever in scaling-up solar mini-grid investments. While a number of these risks can partly be addressed by the private sector, many risks can only be effectively addressed by the public sector. The public sector can address risks in three ways:</w:t>
      </w:r>
    </w:p>
    <w:p>
      <w:r>
        <w:rPr>
          <w:b w:val="0"/>
          <w:i w:val="0"/>
        </w:rPr>
        <w:t>Reduce risk through policy derisking instruments: These instruments address the barriers that are the root cause of an investment risk, reducing the probability of a negative event occurring. These types of instruments are typically policy and programmatic interventions. For example, solar mini-grid operators face the risk of grid expansion, which should it occur, could cause significant revenue losses. A policy derisking instrument is to establish good and transparent grid planning, including off-grid service areas, in which mini-grid operators are unlikely to be affected by grid extension.</w:t>
      </w:r>
    </w:p>
    <w:p>
      <w:r>
        <w:rPr>
          <w:b w:val="0"/>
          <w:i w:val="0"/>
        </w:rPr>
        <w:t>Transfer risk through financial derisking instruments: These instruments do not directly address the underlying barriers but instead work by transferring financial losses, should a negative event occur, to a third party, such as a development bank. These instruments are typically public loans, credit lines or guarantees of some sort. A financial derisking instrument to address the risk of grid-extension described above is the establishment of a compensation scheme, which can reimburse mini-grid operators for their losses in case the grid is extended to their service area.</w:t>
      </w:r>
    </w:p>
    <w:p>
      <w:r>
        <w:rPr>
          <w:b w:val="0"/>
          <w:i w:val="0"/>
        </w:rPr>
        <w:t>Compensate for risk through direct financial incentives: Recognizing that all risks cannot be reduced through policy derisking or transferred through financial derisking, a third group of public instruments compensates investors for continued exposure to risks with higher returns. These direct financial incentives can take a number of different forms including capital subsidies, tax breaks and proceeds from carbon offsets.Credit spread (risk premium): This is the additional percentage that lenders charge to cover the perceived risk of lending to the project.</w:t>
      </w:r>
    </w:p>
    <w:p>
      <w:r>
        <w:rPr>
          <w:b/>
        </w:rPr>
        <w:t>Drivers and components of investor risk for off-grid renewable energy investments</w:t>
      </w:r>
    </w:p>
    <w:p>
      <w:r>
        <w:rPr>
          <w:b w:val="0"/>
          <w:i w:val="0"/>
        </w:rPr>
        <w:t>“To promote scaling up of off-grid renewable energy investments, policymakers need to select an appropriate mix of instruments. These instruments can come at a cost to industry, consumers or tax payers. From a public perspective, an important aim for policymakers is to select an instrument package that can cost-effectively achieve an attractive risk-return profile for off-grid renewable energy investments.”</w:t>
      </w:r>
    </w:p>
    <w:p>
      <w:r>
        <w:rPr>
          <w:b/>
        </w:rPr>
        <w:t>Public instrument selection for scaling up off-grid renewable energy investments</w:t>
      </w:r>
    </w:p>
    <w:p>
      <w:r>
        <w:rPr>
          <w:b w:val="0"/>
          <w:i w:val="0"/>
        </w:rPr>
        <w:t>There are several key elements of an instrument package for scaling up off-grid renewable energy investments, with policy derisking instruments, financial derisking instruments, as well as, where necessary, direct financial incentives. These three categories capture the universe of instrument types. Specific instrument selection in the package will need to be tailored and take into account the specific national resource endowments, objectives and investment risk environment.</w:t>
      </w:r>
    </w:p>
    <w:p>
      <w:r>
        <w:rPr>
          <w:b/>
        </w:rPr>
        <w:t>Key Resources</w:t>
      </w:r>
    </w:p>
    <w:p>
      <w:r>
        <w:rPr>
          <w:b w:val="0"/>
          <w:i w:val="0"/>
        </w:rPr>
        <w:t>RMI Agenbroad, J., Carlin, K., Ernst, K. &amp; Dolg, S. (2018) Minigrids in the money. Six ways to reduce minigrid costs by 60% for rural electrification. Rocky Moutain Institute. www.rmi.org/insight/minigrids2018</w:t>
      </w:r>
    </w:p>
    <w:p>
      <w:r>
        <w:rPr>
          <w:b w:val="0"/>
          <w:i w:val="0"/>
        </w:rPr>
        <w:t>Blodgett, C., Weinstein, J., Kwakwa, M. &amp; Vulcan, Inc. 2017. Financing the future of rural electrification. Medium. Available at: https://medium.com/@vulcaninc/financing-the-future-of-rural-electrification-fbce0c2f9e0d</w:t>
      </w:r>
    </w:p>
    <w:p>
      <w:r>
        <w:rPr>
          <w:b w:val="0"/>
          <w:i w:val="0"/>
        </w:rPr>
        <w:t>Gershenson, D., Tilleard, M., Cusack, J., Cooper, D., Monk, A. &amp; Kammen, D. 2015. Increasing private capital investment into energy access: The case for mini-grid pooling facilities. United Nations Environment Programme, Paris. Available at: https://www.unep.org/resources/report/increasing-private-capital-investment-energy-access-case-mini-grid-pooling</w:t>
      </w:r>
    </w:p>
    <w:p>
      <w:r>
        <w:rPr>
          <w:b w:val="0"/>
          <w:i w:val="0"/>
        </w:rPr>
        <w:t>Malhotra, A., Schmidt, T.S., Haelg, L. &amp; Waissbein, O. 2017. Scaling up finance for off-grid renewable energy: The role of aggregation and spatial diversification in de-risking investments in mini-grids for rural electrification in India. Energy Policy, 108, pp. 657–672. Available at: https://www.sciencedirect.com/science/article/abs/pii/S0301421517303932?via%3Dihub</w:t>
      </w:r>
    </w:p>
    <w:p>
      <w:r>
        <w:rPr>
          <w:b w:val="0"/>
          <w:i w:val="0"/>
        </w:rPr>
        <w:t>United Nations Development Programme, 2013. Derisking Renewable Energy Investment: A Framework to Support Policymakers in Selecting Public Instruments to Promote Renewable Energy Investment in Developing Countries. New York: United Nations Development Programme. https://www.undp.org/publications/original-drei-report</w:t>
      </w:r>
    </w:p>
    <w:p>
      <w:r>
        <w:rPr>
          <w:b w:val="0"/>
          <w:i w:val="0"/>
        </w:rPr>
        <w:t>UNDP &amp; ETH Zurich (2018). Derisking Renewable Energy Investment: Off-Grid Electrification. United Nations Development Programme, New York, NY and ETH Zurich, Energy Politics Group, Zurich, Switzerland. https://www.undp.org/publications/drei-grid-electrification-2018</w:t>
      </w:r>
    </w:p>
    <w:p>
      <w:r>
        <w:rPr>
          <w:b/>
        </w:rPr>
        <w:t>In a country striving to boost renewable investments, which government-market strategy best overcomes financial and regulatory barriers?</w:t>
      </w:r>
    </w:p>
    <w:p>
      <w:pPr>
        <w:pStyle w:val="ListBullet"/>
      </w:pPr>
      <w:r>
        <w:rPr>
          <w:b w:val="0"/>
          <w:i w:val="0"/>
        </w:rPr>
        <w:t>Implementing carbon pricing mechanisms to incentivize clean energy</w:t>
      </w:r>
    </w:p>
    <w:p>
      <w:pPr>
        <w:pStyle w:val="ListBullet"/>
      </w:pPr>
      <w:r>
        <w:rPr>
          <w:b w:val="0"/>
          <w:i w:val="0"/>
        </w:rPr>
        <w:t>Providing technical training programs for investors and developers</w:t>
      </w:r>
    </w:p>
    <w:p>
      <w:pPr>
        <w:pStyle w:val="ListBullet"/>
      </w:pPr>
      <w:r>
        <w:rPr>
          <w:b w:val="0"/>
          <w:i w:val="0"/>
        </w:rPr>
        <w:t>Streamlining permitting processes and reducing bureaucratic delays</w:t>
      </w:r>
    </w:p>
    <w:p>
      <w:pPr>
        <w:pStyle w:val="ListBullet"/>
      </w:pPr>
      <w:r>
        <w:rPr>
          <w:b w:val="0"/>
          <w:i w:val="0"/>
        </w:rPr>
        <w:t>Creating public-private partnerships to share risks and benefits</w:t>
      </w:r>
    </w:p>
    <w:p>
      <w:r>
        <w:rPr>
          <w:b/>
        </w:rPr>
        <w:t>KEY TAKEAWAYS</w:t>
      </w:r>
    </w:p>
    <w:p>
      <w:r>
        <w:rPr>
          <w:b/>
        </w:rPr>
        <w:t>Derisking Through Private and Public Strategies</w:t>
      </w:r>
    </w:p>
    <w:p>
      <w:r>
        <w:rPr>
          <w:b w:val="0"/>
          <w:i w:val="0"/>
        </w:rPr>
        <w:t>Addressing investment risk – also known as derisking – can be done through private strategies, whereby private investors take measures to reduce the risks their projects are exposed to, or through public strategies developed by government and development partners who implement public instruments to create a safer environment to foster investment in renewable energy in their country.</w:t>
      </w:r>
    </w:p>
    <w:p>
      <w:r>
        <w:rPr>
          <w:b/>
        </w:rPr>
        <w:t>Private Strategies to Manage and Reduce Risks</w:t>
      </w:r>
    </w:p>
    <w:p>
      <w:r>
        <w:rPr>
          <w:b w:val="0"/>
          <w:i w:val="0"/>
        </w:rPr>
        <w:t>Private strategies may consist in developing portfolios of projects to diversify risk exposure, developing specific strategies during project development, form strategic partnerships and implement training programs.</w:t>
      </w:r>
    </w:p>
    <w:p>
      <w:r>
        <w:rPr>
          <w:b/>
        </w:rPr>
        <w:t>Public Strategies to Create an Enabling Investment Environment</w:t>
      </w:r>
    </w:p>
    <w:p>
      <w:r>
        <w:rPr>
          <w:b w:val="0"/>
          <w:i w:val="0"/>
        </w:rPr>
        <w:t>Public strategies consist in interventions to support private actors by fostering an attractive environment for investments, setting clear policies and supporting regulations and working with international finance institutions to provide access to financing. The DREI framework is focused on these strategies.</w:t>
      </w:r>
    </w:p>
    <w:p/>
    <w:p>
      <w:pPr>
        <w:pStyle w:val="Heading2"/>
      </w:pPr>
      <w:r>
        <w:t>Lesson 9.2.-1: Chapter 2 Outro</w:t>
      </w:r>
    </w:p>
    <w:p/>
    <w:p>
      <w:pPr>
        <w:pStyle w:val="Heading1"/>
      </w:pPr>
      <w:r>
        <w:t>Chapter 9.3: Chapter 3: The DREI Framework</w:t>
      </w:r>
    </w:p>
    <w:p>
      <w:pPr>
        <w:pStyle w:val="Heading2"/>
      </w:pPr>
      <w:r>
        <w:t>Lesson 9.3.0: Chapter 3 Introduction</w:t>
      </w:r>
    </w:p>
    <w:p>
      <w:r>
        <w:rPr>
          <w:b/>
        </w:rPr>
        <w:t>Chapter</w:t>
      </w:r>
    </w:p>
    <w:p>
      <w:r>
        <w:rPr>
          <w:b/>
        </w:rPr>
        <w:t>The DREI Framework</w:t>
      </w:r>
    </w:p>
    <w:p>
      <w:r>
        <w:rPr>
          <w:b w:val="0"/>
          <w:i w:val="0"/>
        </w:rPr>
        <w:t>M5: Derisking Renewable Energy Investment (DREI)</w:t>
      </w:r>
    </w:p>
    <w:p>
      <w:r>
        <w:rPr>
          <w:b w:val="0"/>
          <w:i w:val="0"/>
        </w:rPr>
        <w:t>This chapter introduces the DREI framework and walks through its key analytical components. The lessons are organised to progressively build understanding of the methodology and how it supports investment planning for renewable energy.</w:t>
      </w:r>
    </w:p>
    <w:p>
      <w:r>
        <w:rPr>
          <w:b w:val="0"/>
          <w:i w:val="0"/>
        </w:rPr>
        <w:t>Lesson 1: Introduction to the DREI Framework</w:t>
      </w:r>
    </w:p>
    <w:p>
      <w:r>
        <w:rPr>
          <w:b w:val="0"/>
          <w:i w:val="0"/>
        </w:rPr>
        <w:t>Provides an overview of the origins, structure, and purpose of the DREI framework, and introduces the types of applications it has supported across different technologies and contexts.</w:t>
      </w:r>
    </w:p>
    <w:p>
      <w:r>
        <w:rPr>
          <w:b w:val="0"/>
          <w:i w:val="0"/>
        </w:rPr>
        <w:t>Lesson 2: Risk Environment</w:t>
      </w:r>
    </w:p>
    <w:p>
      <w:r>
        <w:rPr>
          <w:b w:val="0"/>
          <w:i w:val="0"/>
        </w:rPr>
        <w:t>Covers how the risk environment for renewable energy investment is assessed. This includes stakeholder engagement, structured interviews, and financing cost analysis using the Financing Costs Waterfall.</w:t>
      </w:r>
    </w:p>
    <w:p>
      <w:r>
        <w:rPr>
          <w:b w:val="0"/>
          <w:i w:val="0"/>
        </w:rPr>
        <w:t>Lesson 3: Public Instruments</w:t>
      </w:r>
    </w:p>
    <w:p>
      <w:r>
        <w:rPr>
          <w:b w:val="0"/>
          <w:i w:val="0"/>
        </w:rPr>
        <w:t>Introduces the identification and evaluation of public derisking instruments. It shows how these instruments can reduce the cost of capital and presents the post-derisking waterfall to estimate their potential impact.</w:t>
      </w:r>
    </w:p>
    <w:p>
      <w:r>
        <w:rPr>
          <w:b w:val="0"/>
          <w:i w:val="0"/>
        </w:rPr>
        <w:t>Lesson 4: LCOE Modelling</w:t>
      </w:r>
    </w:p>
    <w:p>
      <w:r>
        <w:rPr>
          <w:b w:val="0"/>
          <w:i w:val="0"/>
        </w:rPr>
        <w:t>Explains how the levelized cost of electricity 💬️ (LCOE) is calculated for both renewable and baseline technologies, and how changes in financing conditions influence cost competitiveness.</w:t>
      </w:r>
    </w:p>
    <w:p>
      <w:r>
        <w:rPr>
          <w:b w:val="0"/>
          <w:i w:val="0"/>
        </w:rPr>
        <w:t>Chapter 3 Overview</w:t>
      </w:r>
    </w:p>
    <w:p>
      <w:r>
        <w:rPr>
          <w:b w:val="0"/>
          <w:i w:val="0"/>
        </w:rPr>
        <w:t>Chapter 3 introduces the key components of the Derisking Renewable Energy Investment (DREI) framework and its application process. It begins with a presentation of the framework’s origins and evolution, followed by a series of lessons that reflect the main analytical building blocks of DREI: assessing the risk environment, identifying public instruments, estimating the levelized cost of electricity (LCOE), and exploring scenario-based sensitivities.</w:t>
      </w:r>
    </w:p>
    <w:p>
      <w:r>
        <w:rPr>
          <w:b w:val="0"/>
          <w:i w:val="0"/>
        </w:rPr>
        <w:t>To support understanding, the chapter includes illustrative applications of the DREI methodology. These examples demonstrate how the framework can be used to analyse investment conditions and design targeted public interventions across different renewable energy technologies and country contexts. Each lesson combines conceptual elements with methodological guidance, offering a structured introduction to how DREI supports renewable energy investment planning.</w:t>
      </w:r>
    </w:p>
    <w:p>
      <w:r>
        <w:rPr>
          <w:b/>
        </w:rPr>
        <w:t>Lesson 1: DREI in Practice: Origins, Structure, and Impact</w:t>
      </w:r>
    </w:p>
    <w:p>
      <w:r>
        <w:rPr>
          <w:b w:val="0"/>
          <w:i w:val="0"/>
        </w:rPr>
        <w:t>Provides an overview of the DREI framework’s origins, structure, and practical applications for improving renewable energy investment conditions through targeted public interventions.</w:t>
      </w:r>
    </w:p>
    <w:p>
      <w:r>
        <w:rPr>
          <w:b/>
        </w:rPr>
        <w:t>Lesson 2: Understanding the Risk Environment: What Shapes Renewable Investment?</w:t>
      </w:r>
    </w:p>
    <w:p>
      <w:r>
        <w:rPr>
          <w:b w:val="0"/>
          <w:i w:val="0"/>
        </w:rPr>
        <w:t>Explains how to assess the risk environment for renewable energy investment, including stakeholder engagement, risk categorization, and analysis of financing costs.</w:t>
      </w:r>
    </w:p>
    <w:p>
      <w:r>
        <w:rPr>
          <w:b/>
        </w:rPr>
        <w:t>Lesson 3: The Public Sector’s Toolkit: Making Renewable Investment Possible</w:t>
      </w:r>
    </w:p>
    <w:p>
      <w:r>
        <w:rPr>
          <w:b w:val="0"/>
          <w:i w:val="0"/>
        </w:rPr>
        <w:t>Describes the identification and evaluation of public derisking instruments, showing how policy and financial tools can reduce investment risks and improve financing terms.</w:t>
      </w:r>
    </w:p>
    <w:p>
      <w:r>
        <w:rPr>
          <w:b/>
        </w:rPr>
        <w:t>Lesson 4: LCOE Modelling: Comparing Costs, Guiding Decisions</w:t>
      </w:r>
    </w:p>
    <w:p>
      <w:r>
        <w:rPr>
          <w:b w:val="0"/>
          <w:i w:val="0"/>
        </w:rPr>
        <w:t>Covers levelized cost of electricity (LCOE) modeling within the DREI framework, demonstrating how risk mitigation and public instruments can lower renewable energy costs and enhance competitiveness.</w:t>
      </w:r>
    </w:p>
    <w:p/>
    <w:p>
      <w:pPr>
        <w:pStyle w:val="Heading2"/>
      </w:pPr>
      <w:r>
        <w:t>Lesson 9.3.1: Lesson 1: DREI in Practice: Origins, Structure, and Impact</w:t>
      </w:r>
    </w:p>
    <w:p>
      <w:r>
        <w:rPr>
          <w:b/>
        </w:rPr>
        <w:t>Lesson</w:t>
      </w:r>
    </w:p>
    <w:p>
      <w:r>
        <w:rPr>
          <w:b/>
        </w:rPr>
        <w:t>DREI in Practice: Origins, Structure, and Impact</w:t>
      </w:r>
    </w:p>
    <w:p>
      <w:r>
        <w:rPr>
          <w:b w:val="0"/>
          <w:i w:val="0"/>
        </w:rPr>
        <w:t>M5: Derisking Renewable Energy Investment (DREI)</w:t>
      </w:r>
    </w:p>
    <w:p>
      <w:r>
        <w:rPr>
          <w:b w:val="0"/>
          <w:i w:val="0"/>
        </w:rPr>
        <w:t>Lesson 1 Overview</w:t>
      </w:r>
    </w:p>
    <w:p>
      <w:r>
        <w:rPr>
          <w:b w:val="0"/>
          <w:i w:val="0"/>
        </w:rPr>
        <w:t>This first lesson provides an entry point to the Derisking Renewable Energy Investment (DREI) framework. It introduces the rationale behind DREI, its evolution, and its relevance in the context of energy transition and investment planning. The lesson also outlines the structure of the framework and its use by governments and development partners to improve renewable energy investment conditions through targeted public interventions.</w:t>
      </w:r>
    </w:p>
    <w:p>
      <w:r>
        <w:rPr>
          <w:b w:val="0"/>
          <w:i w:val="0"/>
        </w:rPr>
        <w:t>The following sections present the origin of the framework and its application in both utility-scale and off-grid contexts. The recent updates under the DREI 2.0 process and the shift toward more action-oriented and participatory use of the framework are also introduced as part of the broader history of implementation.</w:t>
      </w:r>
    </w:p>
    <w:p>
      <w:r>
        <w:rPr>
          <w:b w:val="0"/>
          <w:i w:val="0"/>
        </w:rPr>
        <w:t>M5: Derisking Renewable Energy Investment (DREI)</w:t>
      </w:r>
    </w:p>
    <w:p>
      <w:r>
        <w:rPr>
          <w:b/>
        </w:rPr>
        <w:t>A: Foundations of the DREI Framework</w:t>
      </w:r>
    </w:p>
    <w:p>
      <w:r>
        <w:rPr>
          <w:b w:val="0"/>
          <w:i w:val="0"/>
        </w:rPr>
        <w:t>The Original DREI Report (2013)</w:t>
      </w:r>
    </w:p>
    <w:p>
      <w:r>
        <w:rPr>
          <w:b w:val="0"/>
          <w:i w:val="0"/>
        </w:rPr>
        <w:t>The Original DREI Report (2013) was developed by UNDP to support developing countries in identifying and addressing the investment risks that limit private capital flows into utility-scale renewable energy projects. The core motivation was the recognition that high financing costs, rather than technology costs, represent the primary barrier to scaling up renewable energy in developing countries—particularly due to the capital-intensive nature of wind and solar PV projects.</w:t>
      </w:r>
    </w:p>
    <w:p>
      <w:r>
        <w:rPr>
          <w:b w:val="0"/>
          <w:i w:val="0"/>
        </w:rPr>
        <w:t>The framework introduced in this report is structured around four interlinked stages:</w:t>
      </w:r>
    </w:p>
    <w:p>
      <w:r>
        <w:rPr>
          <w:b w:val="0"/>
          <w:i w:val="0"/>
        </w:rPr>
        <w:t>Risk Environment – Identifying and categorizing the barriers and risks affecting private investment.</w:t>
      </w:r>
    </w:p>
    <w:p>
      <w:r>
        <w:rPr>
          <w:b w:val="0"/>
          <w:i w:val="0"/>
        </w:rPr>
        <w:t>Public Instruments – Selecting appropriate public policy and financial derisking instruments to address these risks.</w:t>
      </w:r>
    </w:p>
    <w:p>
      <w:r>
        <w:rPr>
          <w:b w:val="0"/>
          <w:i w:val="0"/>
        </w:rPr>
        <w:t>levelized cost of electricity 💬️ (LCOE) – Quantifying the impact of derisking on electricity costs through financial modelling.</w:t>
      </w:r>
    </w:p>
    <w:p>
      <w:r>
        <w:rPr>
          <w:b w:val="0"/>
          <w:i w:val="0"/>
        </w:rPr>
        <w:t>Evaluation – Assessing broader outcomes, including investment leverage, cost-effectiveness, affordability, and emission reductions.</w:t>
      </w:r>
    </w:p>
    <w:p>
      <w:r>
        <w:rPr>
          <w:b w:val="0"/>
          <w:i w:val="0"/>
        </w:rPr>
        <w:t>To operationalize this methodology, the report introduced a quantitative, Excel-based financial model, designed to simulate how different derisking strategies impact financing terms and project viability. A key structural feature is the use of a Mutually Exclusive, Collectively Exhaustive (MECE) classification of risks, barriers, stakeholders, and instruments—enabling systematic, transparent analysis.</w:t>
      </w:r>
    </w:p>
    <w:p>
      <w:r>
        <w:rPr>
          <w:b w:val="0"/>
          <w:i w:val="0"/>
        </w:rPr>
        <w:t>The framework was illustrated through four country case studies—South Africa, Panama, Mongolia, and Kenya—each focused on utility-scale wind energy projects. These case studies demonstrated the impact of different combinations of policy and financial derisking instruments on reducing the cost of equity and debt, and ultimately the LCOE of wind power in various national contexts. The modelling confirmed that derisking can significantly improve the risk-return profile of renewable energy investments in developing countries, making them more attractive to private investors.</w:t>
      </w:r>
    </w:p>
    <w:p>
      <w:r>
        <w:rPr>
          <w:b w:val="0"/>
          <w:i w:val="0"/>
        </w:rPr>
        <w:t>This original application of the DREI framework was intentionally technology-specific (wind) and scale-specific (utility-scale), providing the foundation for broader applications developed in subsequent work.</w:t>
      </w:r>
    </w:p>
    <w:p>
      <w:r>
        <w:rPr>
          <w:b w:val="0"/>
          <w:i w:val="0"/>
        </w:rPr>
        <w:t>The DREI Off-grid Electrification Report (2018)</w:t>
      </w:r>
    </w:p>
    <w:p>
      <w:r>
        <w:rPr>
          <w:b w:val="0"/>
          <w:i w:val="0"/>
        </w:rPr>
        <w:t>Building on the foundations of the 2013 report, the DREI Off-grid Electrification Report (2018) extended the framework to decentralised renewable energy solutions, specifically solar PV-battery mini-grids in rural and peri-urban settings. The rationale for this extension was the continued challenge of electricity access in developing countries, with nearly 1 billion people lacking access to reliable power, the majority living in rural areas where centralised grid expansion is not economically viable.</w:t>
      </w:r>
    </w:p>
    <w:p>
      <w:r>
        <w:rPr>
          <w:b w:val="0"/>
          <w:i w:val="0"/>
        </w:rPr>
        <w:t>This report adapted the same four-stage DREI methodology—risk identification, public instrument selection, LCOE modelling, and evaluation—to the context of off-grid electrification, recognizing that the risk profile, stakeholder landscape, and financial structures of mini-grids differ substantially from those of utility-scale projects.</w:t>
      </w:r>
    </w:p>
    <w:p>
      <w:r>
        <w:rPr>
          <w:b w:val="0"/>
          <w:i w:val="0"/>
        </w:rPr>
        <w:t>The framework was applied in two illustrative case studies, focusing on solar PV-battery mini-grids in Uttar Pradesh, India and Kenya. In both cases, the focus was on solar PV-battery mini-grids targeting rural electrification, and the modelling evaluated how public derisking instruments can shift the economics of these projects from being grant-dependent toward commercially viable investment opportunities.</w:t>
      </w:r>
    </w:p>
    <w:p>
      <w:r>
        <w:rPr>
          <w:b w:val="0"/>
          <w:i w:val="0"/>
        </w:rPr>
        <w:t>The report incorporated several innovations relevant to the off-grid context:</w:t>
      </w:r>
    </w:p>
    <w:p>
      <w:r>
        <w:rPr>
          <w:b w:val="0"/>
          <w:i w:val="0"/>
        </w:rPr>
        <w:t>A tailored LCOE tool reflecting mini-grid system design, load profiles, and affordability constraints;</w:t>
      </w:r>
    </w:p>
    <w:p>
      <w:r>
        <w:rPr>
          <w:b w:val="0"/>
          <w:i w:val="0"/>
        </w:rPr>
        <w:t>Consideration of user-side financing constraints and business model innovations (e.g., pay-as-you-go models);</w:t>
      </w:r>
    </w:p>
    <w:p>
      <w:r>
        <w:rPr>
          <w:b w:val="0"/>
          <w:i w:val="0"/>
        </w:rPr>
        <w:t>Emphasis on end-user affordability, carbon abatement, and investment leverage metrics.</w:t>
      </w:r>
    </w:p>
    <w:p>
      <w:r>
        <w:rPr>
          <w:b w:val="0"/>
          <w:i w:val="0"/>
        </w:rPr>
        <w:t>Results from the modelling showed that targeted public interventions—such as regulatory reform, capital subsidies, and concessional finance—can substantially lower the cost of capital and improve the investment case for mini-grids, making them competitive with traditional diesel-powered generation.</w:t>
      </w:r>
    </w:p>
    <w:p>
      <w:r>
        <w:rPr>
          <w:b w:val="0"/>
          <w:i w:val="0"/>
        </w:rPr>
        <w:t>M5: Derisking Renewable Energy Investment (DREI)</w:t>
      </w:r>
    </w:p>
    <w:p>
      <w:r>
        <w:rPr>
          <w:b/>
        </w:rPr>
        <w:t>B: History of implementation of the DREI Framework</w:t>
      </w:r>
    </w:p>
    <w:p>
      <w:r>
        <w:rPr>
          <w:b/>
        </w:rPr>
        <w:t>Title of the Chart / Infographics</w:t>
      </w:r>
    </w:p>
    <w:p>
      <w:r>
        <w:rPr>
          <w:b w:val="0"/>
          <w:i w:val="0"/>
        </w:rPr>
        <w:t>Since its introduction, the DREI framework has been applied in a growing number of countries and contexts, progressively expanding its scope from utility-scale renewable energy investments to decentralized systems such as solar mini-grids. This section presents a brief history of these applications, highlighting both the thematic and geographical evolution of the framework, as well as key programmes that have supported its implementation.</w:t>
      </w:r>
    </w:p>
    <w:p>
      <w:r>
        <w:rPr>
          <w:b w:val="0"/>
          <w:i w:val="0"/>
        </w:rPr>
        <w:t>First utility-scale and off-grid applications</w:t>
      </w:r>
    </w:p>
    <w:p>
      <w:r>
        <w:rPr>
          <w:b w:val="0"/>
          <w:i w:val="0"/>
        </w:rPr>
        <w:t>Following the release of the original DREI framework, several countries were supported by UNDP to carry out national-level applications focused on utility-scale wind and solar PV technologies. These projects aimed to quantify investment risks, propose appropriate public derisking instruments, and inform energy policy design and financing strategies.</w:t>
      </w:r>
    </w:p>
    <w:p>
      <w:r>
        <w:rPr>
          <w:b w:val="0"/>
          <w:i w:val="0"/>
        </w:rPr>
        <w:t>In Belarus (2017), the DREI approach was used to assess the risk environment for utility-scale wind projects as part of a UNDP–GEF project focused on removing barriers to wind energy development.</w:t>
      </w:r>
    </w:p>
    <w:p>
      <w:r>
        <w:rPr>
          <w:b w:val="0"/>
          <w:i w:val="0"/>
        </w:rPr>
        <w:t>Kazakhstan (2017–2018) applied the framework to both wind and solar PV, with the objective of supporting national renewable energy targets by attracting private investment and coordinating public support measures. The initiative was supported by UNDP and GEF in cooperation with other development finance actors.</w:t>
      </w:r>
    </w:p>
    <w:p>
      <w:r>
        <w:rPr>
          <w:b w:val="0"/>
          <w:i w:val="0"/>
        </w:rPr>
        <w:t>In Lebanon (2017–2018), DREI was used to assess utility-scale wind and solar PV under a UNDP–GEF collaboration with the Ministry of Energy and Water and the national utility, supporting national-level energy planning and derisking investment scenarios.</w:t>
      </w:r>
    </w:p>
    <w:p>
      <w:r>
        <w:rPr>
          <w:b w:val="0"/>
          <w:i w:val="0"/>
        </w:rPr>
        <w:t>Tunisia (2014; updated 2018) implemented DREI as part of its Solar Plan and a Nationally Appropriate Mitigation Action (NAMA)—a voluntary climate mitigation mechanism under the UNFCCC, tailored to the specific context and capabilities of developing countries. The modelling focused on large-scale wind and solar PV, identifying the most cost-effective derisking strategies to support the national renewable energy roadmap.</w:t>
      </w:r>
    </w:p>
    <w:p>
      <w:r>
        <w:rPr>
          <w:b w:val="0"/>
          <w:i w:val="0"/>
        </w:rPr>
        <w:t>In Cambodia (2018–2019), the DREI framework was extended across several sub-sectors—including utility-scale solar, rooftop PV, solar home systems 💬️ and mini-grids—within the national solar market. This work supported the Royal Government of Cambodia’s long-term energy planning under the Rectangular Strategy IV.</w:t>
      </w:r>
    </w:p>
    <w:p>
      <w:r>
        <w:rPr>
          <w:b w:val="0"/>
          <w:i w:val="0"/>
        </w:rPr>
        <w:t>DREI Applications in Rural Electrification and Mini-Grids</w:t>
      </w:r>
    </w:p>
    <w:p>
      <w:r>
        <w:rPr>
          <w:b w:val="0"/>
          <w:i w:val="0"/>
        </w:rPr>
        <w:t>The DREI framework has been extended beyond utility-scale renewable energy to support decentralized electrification, particularly through rural mini-grids.</w:t>
      </w:r>
    </w:p>
    <w:p>
      <w:r>
        <w:rPr>
          <w:b w:val="0"/>
          <w:i w:val="0"/>
        </w:rPr>
        <w:t>An early set of applications was carried out in Burkina Faso, Mali, and Niger under the Projet d’électrification rurale par systèmes d’énergies renouvelables dans la région du Liptako-Gourma. These studies adapted the DREI methodology to the Sahel context, identifying barriers to private investment in mini-grids and proposing public derisking instruments to expand access in remote rural areas.</w:t>
      </w:r>
    </w:p>
    <w:p>
      <w:r>
        <w:rPr>
          <w:b w:val="0"/>
          <w:i w:val="0"/>
        </w:rPr>
        <w:t>Building on this experience, the Africa Minigrids Program (AMP) is advancing a new wave of applications across Sub-Saharan Africa. Under AMP, the DREI framework is being used to strengthen national strategies for mini-grid development, lower the cost of capital, and attract private sector participation in decentralized renewable energy markets 💬️.</w:t>
      </w:r>
    </w:p>
    <w:p>
      <w:r>
        <w:rPr>
          <w:b w:val="0"/>
          <w:i w:val="0"/>
        </w:rPr>
        <w:t>Key country-level applications include:</w:t>
      </w:r>
    </w:p>
    <w:p>
      <w:r>
        <w:rPr>
          <w:b w:val="0"/>
          <w:i w:val="0"/>
        </w:rPr>
        <w:t>Burkina Faso, Mali, Niger (Liptako-Gourma project) – Application of the DREI framework to rural mini-grids, with a focus on identifying barriers and proposing derisking instruments for electrification in the Sahel.</w:t>
      </w:r>
    </w:p>
    <w:p>
      <w:r>
        <w:rPr>
          <w:b w:val="0"/>
          <w:i w:val="0"/>
        </w:rPr>
        <w:t>Somalia, Eswatini, Comoros, Madagascar, Ethiopia, Democratic Republic of Congo (planned), Bénin (planned) (AMP) – Ongoing and planned applications that adapt the DREI methodology to national mini-grid strategies, addressing risk, reducing financing costs, and mobilizing private investment.</w:t>
      </w:r>
    </w:p>
    <w:p>
      <w:r>
        <w:rPr>
          <w:b w:val="0"/>
          <w:i w:val="0"/>
        </w:rPr>
        <w:t>The Scaled-Up DREI initiative (DREI 2.0)</w:t>
      </w:r>
    </w:p>
    <w:p>
      <w:r>
        <w:rPr>
          <w:b w:val="0"/>
          <w:i w:val="0"/>
        </w:rPr>
        <w:t>The launch of DREI 2.0 in 2025 marked a new phase in the evolution of the Derisking Renewable Energy Investment framework. Building on over ten years of country-level applications and methodological development, this next generation of DREI reflects a shift from standalone technical assessments toward a structured, country-led process aimed at driving practical action.</w:t>
      </w:r>
    </w:p>
    <w:p>
      <w:r>
        <w:rPr>
          <w:b w:val="0"/>
          <w:i w:val="0"/>
        </w:rPr>
        <w:t>DREI 2.0 introduced the DREI Lab, a participatory format that brings together national government stakeholders to apply the framework collaboratively. Through interviews with investors, financing cost modelling, and facilitated group work, participants co-develop a Derisking Action Plan tailored to the country’s policy and investment context.</w:t>
      </w:r>
    </w:p>
    <w:p>
      <w:r>
        <w:rPr>
          <w:b w:val="0"/>
          <w:i w:val="0"/>
        </w:rPr>
        <w:t>This approach is supported by a Pre-DREI phase, where opportunities are identified to embed the DREI process within ongoing energy policy or financing initiatives. Following the Lab, a Follow-up Action Options phase supports governments in initiating early steps toward implementing priority derisking measures—whether through technical assistance, coordination with development partners, or links to national investment planning processes.</w:t>
      </w:r>
    </w:p>
    <w:p>
      <w:r>
        <w:rPr>
          <w:b w:val="0"/>
          <w:i w:val="0"/>
        </w:rPr>
        <w:t>As part of this evolution, additional elements were introduced to strengthen the grounding of the process in national realities—including a structured diagnostic of the energy sector’s recent developments, electricity demand, access, and affordability. This ensures that the DREI process begins with a clear and shared understanding of the current context and the needs of both users and the system.</w:t>
      </w:r>
    </w:p>
    <w:p>
      <w:r>
        <w:rPr>
          <w:b w:val="0"/>
          <w:i w:val="0"/>
        </w:rPr>
        <w:t>The introduction of DREI 2.0 thus represents a significant development in the history of the framework: shifting DREI from a primarily analytical exercise toward a co-creation platform for policy action, institutional learning, and stakeholder alignment.</w:t>
      </w:r>
    </w:p>
    <w:p>
      <w:r>
        <w:rPr>
          <w:b/>
        </w:rPr>
        <w:t>Key Resources</w:t>
      </w:r>
    </w:p>
    <w:p>
      <w:r>
        <w:rPr>
          <w:b w:val="0"/>
          <w:i w:val="0"/>
        </w:rPr>
        <w:t>UNDP &amp; ETH Zurich (2018). Derisking Renewable Energy Investment: Off-Grid Electrification. United Nations Development Programme, New York, NY and ETH Zurich, Energy Politics Group, Zurich, Switzerland.</w:t>
      </w:r>
    </w:p>
    <w:p>
      <w:r>
        <w:rPr>
          <w:b w:val="0"/>
          <w:i w:val="0"/>
        </w:rPr>
        <w:t>Waissbein, O., Glemarec, Y., Bayraktar, H., &amp; Schmidt, T.S., (2013). Derisking Renewable Energy Investment. A Framework to Support Policymakers in Selecting Public Instruments to Promote Renewable Energy Investment in Developing Countries. New York, NY: United Nations Development Programme</w:t>
      </w:r>
    </w:p>
    <w:p>
      <w:r>
        <w:rPr>
          <w:b/>
        </w:rPr>
        <w:t>KEY TAKEAWAYS</w:t>
      </w:r>
    </w:p>
    <w:p>
      <w:r>
        <w:rPr>
          <w:b/>
        </w:rPr>
        <w:t>Origins of the DREI Framework: Reducing Risks to Unlock Private Investment</w:t>
      </w:r>
    </w:p>
    <w:p>
      <w:r>
        <w:rPr>
          <w:b w:val="0"/>
          <w:i w:val="0"/>
        </w:rPr>
        <w:t>The DREI framework was developed in the 2010s by a team from UNDP Bureau for Policy and Program Support, who identified that reducing investment risk in renewable energy projects was a cost-effective strategy to unlock private investment, reducing the weight of subsidies or public investment on scarce public funds in developing countries.</w:t>
      </w:r>
    </w:p>
    <w:p>
      <w:r>
        <w:rPr>
          <w:b/>
        </w:rPr>
        <w:t>Core Objective: Guiding Policymakers in Selecting Effective Public Instruments</w:t>
      </w:r>
    </w:p>
    <w:p>
      <w:r>
        <w:rPr>
          <w:b w:val="0"/>
          <w:i w:val="0"/>
        </w:rPr>
        <w:t>The main objective of the DREI framework is to assist policymakers in selecting and quantifying the impact of public instruments on the level of investment in renewable energy. This can, in turn, support broader national objectives, such as fostering energy access, energy security and mitigating climate risks.</w:t>
      </w:r>
    </w:p>
    <w:p>
      <w:r>
        <w:rPr>
          <w:b/>
        </w:rPr>
        <w:t>Practical Application: DREI Implementation Across Countries and Technologies</w:t>
      </w:r>
    </w:p>
    <w:p>
      <w:r>
        <w:rPr>
          <w:b w:val="0"/>
          <w:i w:val="0"/>
        </w:rPr>
        <w:t>The DREI framework has been implemented since 2013 in several countries, including applications on wind and solar utility sectors, solar mini-grids and Solar Home Systems, contributing to identifying the main risks that affect private investors and the most adequate instruments to tackle them.</w:t>
      </w:r>
    </w:p>
    <w:p/>
    <w:p>
      <w:pPr>
        <w:pStyle w:val="Heading2"/>
      </w:pPr>
      <w:r>
        <w:t>Lesson 9.3.2: Lesson 2: Understanding the Risk Environment: What Shapes Renewable Investment?</w:t>
      </w:r>
    </w:p>
    <w:p>
      <w:r>
        <w:rPr>
          <w:b/>
        </w:rPr>
        <w:t>Lesson</w:t>
      </w:r>
    </w:p>
    <w:p>
      <w:r>
        <w:rPr>
          <w:b/>
        </w:rPr>
        <w:t>Understanding the Risk Environment: What Shapes Renewable Investment?</w:t>
      </w:r>
    </w:p>
    <w:p>
      <w:r>
        <w:rPr>
          <w:b w:val="0"/>
          <w:i w:val="0"/>
        </w:rPr>
        <w:t>M5: Derisking Renewable Energy Investment (DREI)</w:t>
      </w:r>
    </w:p>
    <w:p>
      <w:r>
        <w:rPr>
          <w:b w:val="0"/>
          <w:i w:val="0"/>
        </w:rPr>
        <w:t>Lesson 2 Overview</w:t>
      </w:r>
    </w:p>
    <w:p>
      <w:r>
        <w:rPr>
          <w:b w:val="0"/>
          <w:i w:val="0"/>
        </w:rPr>
        <w:t>In this section, you will learn about the specific risk environment that shapes renewable energy investment. Building on earlier discussions of financing structures and capital costs, you will look more closely at how different categories of risk interact with investment decisions and influence project bankability.</w:t>
      </w:r>
    </w:p>
    <w:p>
      <w:r>
        <w:rPr>
          <w:b w:val="0"/>
          <w:i w:val="0"/>
        </w:rPr>
        <w:t>You will explore the main types of risks most relevant for renewable energy projects in developing countries and see how these risks affect the cost of capital and overall competitiveness. You will also examine practical approaches to addressing risks, including both private and public derisking strategies, and learn how the DREI framework helps policymakers identify effective instruments for improving investment conditions.</w:t>
      </w:r>
    </w:p>
    <w:p>
      <w:r>
        <w:rPr>
          <w:b w:val="0"/>
          <w:i w:val="0"/>
        </w:rPr>
        <w:t>By the end of this section, you will understand how risks are assessed, how they influence financing outcomes, and what tools and strategies can be applied to create a more predictable and attractive investment environment for renewable energy.</w:t>
      </w:r>
    </w:p>
    <w:p>
      <w:r>
        <w:rPr>
          <w:b w:val="0"/>
          <w:i w:val="0"/>
        </w:rPr>
        <w:t>M5: Derisking Renewable Energy Investment (DREI)</w:t>
      </w:r>
    </w:p>
    <w:p>
      <w:r>
        <w:rPr>
          <w:b/>
        </w:rPr>
        <w:t>A: The Risk Landscape: Concepts and Analytical Approaches</w:t>
      </w:r>
    </w:p>
    <w:p>
      <w:r>
        <w:rPr>
          <w:b w:val="0"/>
          <w:i w:val="0"/>
        </w:rPr>
        <w:t>In the beginning of the DREI process, attention is placed on understanding the overall investment risk environment for a selected renewable energy technology. This stage helps to identify the barriers that prevent private actors from investing at scale and at affordable financing terms. It combines stakeholder engagement, structured research, and quantitative tools to produce a clear and actionable picture of investment risk in the national context.</w:t>
      </w:r>
    </w:p>
    <w:p>
      <w:r>
        <w:rPr>
          <w:b w:val="0"/>
          <w:i w:val="0"/>
        </w:rPr>
        <w:t>The process typically begins with market research and preliminary workshops with public actors, including government agencies, regulators, and utilities. These early engagements help frame the country’s energy sector context, define the technology focus (e.g. wind, solar PV, mini-grids), and align on the scope and objectives of the DREI process.</w:t>
      </w:r>
    </w:p>
    <w:p>
      <w:r>
        <w:rPr>
          <w:b w:val="0"/>
          <w:i w:val="0"/>
        </w:rPr>
        <w:t>Following this, the derisking table is tailored to the specific national and technological situation. The table is structured around ten standard DREI investment risk categories—such as power market risk, permitting risk, or political risk—and breaks each category down into detailed barriers, relevant stakeholders, and potential public instruments that could mitigate them. This process ensures that the analysis reflects local institutional, market, and regulatory realities.</w:t>
      </w:r>
    </w:p>
    <w:p>
      <w:r>
        <w:rPr>
          <w:b/>
        </w:rPr>
        <w:t>What is Data Exploration?</w:t>
      </w:r>
    </w:p>
    <w:p>
      <w:r>
        <w:rPr>
          <w:b w:val="0"/>
          <w:i w:val="0"/>
        </w:rPr>
        <w:t>Description here</w:t>
      </w:r>
    </w:p>
    <w:p>
      <w:r>
        <w:rPr>
          <w:b w:val="0"/>
          <w:i w:val="0"/>
        </w:rPr>
        <w:t>The next step involves structured interviews with private sector stakeholders, such as developers, financiers, and service providers. These interviews serve as the main channel for assessing the perceived severity of each investment risk. Interviewees provide scores and qualitative observations for each risk category and are also invited to propose appropriate derisking instruments. Importantly, they are asked to estimate the cost of equity and debt they would expect under current conditions, offering a grounded view of financing expectations.</w:t>
      </w:r>
    </w:p>
    <w:p>
      <w:r>
        <w:rPr>
          <w:b w:val="0"/>
          <w:i w:val="0"/>
        </w:rPr>
        <w:t>All data from the structured interviews feed into the Financing Costs Tool. This tool aggregates the information to estimate the total cost of capital (weighted average cost of capital, or WACC) for the selected technology. The main output is the Financing Costs Waterfall, which visually presents the contribution of each risk category to the overall financing cost. This output is especially useful for policy makers in identifying priority areas for public intervention and understanding how different risks affect investment viability.</w:t>
      </w:r>
    </w:p>
    <w:p>
      <w:r>
        <w:rPr>
          <w:b/>
        </w:rPr>
        <w:t>What is Data Exploration?</w:t>
      </w:r>
    </w:p>
    <w:p>
      <w:r>
        <w:rPr>
          <w:b w:val="0"/>
          <w:i w:val="0"/>
        </w:rPr>
        <w:t>Illustrative simplified application of the methodology to determine the impact of risk categories on increasing financing costs</w:t>
      </w:r>
    </w:p>
    <w:p>
      <w:r>
        <w:rPr>
          <w:b w:val="0"/>
          <w:i w:val="0"/>
        </w:rPr>
        <w:t>M5: Derisking Renewable Energy Investment (DREI)</w:t>
      </w:r>
    </w:p>
    <w:p>
      <w:r>
        <w:rPr>
          <w:b/>
        </w:rPr>
        <w:t>B: Application example</w:t>
      </w:r>
    </w:p>
    <w:p>
      <w:r>
        <w:rPr>
          <w:b w:val="0"/>
          <w:i w:val="0"/>
        </w:rPr>
        <w:t>The DREI methodology for assessing the risk environment has been applied in multiple contexts across technologies and regions. Kenya provides two practical examples of its application—one in utility-scale wind and another in off-grid solar mini-grids.</w:t>
      </w:r>
    </w:p>
    <w:p>
      <w:r>
        <w:rPr>
          <w:b w:val="0"/>
          <w:i w:val="0"/>
        </w:rPr>
        <w:t>In the 2013 DREI study, Kenya was included as one of the case studies for utility-scale wind power. The analysis involved in-country engagement and structured interviews with project developers and financial institutions. It identified key risk categories such as power market risk, related to the off-taker’s financial stability, and permitting risk, linked to land acquisition and environmental clearances. The Financing Costs Waterfall for Kenya highlighted the significant cost contribution of these risks to the cost of capital for wind energy 💬️, providing a foundation for targeted derisking recommendations.</w:t>
      </w:r>
    </w:p>
    <w:p>
      <w:r>
        <w:rPr>
          <w:b/>
        </w:rPr>
        <w:t>Impact of risk categories on financing costs for wind energy investment in Kenya, business-as-usual scenario</w:t>
      </w:r>
    </w:p>
    <w:p>
      <w:r>
        <w:rPr>
          <w:b w:val="0"/>
          <w:i w:val="0"/>
        </w:rPr>
        <w:t>In the 2018 DREI Off-grid Electrification report, Kenya was again selected, this time for an application focused on solar PV-battery mini-grids. The context here was rural electrification, where projects face high upfront costs and limited ability to pay among users. Structured interviews revealed prominent risks including demand risk, due to uncertain load profiles; regulatory risk, due to unclear licensing requirements; and access-to-finance risk, due to the scarcity of long-term credit. The resulting Financing Costs Waterfall showed how these risks inflated financing costs, reinforcing the need for targeted interventions such as regulatory reforms and concessional lending mechanisms.</w:t>
      </w:r>
    </w:p>
    <w:p>
      <w:r>
        <w:rPr>
          <w:b/>
        </w:rPr>
        <w:t>Kenya: Pre-derisking financing cost waterfall for solar mini-grids</w:t>
      </w:r>
    </w:p>
    <w:p>
      <w:r>
        <w:rPr>
          <w:b/>
        </w:rPr>
        <w:t>Key Resources</w:t>
      </w:r>
    </w:p>
    <w:p>
      <w:r>
        <w:rPr>
          <w:b w:val="0"/>
          <w:i w:val="0"/>
        </w:rPr>
        <w:t>UNDP &amp; ETH Zurich (2018). Derisking Renewable Energy Investment: Off-Grid Electrification. United Nations Development Programme, New York, NY and ETH Zurich, Energy Politics Group, Zurich, Switzerland.</w:t>
      </w:r>
    </w:p>
    <w:p>
      <w:r>
        <w:rPr>
          <w:b w:val="0"/>
          <w:i w:val="0"/>
        </w:rPr>
        <w:t>Waissbein, O., Glemarec, Y., Bayraktar, H., &amp; Schmidt, T.S., (2013). Derisking Renewable Energy Investment. A Framework to Support Policymakers in Selecting Public Instruments to Promote Renewable Energy Investment in Developing Countries. New York, NY: United Nations Development Programme</w:t>
      </w:r>
    </w:p>
    <w:p>
      <w:r>
        <w:rPr>
          <w:b/>
        </w:rPr>
        <w:t>KEY TAKEAWAYS</w:t>
      </w:r>
    </w:p>
    <w:p>
      <w:r>
        <w:rPr>
          <w:b/>
        </w:rPr>
        <w:t>Use the Derisking Table to See the Whole Picture of Your Sector</w:t>
      </w:r>
    </w:p>
    <w:p>
      <w:r>
        <w:rPr>
          <w:b w:val="0"/>
          <w:i w:val="0"/>
        </w:rPr>
        <w:t>The investigation of the risk environment starts with the understanding of the sector’s dynamics, actors and potential for development. This initial evaluation supports the tailoring of the “Derisking Table”, that lists all possible barriers underlying the risk categories of each technology, as well as the relevant stakeholders and the possible derisking instruments.</w:t>
      </w:r>
    </w:p>
    <w:p>
      <w:r>
        <w:rPr>
          <w:b/>
        </w:rPr>
        <w:t>Talk to Private Actors to Understand How Risks Are Really Felt</w:t>
      </w:r>
    </w:p>
    <w:p>
      <w:r>
        <w:rPr>
          <w:b w:val="0"/>
          <w:i w:val="0"/>
        </w:rPr>
        <w:t>Structured interviews with private actors active in the sector are the main source of information on the risk perception of the different actors. They provide scores and qualitative considerations on the different risks and their underlying barriers and the potential instruments that may be implemented to reduce them. They are also asked to provide estimates of cost of equity and loans.</w:t>
      </w:r>
    </w:p>
    <w:p>
      <w:r>
        <w:rPr>
          <w:b/>
        </w:rPr>
        <w:t>Use the Financing Costs Waterfall to See How Risks Drive Up Capital Costs</w:t>
      </w:r>
    </w:p>
    <w:p>
      <w:r>
        <w:rPr>
          <w:b w:val="0"/>
          <w:i w:val="0"/>
        </w:rPr>
        <w:t>The main output of this stage of the methodology consists of the Financing Costs Waterfall, that presents estimates of the impact of each risk category on the cost of capital for the technology in the country where the study is developed.</w:t>
      </w:r>
    </w:p>
    <w:p/>
    <w:p>
      <w:pPr>
        <w:pStyle w:val="Heading2"/>
      </w:pPr>
      <w:r>
        <w:t>Lesson 9.3.3: Lesson 3: The Public Sector’s Toolkit: Making Renewable Investment Possible</w:t>
      </w:r>
    </w:p>
    <w:p>
      <w:r>
        <w:rPr>
          <w:b/>
        </w:rPr>
        <w:t>What is Data Exploration?</w:t>
      </w:r>
    </w:p>
    <w:p>
      <w:r>
        <w:rPr>
          <w:b/>
        </w:rPr>
        <w:t>Lesson</w:t>
      </w:r>
    </w:p>
    <w:p>
      <w:r>
        <w:rPr>
          <w:b/>
        </w:rPr>
        <w:t>The Public Sector’s Toolkit: Making Renewable Investment Possible</w:t>
      </w:r>
    </w:p>
    <w:p>
      <w:r>
        <w:rPr>
          <w:b w:val="0"/>
          <w:i w:val="0"/>
        </w:rPr>
        <w:t>M5: Derisking Renewable Energy Investment (DREI)</w:t>
      </w:r>
    </w:p>
    <w:p>
      <w:r>
        <w:rPr>
          <w:b w:val="0"/>
          <w:i w:val="0"/>
        </w:rPr>
        <w:t>Lesson 3 Overview</w:t>
      </w:r>
    </w:p>
    <w:p>
      <w:r>
        <w:rPr>
          <w:b w:val="0"/>
          <w:i w:val="0"/>
        </w:rPr>
        <w:t>In the previous lesson, participants explored the risk environment for renewable energy projects and how private actors perceive and respond to these risks. The next step in the DREI framework is to identify which public instruments can most effectively address the priority risks.</w:t>
      </w:r>
    </w:p>
    <w:p>
      <w:r>
        <w:rPr>
          <w:b w:val="0"/>
          <w:i w:val="0"/>
        </w:rPr>
        <w:t>This lesson introduces the second stage of the DREI methodology: the design and evaluation of public instruments. It shows how policymakers and development partners can select targeted interventions that reduce the cost of capital and improve investment conditions. Building on stakeholder input and structured analysis, this stage translates identified risks into actionable measures—such as regulatory reforms, guarantees, or concessional finance—and quantifies their expected impact.</w:t>
      </w:r>
    </w:p>
    <w:p>
      <w:r>
        <w:rPr>
          <w:b w:val="0"/>
          <w:i w:val="0"/>
        </w:rPr>
        <w:t>By the end of the lesson, you will have an understanding of how the DREI framework connects policy decisions directly to financing outcomes, and how governments can prioritize interventions based on effectiveness and cost-efficiency.</w:t>
      </w:r>
    </w:p>
    <w:p>
      <w:r>
        <w:rPr>
          <w:b w:val="0"/>
          <w:i w:val="0"/>
        </w:rPr>
        <w:t>M5: Derisking Renewable Energy Investment (DREI)</w:t>
      </w:r>
    </w:p>
    <w:p>
      <w:r>
        <w:rPr>
          <w:b/>
        </w:rPr>
        <w:t>A: Understanding Public Derisking Instruments</w:t>
      </w:r>
    </w:p>
    <w:p>
      <w:r>
        <w:rPr>
          <w:b w:val="0"/>
          <w:i w:val="0"/>
        </w:rPr>
        <w:t>Once the risk environment has been assessed and the most significant investment barriers identified, the next stage of the DREI methodology focuses on public instruments. This stage aims to determine how governments and development partners can address the identified risks in a cost-effective and targeted way.</w:t>
      </w:r>
    </w:p>
    <w:p>
      <w:r>
        <w:rPr>
          <w:b w:val="0"/>
          <w:i w:val="0"/>
        </w:rPr>
        <w:t>The process begins with the interpretation of the results of structured interviews and market research. Drawing on the risk scores and qualitative inputs from private sector stakeholders, the analysis identifies priority risk categories where public action is most needed. For each of these, suitable public instruments—whether financial or policy-based—are selected based on their relevance, feasibility, and potential impact.</w:t>
      </w:r>
    </w:p>
    <w:p>
      <w:r>
        <w:rPr>
          <w:b w:val="0"/>
          <w:i w:val="0"/>
        </w:rPr>
        <w:t>Each proposed instrument is then assessed for its likely effect on the cost of capital. This involves modelling the expected reduction in financing costs (for equity, debt, or both) that would result from the successful implementation of the instrument. These estimates are based on further assumptions validated through expert judgement and stakeholder feedback.</w:t>
      </w:r>
    </w:p>
    <w:p>
      <w:r>
        <w:rPr>
          <w:b w:val="0"/>
          <w:i w:val="0"/>
        </w:rPr>
        <w:t>The result is the post-derisking waterfall, a visual output that builds directly on the initial Financing Costs Waterfall. It shows how the cost of capital is expected to decrease once the selected instruments are implemented. This provides policymakers with a clear, quantitative understanding of how derisking can translate into improved investment conditions.</w:t>
      </w:r>
    </w:p>
    <w:p>
      <w:r>
        <w:rPr>
          <w:b/>
        </w:rPr>
        <w:t>What is Data Exploration?</w:t>
      </w:r>
    </w:p>
    <w:p>
      <w:r>
        <w:rPr>
          <w:b w:val="0"/>
          <w:i w:val="0"/>
        </w:rPr>
        <w:t>Illustrative post-derisking cost of equity waterfall, identifying the impact of public instruments in reducing the incremental financing costs attributable to investor risk categories</w:t>
      </w:r>
    </w:p>
    <w:p>
      <w:r>
        <w:rPr>
          <w:b w:val="0"/>
          <w:i w:val="0"/>
        </w:rPr>
        <w:t>The final step of this stage is the estimation of the cost of designing and implementing the proposed derisking instruments. This includes, for example, the cost of setting up a credit guarantee scheme, reforming a tariff regulation, or providing technical assistance. These cost estimates allow for the calculation of public cost-effectiveness indicators, such as the cost per percentage point reduction in the weighted average cost of capital (WACC), helping decision-makers compare different intervention options.</w:t>
      </w:r>
    </w:p>
    <w:p>
      <w:r>
        <w:rPr>
          <w:b w:val="0"/>
          <w:i w:val="0"/>
        </w:rPr>
        <w:t>This stage of the DREI process connects public policy directly to private investment outcomes, enabling evidence-based decisions about where and how to allocate public resources most effectively.</w:t>
      </w:r>
    </w:p>
    <w:p>
      <w:r>
        <w:rPr>
          <w:b w:val="0"/>
          <w:i w:val="0"/>
        </w:rPr>
        <w:t>M5: Derisking Renewable Energy Investment (DREI)</w:t>
      </w:r>
    </w:p>
    <w:p>
      <w:r>
        <w:rPr>
          <w:b/>
        </w:rPr>
        <w:t>B: Application example</w:t>
      </w:r>
    </w:p>
    <w:p>
      <w:r>
        <w:rPr>
          <w:b w:val="0"/>
          <w:i w:val="0"/>
        </w:rPr>
        <w:t>The Kenya case studies in the DREI framework provide practical illustrations of how public instruments are selected and evaluated based on risk analysis.</w:t>
      </w:r>
    </w:p>
    <w:p>
      <w:r>
        <w:rPr>
          <w:b w:val="0"/>
          <w:i w:val="0"/>
        </w:rPr>
        <w:t>In the 2013 utility-scale wind case study, Kenya’s initial Financing Costs Waterfall highlighted high contributions from power market risk and permitting risk. Based on structured interviews and stakeholder consultations, two main derisking instruments were proposed: a government-backed power purchase agreement (PPA) guarantee to address off-taker credit risk, and streamlined permitting procedures with clear timelines and responsibilities. The post-derisking waterfall showed that these instruments could significantly reduce the cost of equity and debt, leading to a lower overall cost of capital. Estimates of public implementation costs were also developed, supporting a cost-effectiveness comparison of different derisking scenarios.</w:t>
      </w:r>
    </w:p>
    <w:p>
      <w:r>
        <w:rPr>
          <w:b/>
        </w:rPr>
        <w:t>Impact of policy derisking instruments on reducing financing costs for wind energy in Kenya</w:t>
      </w:r>
    </w:p>
    <w:p>
      <w:r>
        <w:rPr>
          <w:b w:val="0"/>
          <w:i w:val="0"/>
        </w:rPr>
        <w:t>In the 2018 mini-grid case study, the Kenya analysis focused on derisking instruments relevant to rural solar PV-battery systems. Structured interviews had identified demand risk, regulatory uncertainty, and access to finance as key constraints. Public instruments proposed included performance-based grants to reduce demand risk, standardised licensing procedures, and concessional credit lines to enable long-term debt financing. The post-derisking waterfall illustrated the expected impact of these measures on financing terms, and the cost estimates of implementing these instruments supported prioritisation based on affordability and likely effectiveness.</w:t>
      </w:r>
    </w:p>
    <w:p>
      <w:r>
        <w:rPr>
          <w:b/>
        </w:rPr>
        <w:t>Kenya: Post-derisking financing cost waterfall for solar mini-grids</w:t>
      </w:r>
    </w:p>
    <w:p>
      <w:r>
        <w:rPr>
          <w:b/>
        </w:rPr>
        <w:t>Key Resources</w:t>
      </w:r>
    </w:p>
    <w:p>
      <w:r>
        <w:rPr>
          <w:b w:val="0"/>
          <w:i w:val="0"/>
        </w:rPr>
        <w:t>UNDP &amp; ETH Zurich (2018). Derisking Renewable Energy Investment: Off-Grid Electrification. United Nations Development Programme, New York, NY and ETH Zurich, Energy Politics Group, Zurich, Switzerland.</w:t>
      </w:r>
    </w:p>
    <w:p>
      <w:r>
        <w:rPr>
          <w:b w:val="0"/>
          <w:i w:val="0"/>
        </w:rPr>
        <w:t>Waissbein, O., Glemarec, Y., Bayraktar, H., &amp; Schmidt, T.S., (2013). Derisking Renewable Energy Investment. A Framework to Support Policymakers in Selecting Public Instruments to Promote Renewable Energy Investment in Developing Countries. New York, NY: United Nations Development Programme</w:t>
      </w:r>
    </w:p>
    <w:p>
      <w:r>
        <w:rPr>
          <w:b/>
        </w:rPr>
        <w:t>In the context of accelerating renewable energy deployment through public sector efforts, which policy instrument is most effective?</w:t>
      </w:r>
    </w:p>
    <w:p>
      <w:pPr>
        <w:pStyle w:val="ListBullet"/>
      </w:pPr>
      <w:r>
        <w:rPr>
          <w:b w:val="0"/>
          <w:i w:val="0"/>
        </w:rPr>
        <w:t>Offering performance-based financial incentives for projects</w:t>
      </w:r>
    </w:p>
    <w:p>
      <w:pPr>
        <w:pStyle w:val="ListBullet"/>
      </w:pPr>
      <w:r>
        <w:rPr>
          <w:b w:val="0"/>
          <w:i w:val="0"/>
        </w:rPr>
        <w:t>Introducing mandatory renewable energy quotas for utilities</w:t>
      </w:r>
    </w:p>
    <w:p>
      <w:pPr>
        <w:pStyle w:val="ListBullet"/>
      </w:pPr>
      <w:r>
        <w:rPr>
          <w:b w:val="0"/>
          <w:i w:val="0"/>
        </w:rPr>
        <w:t>Creating streamlined approval and permitting processes</w:t>
      </w:r>
    </w:p>
    <w:p>
      <w:pPr>
        <w:pStyle w:val="ListBullet"/>
      </w:pPr>
      <w:r>
        <w:rPr>
          <w:b w:val="0"/>
          <w:i w:val="0"/>
        </w:rPr>
        <w:t>Providing low-interest loans and grants for renewable infrastructure</w:t>
      </w:r>
    </w:p>
    <w:p>
      <w:r>
        <w:rPr>
          <w:b/>
        </w:rPr>
        <w:t>KEY TAKEAWAYS</w:t>
      </w:r>
    </w:p>
    <w:p>
      <w:r>
        <w:rPr>
          <w:b/>
        </w:rPr>
        <w:t>Find the Right Tools to Tackle Risk</w:t>
      </w:r>
    </w:p>
    <w:p>
      <w:r>
        <w:rPr>
          <w:b w:val="0"/>
          <w:i w:val="0"/>
        </w:rPr>
        <w:t>The second phase of the DREI methodology consists in identifying the most adequate public instruments to reduce the perception of the private actors of the risks identified in the first step</w:t>
      </w:r>
    </w:p>
    <w:p>
      <w:r>
        <w:rPr>
          <w:b/>
        </w:rPr>
        <w:t>Let the Private Sector Guide the Choices</w:t>
      </w:r>
    </w:p>
    <w:p>
      <w:r>
        <w:rPr>
          <w:b w:val="0"/>
          <w:i w:val="0"/>
        </w:rPr>
        <w:t>The selection of the instruments is based on the results of the structured interviews, during which the private actors provide scores on the expected effectiveness of the instruments suggested for each risk category</w:t>
      </w:r>
    </w:p>
    <w:p>
      <w:r>
        <w:rPr>
          <w:b/>
        </w:rPr>
        <w:t>Know What It Will Cost</w:t>
      </w:r>
    </w:p>
    <w:p>
      <w:r>
        <w:rPr>
          <w:b w:val="0"/>
          <w:i w:val="0"/>
        </w:rPr>
        <w:t>The cost of design and implementation of the selected public instruments is estimated during this phase.</w:t>
      </w:r>
    </w:p>
    <w:p/>
    <w:p>
      <w:pPr>
        <w:pStyle w:val="Heading2"/>
      </w:pPr>
      <w:r>
        <w:t>Lesson 9.3.4: Lesson 4: LCOE Modelling: Comparing Costs, Guiding Decisions</w:t>
      </w:r>
    </w:p>
    <w:p>
      <w:r>
        <w:rPr>
          <w:b/>
        </w:rPr>
        <w:t>Lesson</w:t>
      </w:r>
    </w:p>
    <w:p>
      <w:r>
        <w:rPr>
          <w:b/>
        </w:rPr>
        <w:t>LCOE Modelling: Comparing Costs, Guiding Decisions</w:t>
      </w:r>
    </w:p>
    <w:p>
      <w:r>
        <w:rPr>
          <w:b w:val="0"/>
          <w:i w:val="0"/>
        </w:rPr>
        <w:t>M5: Derisking Renewable Energy Investment (DREI)</w:t>
      </w:r>
    </w:p>
    <w:p>
      <w:r>
        <w:rPr>
          <w:b w:val="0"/>
          <w:i w:val="0"/>
        </w:rPr>
        <w:t>Lesson 4 Overview</w:t>
      </w:r>
    </w:p>
    <w:p>
      <w:r>
        <w:rPr>
          <w:b w:val="0"/>
          <w:i w:val="0"/>
        </w:rPr>
        <w:t>By the end of this lesson, you will have learned how the DREI framework uses levelized cost of electricity 💬️ (LCOE) modelling to connect investment risk, financing costs, and renewable energy competitiveness. You will understand how public instruments affect the weighted average cost of capital (WACC), and how these changes translate into lower LCOE values for renewable projects.</w:t>
      </w:r>
    </w:p>
    <w:p>
      <w:r>
        <w:rPr>
          <w:b w:val="0"/>
          <w:i w:val="0"/>
        </w:rPr>
        <w:t>The lesson does not focus on detailed financial modelling techniques, which have already been introduced earlier in the Academy. Instead, it emphasizes the role of LCOE within the DREI framework: providing a consistent, transparent metric to compare the impact of different derisking strategies across technologies and country contexts.</w:t>
      </w:r>
    </w:p>
    <w:p>
      <w:r>
        <w:rPr>
          <w:b w:val="0"/>
          <w:i w:val="0"/>
        </w:rPr>
        <w:t>By working through this lesson, you will see how policymakers and stakeholders can use LCOE results to evaluate trade-offs, prioritize public interventions, and communicate the benefits of derisking in clear, quantifiable terms.</w:t>
      </w:r>
    </w:p>
    <w:p>
      <w:r>
        <w:rPr>
          <w:b w:val="0"/>
          <w:i w:val="0"/>
        </w:rPr>
        <w:t>M5: Derisking Renewable Energy Investment (DREI)</w:t>
      </w:r>
    </w:p>
    <w:p>
      <w:r>
        <w:rPr>
          <w:b/>
        </w:rPr>
        <w:t>A: Calculating Life Cycle Costs and incremental costs of renewable energy investment</w:t>
      </w:r>
    </w:p>
    <w:p>
      <w:r>
        <w:rPr>
          <w:b w:val="0"/>
          <w:i w:val="0"/>
        </w:rPr>
        <w:t>The modelling of the Levelized Cost of Electricity (LCOE) helps to evaluate the cost competitiveness of the renewable energy technology under consideration. LCOE represents the average cost of electricity generation over the lifetime of a project, incorporating investment, operation, maintenance, and financing costs. It provides a clear, comparable metric for assessing the economic viability of different energy technologies.</w:t>
      </w:r>
    </w:p>
    <w:p>
      <w:r>
        <w:rPr>
          <w:b w:val="0"/>
          <w:i w:val="0"/>
        </w:rPr>
        <w:t>The LCOE is calculated using the DREI LCOE Tool, which combines technical and financial inputs based on the national and technological context. These include data on capital expenditure, operations and maintenance, system lifetime, generation performance, and financing conditions. The tool uses the financing costs identified earlier in the process—both before and after the application of public derisking instruments.</w:t>
      </w:r>
    </w:p>
    <w:p>
      <w:r>
        <w:rPr>
          <w:b w:val="0"/>
          <w:i w:val="0"/>
        </w:rPr>
        <w:t>Data collection for this modelling involves technical assumptions that can often be drawn from national energy planning or feasibility studies. Financial parameters, particularly the cost of equity and debt, are based on investor input collected through structured interviews. In some contexts, barriers to obtaining accurate data may include lack of transparency, limited availability of disaggregated cost figures, or uncertain pricing of fossil fuel alternatives.</w:t>
      </w:r>
    </w:p>
    <w:p>
      <w:r>
        <w:rPr>
          <w:b/>
        </w:rPr>
        <w:t>Illustrative comparison of the LCOE of pre- and post-derisking renewable energy investments in comparison to the baseline energy mix</w:t>
      </w:r>
    </w:p>
    <w:p>
      <w:r>
        <w:rPr>
          <w:b w:val="0"/>
          <w:i w:val="0"/>
        </w:rPr>
        <w:t>The results of the LCOE modelling include three key values. The first is the LCOE of the renewable energy technology under current market conditions, reflecting the existing investment risks. The second is the post-derisking LCOE, which incorporates the effect of proposed public instruments on the cost of capital. The third is the LCOE of the baseline technology, typically a fossil fuel-based option that represents the business-as-usual scenario.</w:t>
      </w:r>
    </w:p>
    <w:p>
      <w:r>
        <w:rPr>
          <w:b w:val="0"/>
          <w:i w:val="0"/>
        </w:rPr>
        <w:t>M5: Derisking Renewable Energy Investment (DREI)</w:t>
      </w:r>
    </w:p>
    <w:p>
      <w:r>
        <w:rPr>
          <w:b/>
        </w:rPr>
        <w:t>B: Application example</w:t>
      </w:r>
    </w:p>
    <w:p>
      <w:r>
        <w:rPr>
          <w:b/>
        </w:rPr>
        <w:t>LCOE for the marginal baseline and wind investment in Kenya</w:t>
      </w:r>
    </w:p>
    <w:p>
      <w:r>
        <w:rPr>
          <w:b w:val="0"/>
          <w:i w:val="0"/>
        </w:rPr>
        <w:t>In the 2013 case study on utility-scale wind, the LCOE was calculated based on a representative wind project in Kenya. The modelling used technical performance data and financing assumptions reflecting the country’s investment environment at the time. The LCOE under current risk conditions was then compared with a revised value that accounted for the expected improvements in financing terms resulting from public measures such as credit guarantees and permitting reforms. This post-derisking LCOE was also compared to the cost of electricity from fossil fuel-based generation, providing a benchmark for understanding the potential economic benefit of supporting wind energy development.</w:t>
      </w:r>
    </w:p>
    <w:p>
      <w:r>
        <w:rPr>
          <w:b/>
        </w:rPr>
        <w:t>Kenya: LCOE for diesel and solar mini-grids</w:t>
      </w:r>
    </w:p>
    <w:p>
      <w:r>
        <w:rPr>
          <w:b w:val="0"/>
          <w:i w:val="0"/>
        </w:rPr>
        <w:t>In the 2018 study on solar mini-grids in Kenya, the LCOE modelling examined the electricity cost of solar PV-battery systems in rural areas. Diesel generation was used as the baseline technology. The initial LCOE reflected the high financing costs faced by mini-grid developers. After modelling the impact of selected derisking instruments—such as concessional loans, standardised regulation, and output-based subsidies—the post-derisking LCOE showed a clear reduction. The comparison with the baseline highlighted that mini-grids, when supported by targeted public instruments, could offer a competitive and sustainable alternative for rural electrification.</w:t>
      </w:r>
    </w:p>
    <w:p>
      <w:r>
        <w:rPr>
          <w:b/>
        </w:rPr>
        <w:t>Key Resources</w:t>
      </w:r>
    </w:p>
    <w:p>
      <w:r>
        <w:rPr>
          <w:b w:val="0"/>
          <w:i w:val="0"/>
        </w:rPr>
        <w:t>UNDP &amp; ETH Zurich (2018). Derisking Renewable Energy Investment: Off-Grid Electrification. United Nations Development Programme, New York, NY and ETH Zurich, Energy Politics Group, Zurich, Switzerland.</w:t>
      </w:r>
    </w:p>
    <w:p>
      <w:r>
        <w:rPr>
          <w:b w:val="0"/>
          <w:i w:val="0"/>
        </w:rPr>
        <w:t>Waissbein, O., Glemarec, Y., Bayraktar, H., &amp; Schmidt, T.S., (2013). Derisking Renewable Energy Investment. A Framework to Support Policymakers in Selecting Public Instruments to Promote Renewable Energy Investment in Developing Countries. New York, NY: United Nations Development Programme</w:t>
      </w:r>
    </w:p>
    <w:p>
      <w:r>
        <w:rPr>
          <w:b/>
        </w:rPr>
        <w:t>When modelling Levelized Cost of Energy (LCOE), which policy instrument is most effective for encouraging cost transparency and informed decision-making?</w:t>
      </w:r>
    </w:p>
    <w:p>
      <w:pPr>
        <w:pStyle w:val="ListBullet"/>
      </w:pPr>
      <w:r>
        <w:rPr>
          <w:b w:val="0"/>
          <w:i w:val="0"/>
        </w:rPr>
        <w:t>Implementing mandatory disclosure of project cost components</w:t>
      </w:r>
    </w:p>
    <w:p>
      <w:pPr>
        <w:pStyle w:val="ListBullet"/>
      </w:pPr>
      <w:r>
        <w:rPr>
          <w:b w:val="0"/>
          <w:i w:val="0"/>
        </w:rPr>
        <w:t>Providing performance-based subsidies for cost reductions</w:t>
      </w:r>
    </w:p>
    <w:p>
      <w:pPr>
        <w:pStyle w:val="ListBullet"/>
      </w:pPr>
      <w:r>
        <w:rPr>
          <w:b w:val="0"/>
          <w:i w:val="0"/>
        </w:rPr>
        <w:t>Establishing auction mechanisms for project selection</w:t>
      </w:r>
    </w:p>
    <w:p>
      <w:pPr>
        <w:pStyle w:val="ListBullet"/>
      </w:pPr>
      <w:r>
        <w:rPr>
          <w:b w:val="0"/>
          <w:i w:val="0"/>
        </w:rPr>
        <w:t>Enacting standards for reporting financial and operational data</w:t>
      </w:r>
    </w:p>
    <w:p>
      <w:r>
        <w:rPr>
          <w:b/>
        </w:rPr>
        <w:t>KEY TAKEAWAYS</w:t>
      </w:r>
    </w:p>
    <w:p>
      <w:r>
        <w:rPr>
          <w:b/>
        </w:rPr>
        <w:t>LCOE Modelling Lets You Compare Renewable and Fossil Costs</w:t>
      </w:r>
    </w:p>
    <w:p>
      <w:r>
        <w:rPr>
          <w:b w:val="0"/>
          <w:i w:val="0"/>
        </w:rPr>
        <w:t>The LCOE modelling provides estimates of the Business as Usual electricity production costs (LCOE) for the Baseline technology (usually a fossil fuel based technology) and for the renewable energy technology considered in the study</w:t>
      </w:r>
    </w:p>
    <w:p>
      <w:r>
        <w:rPr>
          <w:b/>
        </w:rPr>
        <w:t>Derisking Shows How Renewables Can Compete with Business-as-Usual</w:t>
      </w:r>
    </w:p>
    <w:p>
      <w:r>
        <w:rPr>
          <w:b w:val="0"/>
          <w:i w:val="0"/>
        </w:rPr>
        <w:t>The impacts of the derisking instruments on the cost of capital are evaluated, and the resulting LCOE for the renewable energy technology after derisking is compared with the Business-as-Usual LCOEs.</w:t>
      </w:r>
    </w:p>
    <w:p/>
    <w:p>
      <w:pPr>
        <w:pStyle w:val="Heading2"/>
      </w:pPr>
      <w:r>
        <w:t>Lesson 9.3.-1: Chapter 3 Outro</w:t>
      </w:r>
    </w:p>
    <w:p/>
    <w:p>
      <w:pPr>
        <w:pStyle w:val="Heading1"/>
      </w:pPr>
      <w:r>
        <w:t>Chapter 9.-1: Module 9 Outro</w:t>
      </w:r>
    </w:p>
    <w:p>
      <w:pPr>
        <w:pStyle w:val="Heading2"/>
      </w:pPr>
      <w:r>
        <w:t>Lesson 9.-1.-1: Module 9 Outro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