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مرحبًا بكم في الوحدة 5: حوكمة الطاقة من أجل انتقال عادل للطاقة</w:t>
      </w:r>
    </w:p>
    <w:p>
      <w:r>
        <w:t>التحول العالمي إلى الطاقة المستدامة ليس مجرد تحول تكنولوجي؛ إنه تمرين عميق في الحوكمة. القرارات بشأن من يحدد الأولويات، وكيفية تنفيذ السياسات، وكيفية توزيع الفوائد والأعباء ستحدد ما إذا كان الانتقال الطاقي يسرع التنمية أم يعمق عدم المساواة. تتناول هذه الوحدة الحوكمة الطاقية كركيزة أساسية للانتقال العادل، من خلال فحص الهياكل والمبادئ والأدوات التي تحول الطموحات إلى نتائج دائمة.</w:t>
      </w:r>
    </w:p>
    <w:p>
      <w:r>
        <w:t>توفر الحوكمة الفعالة الاتجاه الاستراتيجي للتغيير. فهي تتماشى مع الأهداف الوطنية مع الالتزامات الدولية، وتترجم الأهداف المناخية طويلة الأمد إلى خطط عملية، وتخلق مؤسسات قادرة على التنسيق عبر القطاعات ومستويات الحكومات. في الوقت نفسه، تضع قواعد وحوافز موثوقة تمنح المستثمرين والمرافق والمجتمعات الثقة للتحرك، مع حماية المصالح العامة والنزاهة البيئية.</w:t>
      </w:r>
    </w:p>
    <w:p>
      <w:r>
        <w:t>الحوكمة الجيدة لا تقتصر على التنظيم فقط؛ بل تستفيد أيضًا من الأسواق والشراكات. يمكن للأدوات الاقتصادية المصممة جيدًا أن تحفز رأس المال الخاص والابتكار، في حين أن الترتيبات التعاقدية توزع المخاطر والمسؤوليات بطرق تجعل المشاريع قابلة للتمويل والنتائج قابلة للقياس. الشمولية والشفافية تظل من الضروريات العابرة، لضمان مشاركة النساء والشباب والشعوب الأصلية والفئات الضعيفة في تشكيل مستقبل الطاقة.</w:t>
      </w:r>
    </w:p>
    <w:p>
      <w:r>
        <w:t>توفر هذه الوحدة إطارًا لفهم وتطبيق هذه العناصر. فهي تنتقل من المبادئ إلى الممارسة، موضحة كيف يمكن الجمع بين التخطيط، التدابير التنظيمية، الحوافز السوقية، والأدوات التعاقدية في استراتيجيات متماسكة.</w:t>
      </w:r>
    </w:p>
    <w:p>
      <w:r>
        <w:t>لنبدأ رحلتنا عبر الوحدة 5 ونرى كيف تجعل الحوكمة الفعالة الانتقال العادل للطاقة ممكنًا.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