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11C3B" w:rsidR="00B567B7" w:rsidRDefault="00A247C0" w14:paraId="672A6659" w14:textId="63F7F614">
      <w:r w:rsidRPr="00C11C3B">
        <w:t>Welcome to Chapter 5: Cross-Sectional Issues in Sustainable Energy Finance.</w:t>
      </w:r>
    </w:p>
    <w:p w:rsidRPr="00C11C3B" w:rsidR="00C11C3B" w:rsidRDefault="00C11C3B" w14:paraId="537D9E2D" w14:textId="77777777"/>
    <w:p w:rsidRPr="00C11C3B" w:rsidR="005F799A" w:rsidP="00AD3DFE" w:rsidRDefault="005F799A" w14:paraId="51D24405" w14:textId="6CAD48CB">
      <w:r w:rsidRPr="00C11C3B">
        <w:t xml:space="preserve">In this chapter, we’ll look at two themes that shape every part of sustainable energy finance: strategic partnerships </w:t>
      </w:r>
      <w:r w:rsidRPr="00C11C3B" w:rsidR="005D7DAF">
        <w:t>and</w:t>
      </w:r>
      <w:r w:rsidRPr="00C11C3B" w:rsidR="00C11BFA">
        <w:t xml:space="preserve"> inclusive, equitable approaches to investment</w:t>
      </w:r>
      <w:r w:rsidRPr="00C11C3B" w:rsidR="00E63027">
        <w:t xml:space="preserve">, </w:t>
      </w:r>
      <w:r w:rsidRPr="00C11C3B" w:rsidR="00F05776">
        <w:t>including gen</w:t>
      </w:r>
      <w:r w:rsidRPr="00C11C3B" w:rsidR="00896E9A">
        <w:t>der consi</w:t>
      </w:r>
      <w:r w:rsidRPr="00C11C3B" w:rsidR="00A268AC">
        <w:t>der</w:t>
      </w:r>
      <w:r w:rsidRPr="00C11C3B" w:rsidR="00AD3DFE">
        <w:t>ations.</w:t>
      </w:r>
    </w:p>
    <w:p w:rsidRPr="00C11C3B" w:rsidR="00C11C3B" w:rsidP="00AD3DFE" w:rsidRDefault="00C11C3B" w14:paraId="75E3C903" w14:textId="77777777"/>
    <w:p w:rsidRPr="00C11C3B" w:rsidR="00981B72" w:rsidP="00981B72" w:rsidRDefault="00981B72" w14:paraId="2DA2CDF5" w14:textId="49D11A1E">
      <w:r w:rsidRPr="00C11C3B">
        <w:t xml:space="preserve">First, partnerships. They’re the engine that </w:t>
      </w:r>
      <w:r w:rsidRPr="00C11C3B" w:rsidR="00226D82">
        <w:t>mobilizes</w:t>
      </w:r>
      <w:r w:rsidRPr="00C11C3B">
        <w:t xml:space="preserve"> investment. </w:t>
      </w:r>
      <w:r w:rsidRPr="00C11C3B">
        <w:rPr>
          <w:rStyle w:val="apple-converted-space"/>
        </w:rPr>
        <w:t> </w:t>
      </w:r>
    </w:p>
    <w:p w:rsidRPr="00C11C3B" w:rsidR="00981B72" w:rsidP="00981B72" w:rsidRDefault="00981B72" w14:paraId="59C3F623" w14:textId="548CA96C">
      <w:r w:rsidRPr="00C11C3B">
        <w:t xml:space="preserve">Public and </w:t>
      </w:r>
      <w:r w:rsidRPr="00C11C3B">
        <w:rPr>
          <w:rStyle w:val="s1"/>
        </w:rPr>
        <w:t>private</w:t>
      </w:r>
      <w:r w:rsidRPr="00C11C3B">
        <w:t xml:space="preserve"> </w:t>
      </w:r>
      <w:r w:rsidRPr="00C11C3B" w:rsidR="00226D82">
        <w:t>organizations</w:t>
      </w:r>
      <w:r w:rsidRPr="00C11C3B">
        <w:t xml:space="preserve"> – together with international financial institutions – can pool resources, share risks and deliver results that no single actor could achieve alone. </w:t>
      </w:r>
      <w:r w:rsidRPr="00C11C3B">
        <w:rPr>
          <w:rStyle w:val="apple-converted-space"/>
        </w:rPr>
        <w:t> </w:t>
      </w:r>
    </w:p>
    <w:p w:rsidR="00A7411A" w:rsidP="00894D04" w:rsidRDefault="00981B72" w14:paraId="1C007BCF" w14:textId="77777777">
      <w:r w:rsidRPr="00C11C3B">
        <w:t xml:space="preserve">Think of multilateral development banks providing long-term loans, concessional finance and guarantees. </w:t>
      </w:r>
    </w:p>
    <w:p w:rsidR="00F252EA" w:rsidP="00894D04" w:rsidRDefault="00F252EA" w14:paraId="2C9EA8E6" w14:textId="77777777"/>
    <w:p w:rsidRPr="00C11C3B" w:rsidR="00D74EDE" w:rsidP="00894D04" w:rsidRDefault="0003102A" w14:paraId="5434CA99" w14:textId="35B5F0F5">
      <w:pPr>
        <w:rPr>
          <w:rStyle w:val="apple-converted-space"/>
        </w:rPr>
      </w:pPr>
      <w:r w:rsidR="0003102A">
        <w:rPr/>
        <w:t xml:space="preserve">For example, </w:t>
      </w:r>
      <w:r w:rsidR="001C6AD1">
        <w:rPr/>
        <w:t xml:space="preserve">these institutions helped catalyze projects that might have otherwise been too risky or costly. They provide critical financial support for renewable energy, such as solar and wind, especially where upfront capital costs are high. </w:t>
      </w:r>
    </w:p>
    <w:p w:rsidRPr="00C11C3B" w:rsidR="00981B72" w:rsidP="741AFBF5" w:rsidRDefault="00981B72" w14:paraId="1853C77E" w14:textId="0AC98EC4">
      <w:r w:rsidRPr="00C11C3B">
        <w:t xml:space="preserve">Clear agreements, balanced risk-sharing and aligned incentives are what make such partnerships work. </w:t>
      </w:r>
      <w:r w:rsidRPr="00C11C3B">
        <w:rPr>
          <w:rStyle w:val="apple-converted-space"/>
        </w:rPr>
        <w:t> </w:t>
      </w:r>
    </w:p>
    <w:p w:rsidR="00240A19" w:rsidP="003B18E0" w:rsidRDefault="003B18E0" w14:paraId="5828F898" w14:textId="77777777">
      <w:pPr>
        <w:rPr>
          <w:color w:val="0E0E0E"/>
        </w:rPr>
      </w:pPr>
      <w:r w:rsidRPr="0F8633AB" w:rsidR="003B18E0">
        <w:rPr>
          <w:color w:val="0E0E0E"/>
        </w:rPr>
        <w:t xml:space="preserve">Moving to inclusive and </w:t>
      </w:r>
      <w:r w:rsidRPr="0F8633AB" w:rsidR="003B18E0">
        <w:rPr>
          <w:color w:val="0E0E0E"/>
        </w:rPr>
        <w:t>equitable</w:t>
      </w:r>
      <w:r w:rsidRPr="0F8633AB" w:rsidR="003B18E0">
        <w:rPr>
          <w:color w:val="0E0E0E"/>
        </w:rPr>
        <w:t xml:space="preserve"> finance, the energy sector still shows significant disparities. </w:t>
      </w:r>
      <w:r w:rsidRPr="0F8633AB" w:rsidR="00572B7C">
        <w:rPr>
          <w:color w:val="0E0E0E"/>
        </w:rPr>
        <w:t xml:space="preserve">For instance, </w:t>
      </w:r>
      <w:r w:rsidRPr="0F8633AB" w:rsidR="003B18E0">
        <w:rPr>
          <w:color w:val="0E0E0E"/>
        </w:rPr>
        <w:t xml:space="preserve">Women—especially those from marginalized communities—face systemic barriers ranging from limited access to credit and lack of collateral to under-representation in leadership roles. </w:t>
      </w:r>
    </w:p>
    <w:p w:rsidR="00A7411A" w:rsidP="003B18E0" w:rsidRDefault="00A7411A" w14:paraId="6BE569C1" w14:textId="77777777">
      <w:pPr>
        <w:rPr>
          <w:color w:val="0E0E0E"/>
        </w:rPr>
      </w:pPr>
    </w:p>
    <w:p w:rsidRPr="00C11C3B" w:rsidR="003B18E0" w:rsidP="003B18E0" w:rsidRDefault="003B18E0" w14:paraId="6590F3BF" w14:textId="443622E4">
      <w:pPr>
        <w:rPr>
          <w:color w:val="0E0E0E"/>
          <w:rPrChange w:author="" w16du:dateUtc="2025-09-12T20:53:00Z" w:id="89002875">
            <w:rPr>
              <w:rFonts w:ascii="Helvetica Neue" w:hAnsi="Helvetica Neue"/>
              <w:color w:val="0E0E0E"/>
              <w:sz w:val="21"/>
              <w:szCs w:val="21"/>
            </w:rPr>
          </w:rPrChange>
        </w:rPr>
      </w:pPr>
      <w:r w:rsidRPr="0F8633AB" w:rsidR="003B18E0">
        <w:rPr>
          <w:color w:val="0E0E0E"/>
        </w:rPr>
        <w:t>Discriminatory practices and cultural biases compound these challenges, making it harder for them to obtain the funding needed for renewable-energy projects or energy-efficient technologies.</w:t>
      </w:r>
    </w:p>
    <w:p w:rsidRPr="00C11C3B" w:rsidR="003B18E0" w:rsidP="00981B72" w:rsidRDefault="003B18E0" w14:paraId="02F7ACF3" w14:textId="77777777"/>
    <w:p w:rsidRPr="00C11C3B" w:rsidR="00C36D64" w:rsidRDefault="00981B72" w14:paraId="5887C595" w14:textId="77777777">
      <w:pPr/>
      <w:r w:rsidR="00981B72">
        <w:rPr/>
        <w:t xml:space="preserve">Addressing these gaps calls </w:t>
      </w:r>
      <w:r w:rsidRPr="0F8633AB" w:rsidR="00981B72">
        <w:rPr>
          <w:rStyle w:val="s1"/>
        </w:rPr>
        <w:t>for</w:t>
      </w:r>
      <w:r w:rsidR="00981B72">
        <w:rPr/>
        <w:t xml:space="preserve"> targeted policies, capacity-building progra</w:t>
      </w:r>
      <w:r w:rsidR="00240A19">
        <w:rPr/>
        <w:t>m</w:t>
      </w:r>
      <w:r w:rsidR="00981B72">
        <w:rPr/>
        <w:t xml:space="preserve">s and financial tools designed around diverse needs. </w:t>
      </w:r>
      <w:r w:rsidRPr="0F8633AB" w:rsidR="00981B72">
        <w:rPr>
          <w:rStyle w:val="apple-converted-space"/>
        </w:rPr>
        <w:t> </w:t>
      </w:r>
    </w:p>
    <w:p w:rsidRPr="00C11C3B" w:rsidR="007B122F" w:rsidRDefault="00A247C0" w14:paraId="6504E6D1" w14:textId="234428CC">
      <w:pPr>
        <w:rPr/>
      </w:pPr>
    </w:p>
    <w:p w:rsidRPr="00C11C3B" w:rsidR="00B567B7" w:rsidRDefault="00A247C0" w14:paraId="385BF9A4" w14:textId="42AF9571">
      <w:r w:rsidRPr="00C11C3B">
        <w:t>Promoting women’s leadership in energy projects not only fosters inclusivity but also accelerates the overall transition by harnessing untapped human resources.</w:t>
      </w:r>
    </w:p>
    <w:p w:rsidRPr="00C11C3B" w:rsidR="000120DD" w:rsidRDefault="000120DD" w14:paraId="09D1641B" w14:textId="77777777">
      <w:pPr/>
    </w:p>
    <w:p w:rsidRPr="00C11C3B" w:rsidR="000120DD" w:rsidP="000120DD" w:rsidRDefault="000120DD" w14:paraId="12572911" w14:textId="04E9CAD0">
      <w:pPr/>
      <w:r w:rsidR="000120DD">
        <w:rPr/>
        <w:t xml:space="preserve">In short, partnerships and inclusive approaches are not side issues. </w:t>
      </w:r>
      <w:r w:rsidR="000120DD">
        <w:rPr/>
        <w:t>They’re</w:t>
      </w:r>
      <w:r w:rsidR="000120DD">
        <w:rPr/>
        <w:t xml:space="preserve"> at the heart of a just energy </w:t>
      </w:r>
      <w:r w:rsidR="00A02849">
        <w:rPr/>
        <w:t>transition</w:t>
      </w:r>
      <w:r w:rsidR="00DB060A">
        <w:rPr/>
        <w:t xml:space="preserve"> and </w:t>
      </w:r>
      <w:r w:rsidR="007A62F4">
        <w:rPr/>
        <w:t xml:space="preserve">central to advancing sustainable energy </w:t>
      </w:r>
      <w:r w:rsidR="00DB060A">
        <w:rPr/>
        <w:t>finance</w:t>
      </w:r>
    </w:p>
    <w:p w:rsidRPr="00C11C3B" w:rsidR="0092642D" w:rsidP="000120DD" w:rsidRDefault="0092642D" w14:paraId="115D3ABA" w14:textId="77777777">
      <w:pPr>
        <w:rPr>
          <w:rStyle w:val="apple-converted-space"/>
        </w:rPr>
      </w:pPr>
    </w:p>
    <w:p w:rsidRPr="00C11C3B" w:rsidR="000120DD" w:rsidP="000120DD" w:rsidRDefault="000120DD" w14:paraId="34CF3609" w14:textId="6EE63A73">
      <w:pPr/>
      <w:r w:rsidR="000120DD">
        <w:rPr/>
        <w:t xml:space="preserve">In the next lessons, </w:t>
      </w:r>
      <w:r w:rsidR="000120DD">
        <w:rPr/>
        <w:t>we’ll</w:t>
      </w:r>
      <w:r w:rsidR="000120DD">
        <w:rPr/>
        <w:t xml:space="preserve"> explore how to put these ideas into action.</w:t>
      </w:r>
    </w:p>
    <w:p w:rsidRPr="00C11C3B" w:rsidR="000120DD" w:rsidRDefault="000120DD" w14:paraId="675DBFBC" w14:textId="77777777">
      <w:pPr/>
    </w:p>
    <w:p w:rsidRPr="00C11C3B" w:rsidR="00B567B7" w:rsidP="0F8633AB" w:rsidRDefault="00A247C0" w14:paraId="4D012A7F" w14:textId="7DF46A37">
      <w:pPr>
        <w:pStyle w:val="Normal"/>
      </w:pPr>
    </w:p>
    <w:sectPr w:rsidRPr="00C11C3B" w:rsidR="00B567B7"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056122912">
    <w:abstractNumId w:val="5"/>
  </w:num>
  <w:num w:numId="2" w16cid:durableId="1056929003">
    <w:abstractNumId w:val="6"/>
  </w:num>
  <w:num w:numId="3" w16cid:durableId="1080564502">
    <w:abstractNumId w:val="8"/>
  </w:num>
  <w:num w:numId="4" w16cid:durableId="190068514">
    <w:abstractNumId w:val="7"/>
  </w:num>
  <w:num w:numId="5" w16cid:durableId="2034107982">
    <w:abstractNumId w:val="1"/>
  </w:num>
  <w:num w:numId="6" w16cid:durableId="2049723229">
    <w:abstractNumId w:val="0"/>
  </w:num>
  <w:num w:numId="7" w16cid:durableId="294600994">
    <w:abstractNumId w:val="3"/>
  </w:num>
  <w:num w:numId="8" w16cid:durableId="738985232">
    <w:abstractNumId w:val="2"/>
  </w:num>
  <w:num w:numId="9" w16cid:durableId="797143529">
    <w:abstractNumId w:val="4"/>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D2F"/>
    <w:rsid w:val="000120DD"/>
    <w:rsid w:val="00013377"/>
    <w:rsid w:val="0003102A"/>
    <w:rsid w:val="00034616"/>
    <w:rsid w:val="00041312"/>
    <w:rsid w:val="0006063C"/>
    <w:rsid w:val="00116ED5"/>
    <w:rsid w:val="0015074B"/>
    <w:rsid w:val="001C0728"/>
    <w:rsid w:val="001C6AD1"/>
    <w:rsid w:val="001F51CF"/>
    <w:rsid w:val="00201DE5"/>
    <w:rsid w:val="00226D82"/>
    <w:rsid w:val="00240A19"/>
    <w:rsid w:val="002564CF"/>
    <w:rsid w:val="00284545"/>
    <w:rsid w:val="0029639D"/>
    <w:rsid w:val="00326F90"/>
    <w:rsid w:val="0033095C"/>
    <w:rsid w:val="003A2A9C"/>
    <w:rsid w:val="003B18E0"/>
    <w:rsid w:val="004039A1"/>
    <w:rsid w:val="004A4FB4"/>
    <w:rsid w:val="004B7210"/>
    <w:rsid w:val="00536136"/>
    <w:rsid w:val="00572B7C"/>
    <w:rsid w:val="005D7DAF"/>
    <w:rsid w:val="005F799A"/>
    <w:rsid w:val="0069167A"/>
    <w:rsid w:val="006D20AD"/>
    <w:rsid w:val="006E5767"/>
    <w:rsid w:val="0072611D"/>
    <w:rsid w:val="007453DC"/>
    <w:rsid w:val="00761034"/>
    <w:rsid w:val="007A56E1"/>
    <w:rsid w:val="007A62F4"/>
    <w:rsid w:val="007B122F"/>
    <w:rsid w:val="00855D08"/>
    <w:rsid w:val="00890EE4"/>
    <w:rsid w:val="00894D04"/>
    <w:rsid w:val="00896E9A"/>
    <w:rsid w:val="008A10E8"/>
    <w:rsid w:val="008F0F3F"/>
    <w:rsid w:val="0092642D"/>
    <w:rsid w:val="009412EE"/>
    <w:rsid w:val="00981B72"/>
    <w:rsid w:val="00997369"/>
    <w:rsid w:val="00A02849"/>
    <w:rsid w:val="00A247C0"/>
    <w:rsid w:val="00A268AC"/>
    <w:rsid w:val="00A7411A"/>
    <w:rsid w:val="00A84808"/>
    <w:rsid w:val="00AA1D8D"/>
    <w:rsid w:val="00AD3DFE"/>
    <w:rsid w:val="00B06125"/>
    <w:rsid w:val="00B47730"/>
    <w:rsid w:val="00B567B7"/>
    <w:rsid w:val="00BC2A74"/>
    <w:rsid w:val="00C11BFA"/>
    <w:rsid w:val="00C11C3B"/>
    <w:rsid w:val="00C161BC"/>
    <w:rsid w:val="00C36D64"/>
    <w:rsid w:val="00CB0664"/>
    <w:rsid w:val="00CE299E"/>
    <w:rsid w:val="00D74EDE"/>
    <w:rsid w:val="00D77BB9"/>
    <w:rsid w:val="00D907C9"/>
    <w:rsid w:val="00DB060A"/>
    <w:rsid w:val="00E1668A"/>
    <w:rsid w:val="00E63027"/>
    <w:rsid w:val="00E975E8"/>
    <w:rsid w:val="00F05776"/>
    <w:rsid w:val="00F252EA"/>
    <w:rsid w:val="00F833CB"/>
    <w:rsid w:val="00FC693F"/>
    <w:rsid w:val="0F8633AB"/>
    <w:rsid w:val="1B976FC7"/>
    <w:rsid w:val="2E2FA7D7"/>
    <w:rsid w:val="369DFB13"/>
    <w:rsid w:val="492D7E22"/>
    <w:rsid w:val="605267BC"/>
    <w:rsid w:val="62B51E6B"/>
    <w:rsid w:val="6A76D8CA"/>
    <w:rsid w:val="6D5183F8"/>
    <w:rsid w:val="741AFB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9E5166CE-DCE8-4734-805F-63EF6CB24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B18E0"/>
    <w:pPr>
      <w:spacing w:after="0" w:line="240" w:lineRule="auto"/>
    </w:pPr>
    <w:rPr>
      <w:rFonts w:ascii="Times New Roman" w:hAnsi="Times New Roman" w:eastAsia="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styleId="HeaderChar" w:customStyle="1">
    <w:name w:val="Header Char"/>
    <w:basedOn w:val="DefaultParagraphFont"/>
    <w:link w:val="Header"/>
    <w:uiPriority w:val="99"/>
    <w:rsid w:val="00E618BF"/>
    <w:rPr>
      <w:rFonts w:ascii="Times New Roman" w:hAnsi="Times New Roman" w:eastAsia="Times New Roman" w:cs="Times New Roman"/>
      <w:sz w:val="24"/>
      <w:szCs w:val="24"/>
    </w:rPr>
  </w:style>
  <w:style w:type="paragraph" w:styleId="Footer">
    <w:name w:val="footer"/>
    <w:basedOn w:val="Normal"/>
    <w:link w:val="FooterChar"/>
    <w:uiPriority w:val="99"/>
    <w:unhideWhenUsed/>
    <w:rsid w:val="00E618BF"/>
    <w:pPr>
      <w:tabs>
        <w:tab w:val="center" w:pos="4680"/>
        <w:tab w:val="right" w:pos="9360"/>
      </w:tabs>
    </w:pPr>
  </w:style>
  <w:style w:type="character" w:styleId="FooterChar" w:customStyle="1">
    <w:name w:val="Footer Char"/>
    <w:basedOn w:val="DefaultParagraphFont"/>
    <w:link w:val="Footer"/>
    <w:uiPriority w:val="99"/>
    <w:rsid w:val="00E618BF"/>
    <w:rPr>
      <w:rFonts w:ascii="Times New Roman" w:hAnsi="Times New Roman" w:eastAsia="Times New Roman" w:cs="Times New Roman"/>
      <w:sz w:val="24"/>
      <w:szCs w:val="24"/>
    </w:rPr>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sz w:val="24"/>
      <w:szCs w:val="24"/>
    </w:rPr>
  </w:style>
  <w:style w:type="paragraph" w:styleId="Title">
    <w:name w:val="Title"/>
    <w:basedOn w:val="Normal"/>
    <w:next w:val="Normal"/>
    <w:link w:val="TitleChar"/>
    <w:uiPriority w:val="10"/>
    <w:qFormat/>
    <w:rsid w:val="00FC693F"/>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sz w:val="24"/>
      <w:szCs w:val="24"/>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sz w:val="24"/>
      <w:szCs w:val="24"/>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sz w:val="24"/>
      <w:szCs w:val="24"/>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sz w:val="24"/>
      <w:szCs w:val="24"/>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A84808"/>
    <w:pPr>
      <w:spacing w:after="0" w:line="240" w:lineRule="auto"/>
    </w:pPr>
  </w:style>
  <w:style w:type="character" w:styleId="apple-converted-space" w:customStyle="1">
    <w:name w:val="apple-converted-space"/>
    <w:basedOn w:val="DefaultParagraphFont"/>
    <w:rsid w:val="005F799A"/>
  </w:style>
  <w:style w:type="character" w:styleId="s1" w:customStyle="1">
    <w:name w:val="s1"/>
    <w:basedOn w:val="DefaultParagraphFont"/>
    <w:rsid w:val="00981B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microsoft.com/office/2011/relationships/people" Target="peop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358A93-72DC-404D-A699-DB8A5873ECF7}">
  <ds:schemaRefs>
    <ds:schemaRef ds:uri="http://schemas.microsoft.com/office/2006/metadata/properties"/>
    <ds:schemaRef ds:uri="http://schemas.microsoft.com/office/infopath/2007/PartnerControls"/>
    <ds:schemaRef ds:uri="c8670835-afc4-4376-8ae0-1ffed5b27e6b"/>
    <ds:schemaRef ds:uri="b0bf4113-6f4a-4f3e-b5bb-503c4d9102e3"/>
  </ds:schemaRefs>
</ds:datastoreItem>
</file>

<file path=customXml/itemProps2.xml><?xml version="1.0" encoding="utf-8"?>
<ds:datastoreItem xmlns:ds="http://schemas.openxmlformats.org/officeDocument/2006/customXml" ds:itemID="{B4695181-16DD-41AF-B2E6-E23B9E899262}">
  <ds:schemaRefs>
    <ds:schemaRef ds:uri="http://schemas.microsoft.com/sharepoint/v3/contenttype/forms"/>
  </ds:schemaRefs>
</ds:datastoreItem>
</file>

<file path=customXml/itemProps3.xml><?xml version="1.0" encoding="utf-8"?>
<ds:datastoreItem xmlns:ds="http://schemas.openxmlformats.org/officeDocument/2006/customXml" ds:itemID="{E9A9534F-B452-4510-9D36-B67D53CDFB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bf4113-6f4a-4f3e-b5bb-503c4d9102e3"/>
    <ds:schemaRef ds:uri="c8670835-afc4-4376-8ae0-1ffed5b27e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Benjamin Keller</lastModifiedBy>
  <revision>4</revision>
  <dcterms:created xsi:type="dcterms:W3CDTF">2013-12-23T23:15:00.0000000Z</dcterms:created>
  <dcterms:modified xsi:type="dcterms:W3CDTF">2025-09-13T20:15:02.1204729Z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y fmtid="{D5CDD505-2E9C-101B-9397-08002B2CF9AE}" pid="5" name="docLang">
    <vt:lpwstr>en</vt:lpwstr>
  </property>
</Properties>
</file>