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3: الطاقة المستدامة لمواءمة المناخ.</w:t>
      </w:r>
    </w:p>
    <w:p>
      <w:r>
        <w:t>في الفصل السابق استكشفنا مسارات التخفيف — كيفية تقليل الانبعاثات. في هذا الفصل نتحول للتركيز على الجانب الآخر من معادلة المناخ: التكيف مع الآثار التي أصبحت موجودة بالفعل. سننظر في كيف يهدد تغير المناخ أنظمة الطاقة والوصول إليها، وكيف يمكن لبناء المرونة أن يحمي المجتمعات والاقتصادات والانتقال نفسه.</w:t>
      </w:r>
    </w:p>
    <w:p>
      <w:r>
        <w:t>سنبدأ برسم خريطة للمخاطر. يمكن للحرارة الشديدة أن تقلل من كفاءة محطات الطاقة، وتثقل شبكات الكهرباء خلال فترات الطلب المرتفعة، وتجهد خطوط النقل. الفيضانات والعواصف وارتفاع مستوى سطح البحر تهدد المصافي الساحلية، والأنابيب، ومحطات الطاقة. الجفاف يمكن أن يقلل من إنتاج الطاقة الكهرومائية ومياه التبريد للمحطات الحرارية. من خلال فحص هذه المخاطر الفيزيائية معًا، سنرى أين تكون أنظمة الطاقة أكثر عرضة للخطر.</w:t>
      </w:r>
    </w:p>
    <w:p>
      <w:r>
        <w:t>بعد ذلك، سنستكشف استراتيجيات التكيف. سنناقش تصميم البنية التحتية المقاومة للمناخ، من رفع محطات التحويل إلى تقوية الشبكات. سننظر في تنويع مزيج الطاقة لتقليل الاعتماد على وقود واحد أو موقع واحد، وفي الحلول اللامركزية وخارج الشبكة التي تحافظ على تدفق الكهرباء عندما تفشل الشبكات المركزية. دمج مخاطر المناخ في تخطيط واستثمار الطاقة سيكون موضوعًا متكررًا.</w:t>
      </w:r>
    </w:p>
    <w:p>
      <w:r>
        <w:t>ثم نتحول إلى كيف يمكن لأنظمة الطاقة المقاومة أن تعزز التكيف الأوسع — من تشغيل المستشفيات ومراكز التبريد خلال موجات الحر، ودعم الري في حالات الجفاف، وتمكين الاستجابة للكوارث والتعافي منها.</w:t>
      </w:r>
    </w:p>
    <w:p/>
    <w:p>
      <w:r>
        <w:t>أخيرًا، سنبحث في الحاجة إلى تماسك السياسات، والتنسيق عبر القطاعات، والتعاون. يجب أن تدمج خطط التكيف الوطنية أولويات قطاع الطاقة، ويجب أن تتوقع استراتيجيات الطاقة المخاطر المناخية المستقبلية. إن مواءمة الميزانيات، وتدفقات التمويل المناخي، وخطط التأمين، وسندات المرونة ضمن إطار واحد، يتجنب التشتت ويعطي المستثمرين وشركات المرافق والمجتمعات إشارة واضحة. والأهم من ذلك، أن يتضمن هذا التنسيق أصوات الفئات الضعيفة لضمان أن تكون تدابير التكيف عادلة وشاملة وفعالة.</w:t>
      </w:r>
    </w:p>
    <w:p>
      <w:r>
        <w:t>لنغوص ونستكشف كيف نجعل أنظمة الطاقة جاهزة لمواجهة المناخ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