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4B2E4B" wp14:paraId="690D4864" wp14:textId="180A47D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893F26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Welcome to </w:t>
      </w:r>
      <w:r w:rsidRPr="56893F26" w:rsidR="687A5F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first lesson of the Sustainable Energy Academy.</w:t>
      </w:r>
    </w:p>
    <w:p xmlns:wp14="http://schemas.microsoft.com/office/word/2010/wordml" w:rsidP="56893F26" wp14:paraId="21D92CA3" wp14:textId="536687D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6664B5" w:rsidR="3E9A5F15">
        <w:rPr>
          <w:rFonts w:ascii="Aptos" w:hAnsi="Aptos" w:eastAsia="Aptos" w:cs="Aptos"/>
          <w:noProof w:val="0"/>
          <w:sz w:val="24"/>
          <w:szCs w:val="24"/>
          <w:lang w:val="en-US"/>
        </w:rPr>
        <w:t>As you know, e</w:t>
      </w: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>nergy is both a driver of progress and a growing threat to the planet. It powers hospitals, schools, and economies — yet the way we</w:t>
      </w:r>
      <w:r w:rsidRPr="616664B5" w:rsidR="440B09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historically</w:t>
      </w: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 and consume </w:t>
      </w:r>
      <w:r w:rsidRPr="616664B5" w:rsidR="13364606">
        <w:rPr>
          <w:rFonts w:ascii="Aptos" w:hAnsi="Aptos" w:eastAsia="Aptos" w:cs="Aptos"/>
          <w:noProof w:val="0"/>
          <w:sz w:val="24"/>
          <w:szCs w:val="24"/>
          <w:lang w:val="en-US"/>
        </w:rPr>
        <w:t>energy has been a primary</w:t>
      </w: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>fuel</w:t>
      </w:r>
      <w:r w:rsidRPr="616664B5" w:rsidR="096B6C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</w:t>
      </w: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>he climate crisis.</w:t>
      </w:r>
    </w:p>
    <w:p xmlns:wp14="http://schemas.microsoft.com/office/word/2010/wordml" w:rsidP="449B2D0F" wp14:paraId="560345A3" wp14:textId="258BD351">
      <w:pPr>
        <w:spacing w:before="240" w:beforeAutospacing="off" w:after="240" w:afterAutospacing="off"/>
      </w:pP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Although renewables are expanding rapidly, fossil fuel consumption </w:t>
      </w:r>
      <w:r w:rsidRPr="616664B5" w:rsidR="33F86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</w:t>
      </w: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>continues to rise.</w:t>
      </w:r>
      <w:r w:rsidRPr="616664B5" w:rsidR="47E7D5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6664B5" w:rsidR="3ED0FCBA">
        <w:rPr>
          <w:rFonts w:ascii="Aptos" w:hAnsi="Aptos" w:eastAsia="Aptos" w:cs="Aptos"/>
          <w:noProof w:val="0"/>
          <w:sz w:val="24"/>
          <w:szCs w:val="24"/>
          <w:lang w:val="en-US"/>
        </w:rPr>
        <w:t>This is the paradox: how can we expand energy access to lift billions out of poverty — without undermining the very systems that sustain life on Earth?</w:t>
      </w:r>
    </w:p>
    <w:p xmlns:wp14="http://schemas.microsoft.com/office/word/2010/wordml" w:rsidP="449B2D0F" wp14:paraId="58C57922" wp14:textId="78D4A1F4">
      <w:pPr>
        <w:spacing w:before="240" w:beforeAutospacing="off" w:after="240" w:afterAutospacing="off"/>
      </w:pPr>
      <w:r w:rsidRPr="32DDE814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lesson, </w:t>
      </w:r>
      <w:r w:rsidRPr="32DDE814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we’ll</w:t>
      </w:r>
      <w:r w:rsidRPr="32DDE814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explore these contradictions</w:t>
      </w:r>
      <w:r w:rsidRPr="32DDE814" w:rsidR="69574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begin to </w:t>
      </w:r>
      <w:r w:rsidRPr="32DDE814" w:rsidR="69574199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32DDE814" w:rsidR="69574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opportunities to accelerate t</w:t>
      </w:r>
      <w:r w:rsidRPr="32DDE814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transition underway. By </w:t>
      </w:r>
      <w:r w:rsidRPr="32DDE814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2024</w:t>
      </w:r>
      <w:r w:rsidRPr="32DDE814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global investment in clean energy technologies — from renewables and storage to grids and electrification — reached about </w:t>
      </w:r>
      <w:r w:rsidRPr="32DDE814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 trillion US dollars</w:t>
      </w:r>
      <w:r w:rsidRPr="32DDE814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more than double the amount invested in fossil fuels. Over the past decade, the cost of solar power has fallen by more than </w:t>
      </w:r>
      <w:r w:rsidRPr="32DDE814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 percent</w:t>
      </w:r>
      <w:r w:rsidRPr="32DDE814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, making it the cheapest new source of electricity in many countries.</w:t>
      </w:r>
    </w:p>
    <w:p xmlns:wp14="http://schemas.microsoft.com/office/word/2010/wordml" w:rsidP="449B2D0F" wp14:paraId="30E7C6BC" wp14:textId="0DE0BCC3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But is this transition fast enough — and is it fair?</w:t>
      </w:r>
    </w:p>
    <w:p xmlns:wp14="http://schemas.microsoft.com/office/word/2010/wordml" w:rsidP="449B2D0F" wp14:paraId="1A8B9126" wp14:textId="4F501933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Let’s unpack the dilemmas shaping the future of humanity — and explore what it takes to create an energy transition that is just, inclusive, and transformative.</w:t>
      </w:r>
    </w:p>
    <w:p xmlns:wp14="http://schemas.microsoft.com/office/word/2010/wordml" wp14:paraId="2C078E63" wp14:textId="5991A9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4C181"/>
    <w:rsid w:val="02F4D147"/>
    <w:rsid w:val="03C9EB3D"/>
    <w:rsid w:val="07CCDFA5"/>
    <w:rsid w:val="096B6CF8"/>
    <w:rsid w:val="1010C227"/>
    <w:rsid w:val="13364606"/>
    <w:rsid w:val="163DFDB2"/>
    <w:rsid w:val="2E16486C"/>
    <w:rsid w:val="32DDE814"/>
    <w:rsid w:val="33F86F6E"/>
    <w:rsid w:val="3D74C181"/>
    <w:rsid w:val="3E9A5F15"/>
    <w:rsid w:val="3ED0FCBA"/>
    <w:rsid w:val="440B0974"/>
    <w:rsid w:val="449B2D0F"/>
    <w:rsid w:val="47E7D585"/>
    <w:rsid w:val="554B2E4B"/>
    <w:rsid w:val="56893F26"/>
    <w:rsid w:val="5914FBFF"/>
    <w:rsid w:val="616664B5"/>
    <w:rsid w:val="687A5F7D"/>
    <w:rsid w:val="69574199"/>
    <w:rsid w:val="780C9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C181"/>
  <w15:chartTrackingRefBased/>
  <w15:docId w15:val="{F4E6FD19-B7D7-4BD0-94BC-31C4F2EFEE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53c703163abf5028ca1572cdbbdfb0d9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91aa92df09b3f9a6477c84a51e3c941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2E87FC-C559-498F-A2FB-E561B7ECC918}"/>
</file>

<file path=customXml/itemProps2.xml><?xml version="1.0" encoding="utf-8"?>
<ds:datastoreItem xmlns:ds="http://schemas.openxmlformats.org/officeDocument/2006/customXml" ds:itemID="{D197516A-EED6-4233-AEA2-F8949C279A4E}"/>
</file>

<file path=customXml/itemProps3.xml><?xml version="1.0" encoding="utf-8"?>
<ds:datastoreItem xmlns:ds="http://schemas.openxmlformats.org/officeDocument/2006/customXml" ds:itemID="{86AC9994-3DB4-42ED-965D-1E1B5F4862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Keller</dc:creator>
  <keywords/>
  <dc:description/>
  <lastModifiedBy>Benjamin Keller</lastModifiedBy>
  <dcterms:created xsi:type="dcterms:W3CDTF">2025-09-13T09:51:40.0000000Z</dcterms:created>
  <dcterms:modified xsi:type="dcterms:W3CDTF">2026-02-16T16:47:33.9512064Z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