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1: Conceptos Fundamentales de los Datos de Energía y su Papel en la Sostenibilidad y la Equidad.  </w:t>
      </w:r>
    </w:p>
    <w:p>
      <w:r>
        <w:t xml:space="preserve">Hoy, comenzamos explorando cómo los datos confiables y precisos forman la columna vertebral de políticas efectivas de clima y energía.  </w:t>
      </w:r>
    </w:p>
    <w:p>
      <w:r>
        <w:t xml:space="preserve">En este capítulo, nos centramos en cómo los datos confiables y precisos influyen en la formulación de políticas efectivas de clima y energía. La evidencia es esencial en cada etapa de la formulación de políticas: desde el diagnóstico de problemas y el establecimiento de metas hasta el seguimiento del progreso y la evaluación de resultados. Sin ella, las iniciativas corren el riesgo de estar desalineadas con las necesidades reales.  </w:t>
      </w:r>
    </w:p>
    <w:p>
      <w:r>
        <w:t xml:space="preserve">Analizaremos de cerca la cadena de valor de los datos energéticos. Fortalecer cada etapa, desde la recopilación hasta el procesamiento y la aplicación, garantiza que los recursos limitados se utilicen de manera eficiente. Por ejemplo, datos detallados pueden revelar dónde persisten las brechas de acceso, orientar los objetivos de energías renovables y apoyar un monitoreo preciso de los resultados. Herramientas como la previsión y la optimización de sistemas mejoran aún más la capacidad de los responsables de políticas y profesionales para diseñar estrategias efectivas.  </w:t>
      </w:r>
    </w:p>
    <w:p>
      <w:r>
        <w:t xml:space="preserve">Persisten desafíos. En muchos países, los sistemas de datos están limitados por infraestructura escasa, conectividad débil o capacidad técnica limitada. Inversiones específicas en sensores, plataformas digitales y capacitación pueden mejorar significativamente la disponibilidad y calidad de los datos, haciendo que las políticas sean más receptivas y equitativas.  </w:t>
      </w:r>
    </w:p>
    <w:p>
      <w:r>
        <w:t xml:space="preserve">Los datos confiables son lo que convierte las amplias ambiciones en acciones medibles. Fortalecer los sistemas de datos hace posible establecer metas realistas, monitorear el progreso con precisión y diseñar estrategias que respondan a las necesidades reales.  </w:t>
      </w:r>
    </w:p>
    <w:p>
      <w:r>
        <w:t xml:space="preserve">A medida que avanzamos en este capítulo, verás cómo cada paso en la cadena de valor de los datos—recopilación, procesamiento y aplicación—moldea la efectividad de la política energética. También explorarás formas prácticas de abordar las brechas en infraestructura y capacidad, y cómo estas mejoras pueden hacer que los sistemas energéticos sean más sostenibles y más equitativos.  </w:t>
      </w:r>
    </w:p>
    <w:p>
      <w:r>
        <w:t>Aquí es donde comienza la base: conectar la evidencia con decisiones que importan para las comunidades y para las transiciones energéticas a largo plazo.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