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 Глава 2: Подходы к планированию, мониторингу и оценке в области устойчивой энергетики.</w:t>
      </w:r>
    </w:p>
    <w:p>
      <w:r>
        <w:t>В этой главе мы сосредоточимся на инструментах и методах сбора данных, которые превращают энергетические цели в измеримые результаты.</w:t>
      </w:r>
    </w:p>
    <w:p>
      <w:r>
        <w:t>На уровне политики эффективное планирование требует большего, чем постановка общих целей. Оно зависит от детальных оценок ресурсов, взаимодействия с заинтересованными сторонами и интеграции подходящих технологий в структурированные рамки. Марокко служит ярким примером: страна использует платформы моделирования, такие как OSeMOSYS, для разработки пути к энергетическому миксу с девяносто двумя процентами возобновляемых источников к 2050 году. Это демонстрирует, как строгие основанные на данных подходы могут помочь правительствам разрабатывать реалистичные стратегии перехода.</w:t>
      </w:r>
    </w:p>
    <w:p>
      <w:r>
        <w:t>Планирование проектов, мониторинг и оценка также являются не менее важными. Прозрачные и участливые процессы укрепляют ответственность и позволяют своевременно вносить коррективы. В Тихоокеанском регионе Соломоновы Острова приняли меры, основанные на данных, которые сократили гендерные разрывы и расширили доступ к мобильным деньгам более чем для трехсот тысяч человек. Этот пример показывает, как локальные данные могут быть использованы для создания решений, отвечающих потребностям конкретных сообществ.</w:t>
      </w:r>
    </w:p>
    <w:p>
      <w:r>
        <w:t>Включение гендерных и интерсекциональных перспектив в энергетическое планирование является важным. Разделённые по полу и идентичности данные выявляют устойчивые неравенства в доступе, однако по состоянию на 2023 год только немногие политики учитывают этот аспект. Расширение участия женщин и маргинализированных групп в принятии решений — проверенный способ устранения системных барьеров и обеспечения более справедливого распределения выгод перехода.</w:t>
      </w:r>
    </w:p>
    <w:p>
      <w:r>
        <w:t>Продвигаясь вперёд, эта глава подчеркивает практические способы использования данных как моста между долгосрочными политическими целями и повседневной реализацией проектов. Основное внимание уделяется применению доказательств для устранения пробелов в доступе, проектирования адаптивных систем и обеспечения более справедливого распределения выгод.</w:t>
      </w:r>
    </w:p>
    <w:p>
      <w:r>
        <w:t>Подходы, которые мы рассматриваем здесь, создают основу для построения энергетических проектов, которые являются ответственными, гибкими и основанными на реальных потребностях.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