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p>
    <w:p w:rsidR="00EB3A5A" w:rsidRDefault="00EB3A5A" w:rsidP="00EB3A5A">
      <w:pPr>
        <w:jc w:val="center"/>
        <w:rPr>
          <w:sz w:val="44"/>
          <w:szCs w:val="44"/>
        </w:rPr>
      </w:pPr>
      <w:r>
        <w:rPr>
          <w:sz w:val="44"/>
          <w:szCs w:val="44"/>
        </w:rPr>
        <w:t>UNSC GWG</w:t>
      </w:r>
    </w:p>
    <w:p w:rsidR="00EB3A5A" w:rsidRDefault="00EB3A5A" w:rsidP="00EB3A5A">
      <w:pPr>
        <w:jc w:val="center"/>
        <w:rPr>
          <w:sz w:val="44"/>
          <w:szCs w:val="44"/>
        </w:rPr>
      </w:pPr>
    </w:p>
    <w:p w:rsidR="00EB3A5A" w:rsidRDefault="00EB3A5A" w:rsidP="00EB3A5A">
      <w:pPr>
        <w:jc w:val="center"/>
        <w:rPr>
          <w:sz w:val="44"/>
          <w:szCs w:val="44"/>
        </w:rPr>
      </w:pPr>
      <w:r>
        <w:rPr>
          <w:sz w:val="44"/>
          <w:szCs w:val="44"/>
        </w:rPr>
        <w:t>Global Platform of Data, Services and Applications (GP)</w:t>
      </w:r>
    </w:p>
    <w:p w:rsidR="00EB3A5A" w:rsidRDefault="00EB3A5A" w:rsidP="00EB3A5A">
      <w:pPr>
        <w:jc w:val="center"/>
        <w:rPr>
          <w:sz w:val="44"/>
          <w:szCs w:val="44"/>
        </w:rPr>
      </w:pPr>
    </w:p>
    <w:p w:rsidR="00EB3A5A" w:rsidRDefault="00EB3A5A" w:rsidP="00EB3A5A">
      <w:pPr>
        <w:jc w:val="center"/>
        <w:rPr>
          <w:sz w:val="44"/>
          <w:szCs w:val="44"/>
        </w:rPr>
      </w:pPr>
      <w:r>
        <w:rPr>
          <w:sz w:val="44"/>
          <w:szCs w:val="44"/>
        </w:rPr>
        <w:t>Platform Portability</w:t>
      </w:r>
    </w:p>
    <w:p w:rsidR="008961D0" w:rsidRPr="00707DEC" w:rsidRDefault="008961D0" w:rsidP="008961D0"/>
    <w:p w:rsidR="008961D0" w:rsidRPr="00707DEC" w:rsidRDefault="008961D0" w:rsidP="008961D0"/>
    <w:p w:rsidR="008961D0" w:rsidRPr="00707DEC" w:rsidRDefault="008961D0" w:rsidP="008961D0"/>
    <w:p w:rsidR="008961D0" w:rsidRPr="00707DEC" w:rsidRDefault="008961D0" w:rsidP="008961D0"/>
    <w:p w:rsidR="008961D0" w:rsidRPr="008961D0" w:rsidRDefault="008961D0" w:rsidP="008961D0">
      <w:pPr>
        <w:rPr>
          <w:rFonts w:ascii="Arial" w:hAnsi="Arial" w:cs="Arial"/>
        </w:rPr>
      </w:pPr>
      <w:r w:rsidRPr="00707DEC">
        <w:br w:type="page"/>
      </w:r>
      <w:bookmarkStart w:id="0" w:name="_Toc161554479"/>
      <w:bookmarkStart w:id="1" w:name="_Toc187050275"/>
    </w:p>
    <w:p w:rsidR="00C00D7B" w:rsidRDefault="00C00D7B" w:rsidP="00C00D7B">
      <w:pPr>
        <w:pStyle w:val="ITTLevel1"/>
      </w:pPr>
      <w:bookmarkStart w:id="2" w:name="_Toc405473558"/>
      <w:bookmarkEnd w:id="0"/>
      <w:bookmarkEnd w:id="1"/>
      <w:r>
        <w:lastRenderedPageBreak/>
        <w:t>Portability</w:t>
      </w:r>
      <w:bookmarkEnd w:id="2"/>
    </w:p>
    <w:p w:rsidR="00C00D7B" w:rsidRDefault="00C00D7B" w:rsidP="00EB3A5A">
      <w:pPr>
        <w:pStyle w:val="ITTLevel3"/>
        <w:numPr>
          <w:ilvl w:val="0"/>
          <w:numId w:val="0"/>
        </w:numPr>
        <w:ind w:left="720"/>
      </w:pPr>
      <w:r w:rsidRPr="00403C76">
        <w:t xml:space="preserve">In order to ensure that a competitive tender can be used to </w:t>
      </w:r>
      <w:r w:rsidRPr="00D56FDB">
        <w:t>select another potential provider after the lifetime of the solution to be supplied under this tender, an anti-lock-in requirement must be met.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620"/>
      </w:tblPr>
      <w:tblGrid>
        <w:gridCol w:w="603"/>
        <w:gridCol w:w="5778"/>
        <w:gridCol w:w="1244"/>
        <w:gridCol w:w="1095"/>
      </w:tblGrid>
      <w:tr w:rsidR="00C00D7B" w:rsidRPr="0089763C" w:rsidTr="00CE1CBA">
        <w:trPr>
          <w:cantSplit/>
          <w:tblHeader/>
        </w:trPr>
        <w:tc>
          <w:tcPr>
            <w:tcW w:w="603" w:type="dxa"/>
            <w:shd w:val="clear" w:color="auto" w:fill="F2F2F2" w:themeFill="background1" w:themeFillShade="F2"/>
          </w:tcPr>
          <w:p w:rsidR="00C00D7B" w:rsidRPr="001D3AD6" w:rsidRDefault="00C00D7B" w:rsidP="00CE1CBA">
            <w:pPr>
              <w:pStyle w:val="IPOTableText"/>
            </w:pPr>
            <w:r w:rsidRPr="00AA1292">
              <w:t>Ref</w:t>
            </w:r>
          </w:p>
        </w:tc>
        <w:tc>
          <w:tcPr>
            <w:tcW w:w="5778" w:type="dxa"/>
            <w:shd w:val="clear" w:color="auto" w:fill="F2F2F2" w:themeFill="background1" w:themeFillShade="F2"/>
          </w:tcPr>
          <w:p w:rsidR="00C00D7B" w:rsidRPr="001D3AD6" w:rsidRDefault="00C00D7B" w:rsidP="00CE1CBA">
            <w:pPr>
              <w:pStyle w:val="IPOTableText"/>
            </w:pPr>
            <w:r w:rsidRPr="00AA1292">
              <w:t>Description</w:t>
            </w:r>
          </w:p>
        </w:tc>
        <w:tc>
          <w:tcPr>
            <w:tcW w:w="1244" w:type="dxa"/>
            <w:shd w:val="clear" w:color="auto" w:fill="F2F2F2" w:themeFill="background1" w:themeFillShade="F2"/>
          </w:tcPr>
          <w:p w:rsidR="00C00D7B" w:rsidRPr="001D3AD6" w:rsidRDefault="00C00D7B" w:rsidP="00CE1CBA">
            <w:pPr>
              <w:pStyle w:val="IPOTableText"/>
            </w:pPr>
            <w:r w:rsidRPr="00AA1292">
              <w:t>Type</w:t>
            </w:r>
          </w:p>
        </w:tc>
        <w:tc>
          <w:tcPr>
            <w:tcW w:w="1095" w:type="dxa"/>
            <w:shd w:val="clear" w:color="auto" w:fill="F2F2F2" w:themeFill="background1" w:themeFillShade="F2"/>
          </w:tcPr>
          <w:p w:rsidR="00C00D7B" w:rsidRPr="001D3AD6" w:rsidRDefault="00C00D7B" w:rsidP="00CE1CBA">
            <w:pPr>
              <w:pStyle w:val="IPOTableText"/>
            </w:pPr>
            <w:r w:rsidRPr="00AA1292">
              <w:t>Priority</w:t>
            </w:r>
          </w:p>
        </w:tc>
      </w:tr>
      <w:tr w:rsidR="00C00D7B" w:rsidRPr="0089763C" w:rsidTr="00CE1CBA">
        <w:trPr>
          <w:cantSplit/>
        </w:trPr>
        <w:tc>
          <w:tcPr>
            <w:tcW w:w="603" w:type="dxa"/>
          </w:tcPr>
          <w:p w:rsidR="00C00D7B" w:rsidRPr="00DE239F" w:rsidRDefault="00C00D7B" w:rsidP="00C00D7B">
            <w:pPr>
              <w:pStyle w:val="IPOTableList"/>
              <w:numPr>
                <w:ilvl w:val="0"/>
                <w:numId w:val="39"/>
              </w:numPr>
            </w:pPr>
          </w:p>
        </w:tc>
        <w:tc>
          <w:tcPr>
            <w:tcW w:w="5778" w:type="dxa"/>
          </w:tcPr>
          <w:p w:rsidR="00C00D7B" w:rsidRPr="001D3AD6" w:rsidRDefault="00C00D7B" w:rsidP="00CE1CBA">
            <w:pPr>
              <w:pStyle w:val="IPOTableText"/>
            </w:pPr>
            <w:r w:rsidRPr="00480968">
              <w:t xml:space="preserve">The Supplier MUST </w:t>
            </w:r>
            <w:r w:rsidRPr="001D3AD6">
              <w:t>comply with requests for migration and exit assistance including the return of all Authority Data in a readable and usable format.</w:t>
            </w:r>
          </w:p>
        </w:tc>
        <w:sdt>
          <w:sdtPr>
            <w:id w:val="6343538"/>
            <w:dropDownList>
              <w:listItem w:value="Choose an item."/>
              <w:listItem w:displayText="Functional" w:value="Functional"/>
              <w:listItem w:displayText="Non-functional" w:value="Non-functional"/>
            </w:dropDownList>
          </w:sdtPr>
          <w:sdtContent>
            <w:tc>
              <w:tcPr>
                <w:tcW w:w="1244" w:type="dxa"/>
              </w:tcPr>
              <w:p w:rsidR="00C00D7B" w:rsidRPr="001D3AD6" w:rsidRDefault="00C00D7B" w:rsidP="00CE1CBA">
                <w:pPr>
                  <w:pStyle w:val="IPOTableText"/>
                </w:pPr>
                <w:r w:rsidRPr="001D3AD6">
                  <w:t>Non-functional</w:t>
                </w:r>
              </w:p>
            </w:tc>
          </w:sdtContent>
        </w:sdt>
        <w:sdt>
          <w:sdtPr>
            <w:id w:val="634353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C00D7B" w:rsidRPr="001D3AD6" w:rsidRDefault="00C00D7B" w:rsidP="00CE1CBA">
                <w:pPr>
                  <w:pStyle w:val="IPOTableText"/>
                </w:pPr>
                <w:r w:rsidRPr="001D3AD6">
                  <w:t>Must Have</w:t>
                </w:r>
              </w:p>
            </w:tc>
          </w:sdtContent>
        </w:sdt>
      </w:tr>
      <w:tr w:rsidR="00C00D7B" w:rsidRPr="0089763C" w:rsidTr="00CE1CBA">
        <w:trPr>
          <w:cantSplit/>
        </w:trPr>
        <w:tc>
          <w:tcPr>
            <w:tcW w:w="603" w:type="dxa"/>
          </w:tcPr>
          <w:p w:rsidR="00C00D7B" w:rsidRPr="00DE239F" w:rsidRDefault="00C00D7B" w:rsidP="00CE1CBA">
            <w:pPr>
              <w:pStyle w:val="IPOTableList"/>
            </w:pPr>
          </w:p>
        </w:tc>
        <w:tc>
          <w:tcPr>
            <w:tcW w:w="5778" w:type="dxa"/>
          </w:tcPr>
          <w:p w:rsidR="00C00D7B" w:rsidRPr="001D3AD6" w:rsidRDefault="00C00D7B" w:rsidP="00CE1CBA">
            <w:pPr>
              <w:pStyle w:val="IPOTableText"/>
            </w:pPr>
            <w:r w:rsidRPr="00403C76">
              <w:t xml:space="preserve">All interfaces, protocols or formats implemented by the supplied solution and required for the full use of all data created or maintained using the supplied solution during its lifetime must be made available to providers of equivalent technologies who may be awarded a subsequent contract, with no additional costs. Any costs required for migration of data shall be borne by the supplier of the supplied solution. </w:t>
            </w:r>
          </w:p>
          <w:p w:rsidR="00C00D7B" w:rsidRDefault="00C00D7B" w:rsidP="00CE1CBA">
            <w:pPr>
              <w:pStyle w:val="IPOTableText"/>
            </w:pPr>
          </w:p>
          <w:p w:rsidR="00C00D7B" w:rsidRPr="001D3AD6" w:rsidRDefault="00C00D7B" w:rsidP="00CE1CBA">
            <w:pPr>
              <w:pStyle w:val="IPOTableText"/>
            </w:pPr>
            <w:r w:rsidRPr="00403C76">
              <w:t>Such costs may be minimised by ensuring that the supplied solution uses only interfaces, protocols or formats that:</w:t>
            </w:r>
          </w:p>
          <w:p w:rsidR="00C00D7B" w:rsidRDefault="00C00D7B" w:rsidP="00CE1CBA">
            <w:pPr>
              <w:pStyle w:val="IPOTableText"/>
            </w:pPr>
          </w:p>
          <w:p w:rsidR="00C00D7B" w:rsidRPr="001D3AD6" w:rsidRDefault="00C00D7B" w:rsidP="00CE1CBA">
            <w:pPr>
              <w:pStyle w:val="ListBullet"/>
            </w:pPr>
            <w:r w:rsidRPr="00403C76">
              <w:t>are implementable by all potential providers of equivalent technologies</w:t>
            </w:r>
          </w:p>
          <w:p w:rsidR="00C00D7B" w:rsidRPr="001D3AD6" w:rsidRDefault="00C00D7B" w:rsidP="00CE1CBA">
            <w:pPr>
              <w:pStyle w:val="ListBullet"/>
            </w:pPr>
            <w:r w:rsidRPr="00403C76">
              <w:t>are developed through an open and transparent process</w:t>
            </w:r>
          </w:p>
          <w:p w:rsidR="00C00D7B" w:rsidRPr="001D3AD6" w:rsidRDefault="00C00D7B" w:rsidP="00CE1CBA">
            <w:pPr>
              <w:pStyle w:val="ListBullet"/>
            </w:pPr>
            <w:r w:rsidRPr="00403C76">
              <w:t>have no restrictions on re-use, and require no payments for re-use</w:t>
            </w:r>
          </w:p>
          <w:p w:rsidR="00C00D7B" w:rsidRDefault="00C00D7B" w:rsidP="00CE1CBA">
            <w:pPr>
              <w:pStyle w:val="ListBullet"/>
              <w:numPr>
                <w:ilvl w:val="0"/>
                <w:numId w:val="0"/>
              </w:numPr>
              <w:ind w:left="567"/>
            </w:pPr>
          </w:p>
          <w:p w:rsidR="00C00D7B" w:rsidRPr="001D3AD6" w:rsidRDefault="00C00D7B" w:rsidP="00CE1CBA">
            <w:pPr>
              <w:pStyle w:val="IPOTableText"/>
            </w:pPr>
            <w:r w:rsidRPr="00403C76">
              <w:t>Furthermore, all documentation needed in order to provide full support for the supplied solution must be made available to any subsequent provider. Any</w:t>
            </w:r>
            <w:r w:rsidRPr="001D3AD6">
              <w:t xml:space="preserve"> costs of preparing such documentation shall be borne by the provider of the supplied solution.</w:t>
            </w:r>
          </w:p>
        </w:tc>
        <w:sdt>
          <w:sdtPr>
            <w:id w:val="6343540"/>
            <w:dropDownList>
              <w:listItem w:value="Choose an item."/>
              <w:listItem w:displayText="Functional" w:value="Functional"/>
              <w:listItem w:displayText="Non-functional" w:value="Non-functional"/>
            </w:dropDownList>
          </w:sdtPr>
          <w:sdtContent>
            <w:tc>
              <w:tcPr>
                <w:tcW w:w="1244" w:type="dxa"/>
              </w:tcPr>
              <w:p w:rsidR="00C00D7B" w:rsidRPr="001D3AD6" w:rsidRDefault="00C00D7B" w:rsidP="00CE1CBA">
                <w:pPr>
                  <w:pStyle w:val="IPOTableText"/>
                </w:pPr>
                <w:r w:rsidRPr="001D3AD6">
                  <w:t>Non-functional</w:t>
                </w:r>
              </w:p>
            </w:tc>
          </w:sdtContent>
        </w:sdt>
        <w:sdt>
          <w:sdtPr>
            <w:id w:val="6343541"/>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C00D7B" w:rsidRPr="001D3AD6" w:rsidRDefault="00C00D7B" w:rsidP="00CE1CBA">
                <w:pPr>
                  <w:pStyle w:val="IPOTableText"/>
                </w:pPr>
                <w:r w:rsidRPr="001D3AD6">
                  <w:t>Must Have</w:t>
                </w:r>
              </w:p>
            </w:tc>
          </w:sdtContent>
        </w:sdt>
      </w:tr>
      <w:tr w:rsidR="00C00D7B" w:rsidRPr="0089763C" w:rsidTr="00CE1CBA">
        <w:trPr>
          <w:cantSplit/>
        </w:trPr>
        <w:tc>
          <w:tcPr>
            <w:tcW w:w="603" w:type="dxa"/>
          </w:tcPr>
          <w:p w:rsidR="00C00D7B" w:rsidRPr="00DE239F" w:rsidRDefault="00C00D7B" w:rsidP="00CE1CBA">
            <w:pPr>
              <w:pStyle w:val="IPOTableList"/>
            </w:pPr>
          </w:p>
        </w:tc>
        <w:tc>
          <w:tcPr>
            <w:tcW w:w="5778" w:type="dxa"/>
          </w:tcPr>
          <w:p w:rsidR="00C00D7B" w:rsidRPr="001D3AD6" w:rsidRDefault="00C00D7B" w:rsidP="00CE1CBA">
            <w:pPr>
              <w:pStyle w:val="IPOTableText"/>
            </w:pPr>
            <w:r w:rsidRPr="00E04604">
              <w:t xml:space="preserve">All technical </w:t>
            </w:r>
            <w:r w:rsidRPr="001D3AD6">
              <w:t>specifications, interfaces, protocols or formats implemented by the supplied solution and required for the full use of all data created or maintained using the supplied solution during its lifetime must be made available to providers of equivalent technologies who may be awarded a subsequent contract, with no additional costs. Any costs required for migration of data must be borne by the supplier of the supplied solution. Such costs may be minimised by ensuring that the supplied solution uses only , interfaces, protocols or formats that:</w:t>
            </w:r>
          </w:p>
          <w:p w:rsidR="00C00D7B" w:rsidRPr="00E04604" w:rsidRDefault="00C00D7B" w:rsidP="00CE1CBA">
            <w:pPr>
              <w:pStyle w:val="IPOTableText"/>
            </w:pPr>
          </w:p>
          <w:p w:rsidR="00C00D7B" w:rsidRPr="001D3AD6" w:rsidRDefault="00C00D7B" w:rsidP="00CE1CBA">
            <w:pPr>
              <w:pStyle w:val="ListBullet"/>
            </w:pPr>
            <w:r w:rsidRPr="00E04604">
              <w:t>are implementable by all potential providers of equivalent technologies</w:t>
            </w:r>
          </w:p>
          <w:p w:rsidR="00C00D7B" w:rsidRPr="001D3AD6" w:rsidRDefault="00C00D7B" w:rsidP="00CE1CBA">
            <w:pPr>
              <w:pStyle w:val="ListBullet"/>
            </w:pPr>
            <w:r w:rsidRPr="00E04604">
              <w:t>are developed through an open and transparent process</w:t>
            </w:r>
          </w:p>
          <w:p w:rsidR="00C00D7B" w:rsidRPr="001D3AD6" w:rsidRDefault="00C00D7B" w:rsidP="00CE1CBA">
            <w:pPr>
              <w:pStyle w:val="ListBullet"/>
            </w:pPr>
            <w:r w:rsidRPr="00E04604">
              <w:t xml:space="preserve">have no </w:t>
            </w:r>
            <w:r w:rsidRPr="001D3AD6">
              <w:t>restrictions on re-use, and require no payments for re-use</w:t>
            </w:r>
          </w:p>
        </w:tc>
        <w:sdt>
          <w:sdtPr>
            <w:id w:val="6343542"/>
            <w:dropDownList>
              <w:listItem w:value="Choose an item."/>
              <w:listItem w:displayText="Functional" w:value="Functional"/>
              <w:listItem w:displayText="Non-functional" w:value="Non-functional"/>
            </w:dropDownList>
          </w:sdtPr>
          <w:sdtContent>
            <w:tc>
              <w:tcPr>
                <w:tcW w:w="1244" w:type="dxa"/>
              </w:tcPr>
              <w:p w:rsidR="00C00D7B" w:rsidRPr="001D3AD6" w:rsidRDefault="00C00D7B" w:rsidP="00CE1CBA">
                <w:pPr>
                  <w:pStyle w:val="IPOTableText"/>
                </w:pPr>
                <w:r w:rsidRPr="001D3AD6">
                  <w:t>Non-functional</w:t>
                </w:r>
              </w:p>
            </w:tc>
          </w:sdtContent>
        </w:sdt>
        <w:sdt>
          <w:sdtPr>
            <w:id w:val="6343543"/>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C00D7B" w:rsidRPr="001D3AD6" w:rsidRDefault="00C00D7B" w:rsidP="00CE1CBA">
                <w:pPr>
                  <w:pStyle w:val="IPOTableText"/>
                </w:pPr>
                <w:r w:rsidRPr="001D3AD6">
                  <w:t>Must Have</w:t>
                </w:r>
              </w:p>
            </w:tc>
          </w:sdtContent>
        </w:sdt>
      </w:tr>
      <w:tr w:rsidR="00C00D7B" w:rsidRPr="0089763C" w:rsidTr="00CE1CBA">
        <w:trPr>
          <w:cantSplit/>
        </w:trPr>
        <w:tc>
          <w:tcPr>
            <w:tcW w:w="603" w:type="dxa"/>
          </w:tcPr>
          <w:p w:rsidR="00C00D7B" w:rsidRPr="00DE239F" w:rsidRDefault="00C00D7B" w:rsidP="00CE1CBA">
            <w:pPr>
              <w:pStyle w:val="IPOTableList"/>
            </w:pPr>
          </w:p>
        </w:tc>
        <w:tc>
          <w:tcPr>
            <w:tcW w:w="5778" w:type="dxa"/>
          </w:tcPr>
          <w:p w:rsidR="00C00D7B" w:rsidRPr="0048750E" w:rsidRDefault="00C00D7B" w:rsidP="00CE1CBA">
            <w:pPr>
              <w:pStyle w:val="IPOTableText"/>
            </w:pPr>
            <w:r w:rsidRPr="000F6F1F">
              <w:t>The Supplier MUST detail any capacity limits on the import and export of data at any one time</w:t>
            </w:r>
          </w:p>
        </w:tc>
        <w:sdt>
          <w:sdtPr>
            <w:id w:val="62295554"/>
            <w:dropDownList>
              <w:listItem w:value="Choose an item."/>
              <w:listItem w:displayText="Functional" w:value="Functional"/>
              <w:listItem w:displayText="Non-functional" w:value="Non-functional"/>
            </w:dropDownList>
          </w:sdtPr>
          <w:sdtContent>
            <w:tc>
              <w:tcPr>
                <w:tcW w:w="1244" w:type="dxa"/>
              </w:tcPr>
              <w:p w:rsidR="00C00D7B" w:rsidRPr="0048750E" w:rsidRDefault="00C00D7B" w:rsidP="00CE1CBA">
                <w:pPr>
                  <w:pStyle w:val="IPOTableText"/>
                </w:pPr>
                <w:r w:rsidRPr="0048750E">
                  <w:t>Non-functional</w:t>
                </w:r>
              </w:p>
            </w:tc>
          </w:sdtContent>
        </w:sdt>
        <w:sdt>
          <w:sdtPr>
            <w:id w:val="62295555"/>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C00D7B" w:rsidRPr="0048750E" w:rsidRDefault="00C00D7B" w:rsidP="00CE1CBA">
                <w:pPr>
                  <w:pStyle w:val="IPOTableText"/>
                </w:pPr>
                <w:r w:rsidRPr="0048750E">
                  <w:t>Must Have</w:t>
                </w:r>
              </w:p>
            </w:tc>
          </w:sdtContent>
        </w:sdt>
      </w:tr>
    </w:tbl>
    <w:p w:rsidR="00303E18" w:rsidRPr="00856A9C" w:rsidRDefault="00303E18" w:rsidP="000414B1">
      <w:pPr>
        <w:pStyle w:val="TOCHeading"/>
      </w:pPr>
    </w:p>
    <w:sectPr w:rsidR="00303E18" w:rsidRPr="00856A9C" w:rsidSect="008961D0">
      <w:headerReference w:type="default" r:id="rId12"/>
      <w:footerReference w:type="even" r:id="rId13"/>
      <w:type w:val="continuous"/>
      <w:pgSz w:w="11906" w:h="16838"/>
      <w:pgMar w:top="1417" w:right="1417" w:bottom="1417" w:left="1417" w:header="1417" w:footer="851"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127" w:rsidRDefault="00163127">
      <w:r>
        <w:separator/>
      </w:r>
    </w:p>
  </w:endnote>
  <w:endnote w:type="continuationSeparator" w:id="0">
    <w:p w:rsidR="00163127" w:rsidRDefault="00163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60" w:rsidRDefault="00742E1F" w:rsidP="00EE31F0">
    <w:pPr>
      <w:pStyle w:val="Footer"/>
      <w:framePr w:wrap="around" w:vAnchor="text" w:hAnchor="margin" w:xAlign="center" w:y="1"/>
      <w:rPr>
        <w:rStyle w:val="PageNumber"/>
      </w:rPr>
    </w:pPr>
    <w:r>
      <w:rPr>
        <w:rStyle w:val="PageNumber"/>
      </w:rPr>
      <w:fldChar w:fldCharType="begin"/>
    </w:r>
    <w:r w:rsidR="00DE2960">
      <w:rPr>
        <w:rStyle w:val="PageNumber"/>
      </w:rPr>
      <w:instrText xml:space="preserve">PAGE  </w:instrText>
    </w:r>
    <w:r>
      <w:rPr>
        <w:rStyle w:val="PageNumber"/>
      </w:rPr>
      <w:fldChar w:fldCharType="end"/>
    </w:r>
  </w:p>
  <w:p w:rsidR="00DE2960" w:rsidRDefault="00DE2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127" w:rsidRDefault="00163127">
      <w:r>
        <w:separator/>
      </w:r>
    </w:p>
  </w:footnote>
  <w:footnote w:type="continuationSeparator" w:id="0">
    <w:p w:rsidR="00163127" w:rsidRDefault="001631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60" w:rsidRPr="00BD3868" w:rsidRDefault="00DE2960" w:rsidP="00894C0E">
    <w:pPr>
      <w:ind w:left="23" w:right="23"/>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E2C687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8DF6C03A"/>
    <w:lvl w:ilvl="0">
      <w:start w:val="1"/>
      <w:numFmt w:val="bullet"/>
      <w:pStyle w:val="ListBullet"/>
      <w:lvlText w:val=""/>
      <w:lvlJc w:val="left"/>
      <w:pPr>
        <w:tabs>
          <w:tab w:val="num" w:pos="567"/>
        </w:tabs>
        <w:ind w:left="567" w:hanging="567"/>
      </w:pPr>
      <w:rPr>
        <w:rFonts w:ascii="Symbol" w:hAnsi="Symbol" w:hint="default"/>
        <w:color w:val="auto"/>
        <w:sz w:val="32"/>
      </w:rPr>
    </w:lvl>
  </w:abstractNum>
  <w:abstractNum w:abstractNumId="2">
    <w:nsid w:val="01C50D9D"/>
    <w:multiLevelType w:val="multilevel"/>
    <w:tmpl w:val="324290F0"/>
    <w:lvl w:ilvl="0">
      <w:numFmt w:val="decimal"/>
      <w:pStyle w:val="BA-D1"/>
      <w:lvlText w:val="%1"/>
      <w:lvlJc w:val="left"/>
      <w:pPr>
        <w:tabs>
          <w:tab w:val="num" w:pos="0"/>
        </w:tabs>
        <w:ind w:left="851" w:hanging="851"/>
      </w:pPr>
      <w:rPr>
        <w:rFonts w:ascii="Arial" w:hAnsi="Arial" w:hint="default"/>
        <w:b/>
        <w:i w:val="0"/>
        <w:caps/>
        <w:sz w:val="28"/>
        <w:szCs w:val="28"/>
      </w:rPr>
    </w:lvl>
    <w:lvl w:ilvl="1">
      <w:start w:val="1"/>
      <w:numFmt w:val="decimal"/>
      <w:pStyle w:val="BA-D2"/>
      <w:lvlText w:val="%1.%2"/>
      <w:lvlJc w:val="left"/>
      <w:pPr>
        <w:tabs>
          <w:tab w:val="num" w:pos="0"/>
        </w:tabs>
        <w:ind w:left="1418" w:hanging="1418"/>
      </w:pPr>
      <w:rPr>
        <w:rFonts w:ascii="Arial" w:hAnsi="Arial" w:hint="default"/>
        <w:b/>
        <w:i w:val="0"/>
        <w:sz w:val="24"/>
        <w:szCs w:val="24"/>
      </w:rPr>
    </w:lvl>
    <w:lvl w:ilvl="2">
      <w:start w:val="1"/>
      <w:numFmt w:val="decimal"/>
      <w:pStyle w:val="BA-D4"/>
      <w:suff w:val="space"/>
      <w:lvlText w:val="%1.%2.%3"/>
      <w:lvlJc w:val="left"/>
      <w:pPr>
        <w:ind w:left="851" w:firstLine="0"/>
      </w:pPr>
      <w:rPr>
        <w:rFonts w:ascii="Arial" w:hAnsi="Arial" w:hint="default"/>
        <w:b w:val="0"/>
        <w:i w:val="0"/>
        <w:sz w:val="22"/>
        <w:szCs w:val="22"/>
      </w:rPr>
    </w:lvl>
    <w:lvl w:ilvl="3">
      <w:start w:val="1"/>
      <w:numFmt w:val="bullet"/>
      <w:pStyle w:val="BA-D5CharCharCharCharCharChar"/>
      <w:suff w:val="space"/>
      <w:lvlText w:val=""/>
      <w:lvlJc w:val="left"/>
      <w:pPr>
        <w:ind w:left="1304" w:hanging="170"/>
      </w:pPr>
      <w:rPr>
        <w:rFonts w:ascii="Symbol" w:hAnsi="Symbol" w:hint="default"/>
        <w:color w:val="auto"/>
      </w:rPr>
    </w:lvl>
    <w:lvl w:ilvl="4">
      <w:start w:val="1"/>
      <w:numFmt w:val="bullet"/>
      <w:lvlRestart w:val="0"/>
      <w:pStyle w:val="BA-D3CharCharCharCharCharCharCharCharCharCharCharCharCharChar"/>
      <w:suff w:val="space"/>
      <w:lvlText w:val=""/>
      <w:lvlJc w:val="left"/>
      <w:pPr>
        <w:ind w:left="1701" w:hanging="170"/>
      </w:pPr>
      <w:rPr>
        <w:rFonts w:ascii="Symbol" w:hAnsi="Symbol" w:hint="default"/>
        <w:color w:val="auto"/>
      </w:rPr>
    </w:lvl>
    <w:lvl w:ilvl="5">
      <w:start w:val="1"/>
      <w:numFmt w:val="decimal"/>
      <w:lvlText w:val="%1.%2.%3.%4.%5.%6"/>
      <w:lvlJc w:val="left"/>
      <w:pPr>
        <w:tabs>
          <w:tab w:val="num" w:pos="1152"/>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2EE6CFF"/>
    <w:multiLevelType w:val="hybridMultilevel"/>
    <w:tmpl w:val="82928F4E"/>
    <w:lvl w:ilvl="0" w:tplc="08090001">
      <w:start w:val="1"/>
      <w:numFmt w:val="bullet"/>
      <w:lvlText w:val=""/>
      <w:lvlJc w:val="left"/>
      <w:pPr>
        <w:ind w:left="720" w:hanging="360"/>
      </w:pPr>
      <w:rPr>
        <w:rFonts w:ascii="Symbol" w:hAnsi="Symbol" w:hint="default"/>
      </w:rPr>
    </w:lvl>
    <w:lvl w:ilvl="1" w:tplc="FF24CC42">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AB5138"/>
    <w:multiLevelType w:val="multilevel"/>
    <w:tmpl w:val="2CD449D6"/>
    <w:lvl w:ilvl="0">
      <w:numFmt w:val="decimal"/>
      <w:pStyle w:val="Heading1"/>
      <w:suff w:val="space"/>
      <w:lvlText w:val="%1"/>
      <w:lvlJc w:val="left"/>
      <w:pPr>
        <w:ind w:left="0" w:firstLine="0"/>
      </w:pPr>
      <w:rPr>
        <w:rFonts w:hint="default"/>
        <w:sz w:val="24"/>
        <w:szCs w:val="24"/>
      </w:rPr>
    </w:lvl>
    <w:lvl w:ilvl="1">
      <w:start w:val="1"/>
      <w:numFmt w:val="decimal"/>
      <w:suff w:val="space"/>
      <w:lvlText w:val="%1.%2"/>
      <w:lvlJc w:val="left"/>
      <w:pPr>
        <w:ind w:left="357" w:firstLine="3"/>
      </w:pPr>
      <w:rPr>
        <w:rFonts w:hint="default"/>
        <w:sz w:val="24"/>
        <w:szCs w:val="24"/>
      </w:rPr>
    </w:lvl>
    <w:lvl w:ilvl="2">
      <w:start w:val="1"/>
      <w:numFmt w:val="decimal"/>
      <w:suff w:val="space"/>
      <w:lvlText w:val="%1.%2.%3"/>
      <w:lvlJc w:val="left"/>
      <w:pPr>
        <w:ind w:left="720" w:firstLine="0"/>
      </w:pPr>
      <w:rPr>
        <w:rFonts w:hint="default"/>
        <w:sz w:val="20"/>
        <w:szCs w:val="20"/>
      </w:rPr>
    </w:lvl>
    <w:lvl w:ilvl="3">
      <w:start w:val="1"/>
      <w:numFmt w:val="bullet"/>
      <w:lvlText w:val=""/>
      <w:lvlJc w:val="left"/>
      <w:pPr>
        <w:tabs>
          <w:tab w:val="num" w:pos="1729"/>
        </w:tabs>
        <w:ind w:left="1729" w:hanging="649"/>
      </w:pPr>
      <w:rPr>
        <w:rFonts w:ascii="Symbol" w:hAnsi="Symbol" w:hint="default"/>
        <w:color w:val="auto"/>
      </w:rPr>
    </w:lvl>
    <w:lvl w:ilvl="4">
      <w:start w:val="1"/>
      <w:numFmt w:val="bullet"/>
      <w:lvlText w:val=""/>
      <w:lvlJc w:val="left"/>
      <w:pPr>
        <w:tabs>
          <w:tab w:val="num" w:pos="2520"/>
        </w:tabs>
        <w:ind w:left="2232" w:hanging="792"/>
      </w:pPr>
      <w:rPr>
        <w:rFonts w:ascii="Symbol" w:hAnsi="Symbol" w:hint="default"/>
        <w:color w:val="auto"/>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6F771E2"/>
    <w:multiLevelType w:val="hybridMultilevel"/>
    <w:tmpl w:val="F6CC79A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6">
    <w:nsid w:val="50FE6C04"/>
    <w:multiLevelType w:val="multilevel"/>
    <w:tmpl w:val="93103144"/>
    <w:styleLink w:val="IPOListRef"/>
    <w:lvl w:ilvl="0">
      <w:start w:val="1"/>
      <w:numFmt w:val="decimal"/>
      <w:lvlText w:val="{Ref. %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14A50D5"/>
    <w:multiLevelType w:val="multilevel"/>
    <w:tmpl w:val="0809001F"/>
    <w:numStyleLink w:val="111111"/>
  </w:abstractNum>
  <w:abstractNum w:abstractNumId="8">
    <w:nsid w:val="6E0B6F64"/>
    <w:multiLevelType w:val="multilevel"/>
    <w:tmpl w:val="D200C066"/>
    <w:lvl w:ilvl="0">
      <w:start w:val="1"/>
      <w:numFmt w:val="decimal"/>
      <w:pStyle w:val="ITTLevel1"/>
      <w:lvlText w:val="%1."/>
      <w:lvlJc w:val="left"/>
      <w:pPr>
        <w:tabs>
          <w:tab w:val="num" w:pos="360"/>
        </w:tabs>
        <w:ind w:left="360" w:hanging="360"/>
      </w:pPr>
      <w:rPr>
        <w:rFonts w:hint="default"/>
      </w:rPr>
    </w:lvl>
    <w:lvl w:ilvl="1">
      <w:start w:val="1"/>
      <w:numFmt w:val="decimal"/>
      <w:pStyle w:val="ITTLevel2"/>
      <w:lvlText w:val="%1.%2."/>
      <w:lvlJc w:val="left"/>
      <w:pPr>
        <w:tabs>
          <w:tab w:val="num" w:pos="973"/>
        </w:tabs>
        <w:ind w:left="858" w:hanging="432"/>
      </w:pPr>
      <w:rPr>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ITTLevel3"/>
      <w:lvlText w:val="%1.%2.%3."/>
      <w:lvlJc w:val="left"/>
      <w:pPr>
        <w:tabs>
          <w:tab w:val="num" w:pos="698"/>
        </w:tabs>
        <w:ind w:left="698" w:hanging="698"/>
      </w:pPr>
      <w:rPr>
        <w:rFonts w:hint="default"/>
      </w:rPr>
    </w:lvl>
    <w:lvl w:ilvl="3">
      <w:start w:val="1"/>
      <w:numFmt w:val="lowerRoman"/>
      <w:pStyle w:val="ITTLevel4Table"/>
      <w:lvlText w:val="%4."/>
      <w:lvlJc w:val="left"/>
      <w:pPr>
        <w:tabs>
          <w:tab w:val="num" w:pos="879"/>
        </w:tabs>
        <w:ind w:left="879" w:hanging="737"/>
      </w:pPr>
      <w:rPr>
        <w:rFonts w:hint="default"/>
      </w:rPr>
    </w:lvl>
    <w:lvl w:ilvl="4">
      <w:start w:val="1"/>
      <w:numFmt w:val="bullet"/>
      <w:pStyle w:val="ITTLevel5"/>
      <w:lvlText w:val=""/>
      <w:lvlJc w:val="left"/>
      <w:pPr>
        <w:tabs>
          <w:tab w:val="num" w:pos="2520"/>
        </w:tabs>
        <w:ind w:left="2608" w:hanging="567"/>
      </w:pPr>
      <w:rPr>
        <w:rFonts w:ascii="Symbol" w:hAnsi="Symbol"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7E8757CE"/>
    <w:multiLevelType w:val="multilevel"/>
    <w:tmpl w:val="0809001F"/>
    <w:styleLink w:val="111111"/>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7E9A400F"/>
    <w:multiLevelType w:val="hybridMultilevel"/>
    <w:tmpl w:val="78FE3026"/>
    <w:lvl w:ilvl="0" w:tplc="0B8C64A2">
      <w:start w:val="1"/>
      <w:numFmt w:val="lowerRoman"/>
      <w:pStyle w:val="ITTLevel4"/>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7FFD6677"/>
    <w:multiLevelType w:val="hybridMultilevel"/>
    <w:tmpl w:val="121E57D2"/>
    <w:lvl w:ilvl="0" w:tplc="6C0C8AB0">
      <w:start w:val="1"/>
      <w:numFmt w:val="decimal"/>
      <w:pStyle w:val="IPOTableList"/>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7"/>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6"/>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1"/>
  </w:num>
  <w:num w:numId="39">
    <w:abstractNumId w:val="11"/>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802"/>
  <w:documentProtection w:edit="forms" w:enforcement="0"/>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04785C"/>
    <w:rsid w:val="000010D7"/>
    <w:rsid w:val="000027F4"/>
    <w:rsid w:val="00005C95"/>
    <w:rsid w:val="00005CCF"/>
    <w:rsid w:val="0000643F"/>
    <w:rsid w:val="00006521"/>
    <w:rsid w:val="00007375"/>
    <w:rsid w:val="00007556"/>
    <w:rsid w:val="00015BCC"/>
    <w:rsid w:val="000166B7"/>
    <w:rsid w:val="000225AF"/>
    <w:rsid w:val="000250C3"/>
    <w:rsid w:val="00034B29"/>
    <w:rsid w:val="00035A68"/>
    <w:rsid w:val="000403D6"/>
    <w:rsid w:val="000414B1"/>
    <w:rsid w:val="0004363B"/>
    <w:rsid w:val="00045E6E"/>
    <w:rsid w:val="00045FC0"/>
    <w:rsid w:val="00047515"/>
    <w:rsid w:val="0004785C"/>
    <w:rsid w:val="000526AA"/>
    <w:rsid w:val="0005363B"/>
    <w:rsid w:val="00063A09"/>
    <w:rsid w:val="00070B97"/>
    <w:rsid w:val="00070BF8"/>
    <w:rsid w:val="00072FCC"/>
    <w:rsid w:val="000818DB"/>
    <w:rsid w:val="00083D71"/>
    <w:rsid w:val="0008404A"/>
    <w:rsid w:val="00085EF0"/>
    <w:rsid w:val="00087147"/>
    <w:rsid w:val="00087B03"/>
    <w:rsid w:val="00094CBC"/>
    <w:rsid w:val="000962AE"/>
    <w:rsid w:val="00096E6A"/>
    <w:rsid w:val="000A02C8"/>
    <w:rsid w:val="000A041D"/>
    <w:rsid w:val="000A1584"/>
    <w:rsid w:val="000A1BA8"/>
    <w:rsid w:val="000A1D99"/>
    <w:rsid w:val="000B1B99"/>
    <w:rsid w:val="000B22A3"/>
    <w:rsid w:val="000B26B9"/>
    <w:rsid w:val="000B3B5D"/>
    <w:rsid w:val="000B3E7E"/>
    <w:rsid w:val="000B4DE3"/>
    <w:rsid w:val="000B6240"/>
    <w:rsid w:val="000B702D"/>
    <w:rsid w:val="000B7BC2"/>
    <w:rsid w:val="000C0466"/>
    <w:rsid w:val="000C206B"/>
    <w:rsid w:val="000C2442"/>
    <w:rsid w:val="000C48EC"/>
    <w:rsid w:val="000C7B16"/>
    <w:rsid w:val="000D3B33"/>
    <w:rsid w:val="000D3F5F"/>
    <w:rsid w:val="000D6A7A"/>
    <w:rsid w:val="000E1F4D"/>
    <w:rsid w:val="000E20D5"/>
    <w:rsid w:val="000E4B89"/>
    <w:rsid w:val="000E5FAB"/>
    <w:rsid w:val="000E75BA"/>
    <w:rsid w:val="000E7D4E"/>
    <w:rsid w:val="000F0FB6"/>
    <w:rsid w:val="000F223F"/>
    <w:rsid w:val="000F3515"/>
    <w:rsid w:val="000F40D4"/>
    <w:rsid w:val="000F6145"/>
    <w:rsid w:val="000F70CC"/>
    <w:rsid w:val="0010256F"/>
    <w:rsid w:val="001028DF"/>
    <w:rsid w:val="00110EE1"/>
    <w:rsid w:val="00117B75"/>
    <w:rsid w:val="00122D71"/>
    <w:rsid w:val="00123160"/>
    <w:rsid w:val="00131281"/>
    <w:rsid w:val="00132214"/>
    <w:rsid w:val="00133B43"/>
    <w:rsid w:val="00135CF2"/>
    <w:rsid w:val="00146969"/>
    <w:rsid w:val="00147D87"/>
    <w:rsid w:val="00147E36"/>
    <w:rsid w:val="00150A1B"/>
    <w:rsid w:val="001540E2"/>
    <w:rsid w:val="00157D9E"/>
    <w:rsid w:val="001620D5"/>
    <w:rsid w:val="00162714"/>
    <w:rsid w:val="00163127"/>
    <w:rsid w:val="0016423F"/>
    <w:rsid w:val="00166BA2"/>
    <w:rsid w:val="00167AA3"/>
    <w:rsid w:val="00173381"/>
    <w:rsid w:val="001734E3"/>
    <w:rsid w:val="00175409"/>
    <w:rsid w:val="001840B4"/>
    <w:rsid w:val="00187DEB"/>
    <w:rsid w:val="00190467"/>
    <w:rsid w:val="001920A7"/>
    <w:rsid w:val="001923A3"/>
    <w:rsid w:val="00193D0A"/>
    <w:rsid w:val="00193EBD"/>
    <w:rsid w:val="00196352"/>
    <w:rsid w:val="001A5C6E"/>
    <w:rsid w:val="001A5C7B"/>
    <w:rsid w:val="001A72D6"/>
    <w:rsid w:val="001A791E"/>
    <w:rsid w:val="001A7E31"/>
    <w:rsid w:val="001B131A"/>
    <w:rsid w:val="001B2A9E"/>
    <w:rsid w:val="001B77ED"/>
    <w:rsid w:val="001C55E4"/>
    <w:rsid w:val="001C74F3"/>
    <w:rsid w:val="001D07E5"/>
    <w:rsid w:val="001D1A48"/>
    <w:rsid w:val="001D3C9A"/>
    <w:rsid w:val="001D4316"/>
    <w:rsid w:val="001D52C1"/>
    <w:rsid w:val="001D6253"/>
    <w:rsid w:val="001E18E4"/>
    <w:rsid w:val="001E2176"/>
    <w:rsid w:val="001E30B2"/>
    <w:rsid w:val="001E435D"/>
    <w:rsid w:val="001E741F"/>
    <w:rsid w:val="001E774C"/>
    <w:rsid w:val="001F17D5"/>
    <w:rsid w:val="001F2ACB"/>
    <w:rsid w:val="001F7168"/>
    <w:rsid w:val="00203CE1"/>
    <w:rsid w:val="002041EE"/>
    <w:rsid w:val="002070E2"/>
    <w:rsid w:val="00210135"/>
    <w:rsid w:val="002128A8"/>
    <w:rsid w:val="00212F5A"/>
    <w:rsid w:val="00217A5E"/>
    <w:rsid w:val="002216B9"/>
    <w:rsid w:val="00222F52"/>
    <w:rsid w:val="002250FF"/>
    <w:rsid w:val="0022631B"/>
    <w:rsid w:val="0023273A"/>
    <w:rsid w:val="002460A7"/>
    <w:rsid w:val="00246B0A"/>
    <w:rsid w:val="0025326B"/>
    <w:rsid w:val="00253FC9"/>
    <w:rsid w:val="00254858"/>
    <w:rsid w:val="00257367"/>
    <w:rsid w:val="0026328A"/>
    <w:rsid w:val="00267633"/>
    <w:rsid w:val="002724CD"/>
    <w:rsid w:val="00273A11"/>
    <w:rsid w:val="0027521A"/>
    <w:rsid w:val="002800E5"/>
    <w:rsid w:val="00281704"/>
    <w:rsid w:val="00282447"/>
    <w:rsid w:val="00282CD1"/>
    <w:rsid w:val="00282DE4"/>
    <w:rsid w:val="00283932"/>
    <w:rsid w:val="002852D2"/>
    <w:rsid w:val="00285B4E"/>
    <w:rsid w:val="00285DC5"/>
    <w:rsid w:val="00291CF9"/>
    <w:rsid w:val="00293225"/>
    <w:rsid w:val="002975E2"/>
    <w:rsid w:val="002A0AB4"/>
    <w:rsid w:val="002A0E34"/>
    <w:rsid w:val="002A4113"/>
    <w:rsid w:val="002A7332"/>
    <w:rsid w:val="002A75B6"/>
    <w:rsid w:val="002A7971"/>
    <w:rsid w:val="002B13CB"/>
    <w:rsid w:val="002B2466"/>
    <w:rsid w:val="002B733E"/>
    <w:rsid w:val="002C03F5"/>
    <w:rsid w:val="002C7242"/>
    <w:rsid w:val="002C735A"/>
    <w:rsid w:val="002C7D9F"/>
    <w:rsid w:val="002D2526"/>
    <w:rsid w:val="002D388A"/>
    <w:rsid w:val="002D73F6"/>
    <w:rsid w:val="002E056B"/>
    <w:rsid w:val="002E0A80"/>
    <w:rsid w:val="002E186C"/>
    <w:rsid w:val="002E2F5E"/>
    <w:rsid w:val="002E6803"/>
    <w:rsid w:val="002E78A2"/>
    <w:rsid w:val="002F18FA"/>
    <w:rsid w:val="002F40A8"/>
    <w:rsid w:val="002F590B"/>
    <w:rsid w:val="002F7DCB"/>
    <w:rsid w:val="00302C7F"/>
    <w:rsid w:val="00303E18"/>
    <w:rsid w:val="00305CE7"/>
    <w:rsid w:val="003173EC"/>
    <w:rsid w:val="003205BC"/>
    <w:rsid w:val="0032258B"/>
    <w:rsid w:val="00322A1C"/>
    <w:rsid w:val="003255FB"/>
    <w:rsid w:val="00327012"/>
    <w:rsid w:val="00330883"/>
    <w:rsid w:val="00331CE7"/>
    <w:rsid w:val="00333ECA"/>
    <w:rsid w:val="0033475B"/>
    <w:rsid w:val="00334FF2"/>
    <w:rsid w:val="003354B4"/>
    <w:rsid w:val="00337D97"/>
    <w:rsid w:val="00342B3B"/>
    <w:rsid w:val="003430D8"/>
    <w:rsid w:val="0034321A"/>
    <w:rsid w:val="00343598"/>
    <w:rsid w:val="00344977"/>
    <w:rsid w:val="00345E69"/>
    <w:rsid w:val="00347A5E"/>
    <w:rsid w:val="003524BA"/>
    <w:rsid w:val="00361167"/>
    <w:rsid w:val="00366ED5"/>
    <w:rsid w:val="003723DF"/>
    <w:rsid w:val="00372E2F"/>
    <w:rsid w:val="00381EA4"/>
    <w:rsid w:val="00383829"/>
    <w:rsid w:val="00386DCD"/>
    <w:rsid w:val="00392C24"/>
    <w:rsid w:val="003940FA"/>
    <w:rsid w:val="0039657B"/>
    <w:rsid w:val="003A0332"/>
    <w:rsid w:val="003A2164"/>
    <w:rsid w:val="003A2ED8"/>
    <w:rsid w:val="003A4A87"/>
    <w:rsid w:val="003A5973"/>
    <w:rsid w:val="003A616E"/>
    <w:rsid w:val="003B02B4"/>
    <w:rsid w:val="003B4596"/>
    <w:rsid w:val="003B5AB0"/>
    <w:rsid w:val="003B76C3"/>
    <w:rsid w:val="003C00FF"/>
    <w:rsid w:val="003C1CEC"/>
    <w:rsid w:val="003C3D03"/>
    <w:rsid w:val="003C6D76"/>
    <w:rsid w:val="003C756D"/>
    <w:rsid w:val="003D2173"/>
    <w:rsid w:val="003D2912"/>
    <w:rsid w:val="003D2EED"/>
    <w:rsid w:val="003D5A92"/>
    <w:rsid w:val="003E49D6"/>
    <w:rsid w:val="003E4CC1"/>
    <w:rsid w:val="003E5142"/>
    <w:rsid w:val="003E673E"/>
    <w:rsid w:val="003E70EF"/>
    <w:rsid w:val="003F0D5C"/>
    <w:rsid w:val="003F1A8A"/>
    <w:rsid w:val="003F7C94"/>
    <w:rsid w:val="0040110F"/>
    <w:rsid w:val="00401638"/>
    <w:rsid w:val="004016A8"/>
    <w:rsid w:val="00401E08"/>
    <w:rsid w:val="004022BD"/>
    <w:rsid w:val="00403A61"/>
    <w:rsid w:val="00403AA5"/>
    <w:rsid w:val="0040447E"/>
    <w:rsid w:val="0040656C"/>
    <w:rsid w:val="00407D5B"/>
    <w:rsid w:val="00413AAC"/>
    <w:rsid w:val="004172D3"/>
    <w:rsid w:val="00420766"/>
    <w:rsid w:val="00420C7B"/>
    <w:rsid w:val="004213CE"/>
    <w:rsid w:val="004228A5"/>
    <w:rsid w:val="00424396"/>
    <w:rsid w:val="00426761"/>
    <w:rsid w:val="00427C06"/>
    <w:rsid w:val="00430D34"/>
    <w:rsid w:val="004314B9"/>
    <w:rsid w:val="004362B1"/>
    <w:rsid w:val="00450F4F"/>
    <w:rsid w:val="00451C8A"/>
    <w:rsid w:val="00451F25"/>
    <w:rsid w:val="00452482"/>
    <w:rsid w:val="00454FB5"/>
    <w:rsid w:val="00456498"/>
    <w:rsid w:val="00457AD5"/>
    <w:rsid w:val="00461B1C"/>
    <w:rsid w:val="0046205C"/>
    <w:rsid w:val="00467069"/>
    <w:rsid w:val="0047048D"/>
    <w:rsid w:val="0047061F"/>
    <w:rsid w:val="0047077C"/>
    <w:rsid w:val="004734F7"/>
    <w:rsid w:val="00481015"/>
    <w:rsid w:val="004836DC"/>
    <w:rsid w:val="004849FD"/>
    <w:rsid w:val="00487D23"/>
    <w:rsid w:val="00492DC0"/>
    <w:rsid w:val="00492F7E"/>
    <w:rsid w:val="004943A5"/>
    <w:rsid w:val="004950EC"/>
    <w:rsid w:val="004A066F"/>
    <w:rsid w:val="004A17AD"/>
    <w:rsid w:val="004A19D9"/>
    <w:rsid w:val="004A236F"/>
    <w:rsid w:val="004A2CAF"/>
    <w:rsid w:val="004A2E5D"/>
    <w:rsid w:val="004B1DDE"/>
    <w:rsid w:val="004B2835"/>
    <w:rsid w:val="004B6978"/>
    <w:rsid w:val="004C01DC"/>
    <w:rsid w:val="004C3173"/>
    <w:rsid w:val="004C3874"/>
    <w:rsid w:val="004C3F79"/>
    <w:rsid w:val="004C57E3"/>
    <w:rsid w:val="004C6D11"/>
    <w:rsid w:val="004D24FB"/>
    <w:rsid w:val="004D64B7"/>
    <w:rsid w:val="004D745D"/>
    <w:rsid w:val="004E09CF"/>
    <w:rsid w:val="004E09D8"/>
    <w:rsid w:val="004E0A82"/>
    <w:rsid w:val="004E6650"/>
    <w:rsid w:val="004F0628"/>
    <w:rsid w:val="004F14C2"/>
    <w:rsid w:val="004F1B59"/>
    <w:rsid w:val="004F1BC4"/>
    <w:rsid w:val="004F6586"/>
    <w:rsid w:val="004F7294"/>
    <w:rsid w:val="005066FB"/>
    <w:rsid w:val="0050691C"/>
    <w:rsid w:val="00507F3A"/>
    <w:rsid w:val="00514D6D"/>
    <w:rsid w:val="005157DF"/>
    <w:rsid w:val="00516B62"/>
    <w:rsid w:val="0052266F"/>
    <w:rsid w:val="00523044"/>
    <w:rsid w:val="005241DC"/>
    <w:rsid w:val="00524418"/>
    <w:rsid w:val="00525204"/>
    <w:rsid w:val="005260EF"/>
    <w:rsid w:val="00531712"/>
    <w:rsid w:val="00532EB3"/>
    <w:rsid w:val="00536B7B"/>
    <w:rsid w:val="00540341"/>
    <w:rsid w:val="00542D25"/>
    <w:rsid w:val="005439BA"/>
    <w:rsid w:val="00543E57"/>
    <w:rsid w:val="00544F1D"/>
    <w:rsid w:val="00546168"/>
    <w:rsid w:val="00553060"/>
    <w:rsid w:val="00555318"/>
    <w:rsid w:val="00557004"/>
    <w:rsid w:val="005601D7"/>
    <w:rsid w:val="005623F4"/>
    <w:rsid w:val="00565009"/>
    <w:rsid w:val="005651EE"/>
    <w:rsid w:val="00571594"/>
    <w:rsid w:val="005760D4"/>
    <w:rsid w:val="0058029C"/>
    <w:rsid w:val="00581BE5"/>
    <w:rsid w:val="00586DFB"/>
    <w:rsid w:val="00591644"/>
    <w:rsid w:val="00591A2A"/>
    <w:rsid w:val="00591C51"/>
    <w:rsid w:val="0059466F"/>
    <w:rsid w:val="00595A35"/>
    <w:rsid w:val="00597394"/>
    <w:rsid w:val="0059744E"/>
    <w:rsid w:val="005A1A2B"/>
    <w:rsid w:val="005A2D55"/>
    <w:rsid w:val="005A2D7C"/>
    <w:rsid w:val="005A3C3E"/>
    <w:rsid w:val="005A45E7"/>
    <w:rsid w:val="005A4F15"/>
    <w:rsid w:val="005A6FFC"/>
    <w:rsid w:val="005B0D21"/>
    <w:rsid w:val="005B2E4D"/>
    <w:rsid w:val="005B6143"/>
    <w:rsid w:val="005C02C9"/>
    <w:rsid w:val="005C2211"/>
    <w:rsid w:val="005C51A1"/>
    <w:rsid w:val="005C51A2"/>
    <w:rsid w:val="005C7545"/>
    <w:rsid w:val="005D1A93"/>
    <w:rsid w:val="005D35D1"/>
    <w:rsid w:val="005D5CFC"/>
    <w:rsid w:val="005E1A1A"/>
    <w:rsid w:val="005E350E"/>
    <w:rsid w:val="005E4226"/>
    <w:rsid w:val="005E4458"/>
    <w:rsid w:val="005E6798"/>
    <w:rsid w:val="005E6974"/>
    <w:rsid w:val="005F003A"/>
    <w:rsid w:val="005F468F"/>
    <w:rsid w:val="005F5345"/>
    <w:rsid w:val="005F69ED"/>
    <w:rsid w:val="005F6E39"/>
    <w:rsid w:val="005F7045"/>
    <w:rsid w:val="0060018D"/>
    <w:rsid w:val="006021BA"/>
    <w:rsid w:val="00605C22"/>
    <w:rsid w:val="00606113"/>
    <w:rsid w:val="0060639E"/>
    <w:rsid w:val="00610E03"/>
    <w:rsid w:val="0061225B"/>
    <w:rsid w:val="00613489"/>
    <w:rsid w:val="00615747"/>
    <w:rsid w:val="00616752"/>
    <w:rsid w:val="00616BB2"/>
    <w:rsid w:val="006174FB"/>
    <w:rsid w:val="006176AF"/>
    <w:rsid w:val="0062185D"/>
    <w:rsid w:val="00623899"/>
    <w:rsid w:val="006245CA"/>
    <w:rsid w:val="00625019"/>
    <w:rsid w:val="0063785C"/>
    <w:rsid w:val="00646C14"/>
    <w:rsid w:val="006500C2"/>
    <w:rsid w:val="00650333"/>
    <w:rsid w:val="0065243A"/>
    <w:rsid w:val="00653F98"/>
    <w:rsid w:val="0065412C"/>
    <w:rsid w:val="006547B5"/>
    <w:rsid w:val="0065480C"/>
    <w:rsid w:val="00656113"/>
    <w:rsid w:val="00656FBE"/>
    <w:rsid w:val="006650F2"/>
    <w:rsid w:val="0066666E"/>
    <w:rsid w:val="006746E0"/>
    <w:rsid w:val="0068020A"/>
    <w:rsid w:val="00681790"/>
    <w:rsid w:val="00685B42"/>
    <w:rsid w:val="00690DC9"/>
    <w:rsid w:val="006936F9"/>
    <w:rsid w:val="00697C54"/>
    <w:rsid w:val="00697D0D"/>
    <w:rsid w:val="006A2E16"/>
    <w:rsid w:val="006A304D"/>
    <w:rsid w:val="006A6A9C"/>
    <w:rsid w:val="006A741C"/>
    <w:rsid w:val="006B0093"/>
    <w:rsid w:val="006B0AE9"/>
    <w:rsid w:val="006B3AF7"/>
    <w:rsid w:val="006B47DD"/>
    <w:rsid w:val="006B485A"/>
    <w:rsid w:val="006C0602"/>
    <w:rsid w:val="006C0E9D"/>
    <w:rsid w:val="006C1A6A"/>
    <w:rsid w:val="006C1B3D"/>
    <w:rsid w:val="006C21BB"/>
    <w:rsid w:val="006D44A1"/>
    <w:rsid w:val="006D6664"/>
    <w:rsid w:val="006D78E1"/>
    <w:rsid w:val="006E52CD"/>
    <w:rsid w:val="006E67A7"/>
    <w:rsid w:val="006F02FE"/>
    <w:rsid w:val="006F0E82"/>
    <w:rsid w:val="006F411D"/>
    <w:rsid w:val="006F595D"/>
    <w:rsid w:val="006F61A4"/>
    <w:rsid w:val="006F6685"/>
    <w:rsid w:val="0070020F"/>
    <w:rsid w:val="00705517"/>
    <w:rsid w:val="00714508"/>
    <w:rsid w:val="00714BCC"/>
    <w:rsid w:val="00715883"/>
    <w:rsid w:val="00716AA1"/>
    <w:rsid w:val="00720BB6"/>
    <w:rsid w:val="0072262E"/>
    <w:rsid w:val="00722D58"/>
    <w:rsid w:val="007250B9"/>
    <w:rsid w:val="0073408D"/>
    <w:rsid w:val="00734392"/>
    <w:rsid w:val="00736232"/>
    <w:rsid w:val="00742249"/>
    <w:rsid w:val="00742E1F"/>
    <w:rsid w:val="00745CC0"/>
    <w:rsid w:val="00746614"/>
    <w:rsid w:val="00752ACD"/>
    <w:rsid w:val="007535CA"/>
    <w:rsid w:val="007545D4"/>
    <w:rsid w:val="007550E3"/>
    <w:rsid w:val="00755D0D"/>
    <w:rsid w:val="00756EE0"/>
    <w:rsid w:val="0076120A"/>
    <w:rsid w:val="00761D70"/>
    <w:rsid w:val="00764587"/>
    <w:rsid w:val="00774EA6"/>
    <w:rsid w:val="0077621A"/>
    <w:rsid w:val="00786EB5"/>
    <w:rsid w:val="00790830"/>
    <w:rsid w:val="007910F0"/>
    <w:rsid w:val="0079125F"/>
    <w:rsid w:val="007913ED"/>
    <w:rsid w:val="00792783"/>
    <w:rsid w:val="007965EB"/>
    <w:rsid w:val="0079692F"/>
    <w:rsid w:val="007A1BA6"/>
    <w:rsid w:val="007A28CF"/>
    <w:rsid w:val="007A5DF0"/>
    <w:rsid w:val="007A7D3E"/>
    <w:rsid w:val="007B1ACF"/>
    <w:rsid w:val="007B5962"/>
    <w:rsid w:val="007C0648"/>
    <w:rsid w:val="007C0C9D"/>
    <w:rsid w:val="007C1DB5"/>
    <w:rsid w:val="007C4EA6"/>
    <w:rsid w:val="007D05C2"/>
    <w:rsid w:val="007D29EE"/>
    <w:rsid w:val="007D3785"/>
    <w:rsid w:val="007E05A3"/>
    <w:rsid w:val="007E18EF"/>
    <w:rsid w:val="007E3ADF"/>
    <w:rsid w:val="007E4BB2"/>
    <w:rsid w:val="007E4EF3"/>
    <w:rsid w:val="007E5399"/>
    <w:rsid w:val="007F05BC"/>
    <w:rsid w:val="007F76A2"/>
    <w:rsid w:val="008010BD"/>
    <w:rsid w:val="00804635"/>
    <w:rsid w:val="00805474"/>
    <w:rsid w:val="00806B41"/>
    <w:rsid w:val="00807EA7"/>
    <w:rsid w:val="00810D71"/>
    <w:rsid w:val="00811EAC"/>
    <w:rsid w:val="00821A84"/>
    <w:rsid w:val="00821DF1"/>
    <w:rsid w:val="00826A39"/>
    <w:rsid w:val="00827631"/>
    <w:rsid w:val="00827794"/>
    <w:rsid w:val="00832C84"/>
    <w:rsid w:val="00833C3C"/>
    <w:rsid w:val="0083407F"/>
    <w:rsid w:val="0083419A"/>
    <w:rsid w:val="00834F36"/>
    <w:rsid w:val="008355A7"/>
    <w:rsid w:val="00835EAA"/>
    <w:rsid w:val="00840369"/>
    <w:rsid w:val="008426A2"/>
    <w:rsid w:val="0084362B"/>
    <w:rsid w:val="00845749"/>
    <w:rsid w:val="0085665D"/>
    <w:rsid w:val="00856A9C"/>
    <w:rsid w:val="00862609"/>
    <w:rsid w:val="008632DA"/>
    <w:rsid w:val="0086442B"/>
    <w:rsid w:val="00864F66"/>
    <w:rsid w:val="0086565F"/>
    <w:rsid w:val="00866F06"/>
    <w:rsid w:val="00873EDD"/>
    <w:rsid w:val="008744EC"/>
    <w:rsid w:val="008762EF"/>
    <w:rsid w:val="00876B7C"/>
    <w:rsid w:val="00880BA2"/>
    <w:rsid w:val="00883A9C"/>
    <w:rsid w:val="00894C0E"/>
    <w:rsid w:val="008961D0"/>
    <w:rsid w:val="008A01FC"/>
    <w:rsid w:val="008A1588"/>
    <w:rsid w:val="008A356F"/>
    <w:rsid w:val="008A3F77"/>
    <w:rsid w:val="008A4E62"/>
    <w:rsid w:val="008A57B8"/>
    <w:rsid w:val="008B2F7D"/>
    <w:rsid w:val="008B32CD"/>
    <w:rsid w:val="008B4239"/>
    <w:rsid w:val="008B7833"/>
    <w:rsid w:val="008C0F31"/>
    <w:rsid w:val="008C17AA"/>
    <w:rsid w:val="008D2798"/>
    <w:rsid w:val="008D4D4E"/>
    <w:rsid w:val="008D4FC3"/>
    <w:rsid w:val="008E1B02"/>
    <w:rsid w:val="008E43B9"/>
    <w:rsid w:val="008E45AF"/>
    <w:rsid w:val="008E7075"/>
    <w:rsid w:val="008F3CF2"/>
    <w:rsid w:val="008F4998"/>
    <w:rsid w:val="008F54D7"/>
    <w:rsid w:val="008F5D7B"/>
    <w:rsid w:val="00905010"/>
    <w:rsid w:val="009104AD"/>
    <w:rsid w:val="00910FD2"/>
    <w:rsid w:val="0092125B"/>
    <w:rsid w:val="00924DB4"/>
    <w:rsid w:val="009273E0"/>
    <w:rsid w:val="00932670"/>
    <w:rsid w:val="0093344E"/>
    <w:rsid w:val="00934E0D"/>
    <w:rsid w:val="00937059"/>
    <w:rsid w:val="00940652"/>
    <w:rsid w:val="00941C57"/>
    <w:rsid w:val="00946931"/>
    <w:rsid w:val="009520A4"/>
    <w:rsid w:val="009579B4"/>
    <w:rsid w:val="00961449"/>
    <w:rsid w:val="009629D4"/>
    <w:rsid w:val="009636C6"/>
    <w:rsid w:val="00970772"/>
    <w:rsid w:val="009722C0"/>
    <w:rsid w:val="00975AB3"/>
    <w:rsid w:val="00975BFC"/>
    <w:rsid w:val="00976F24"/>
    <w:rsid w:val="00977087"/>
    <w:rsid w:val="009775F8"/>
    <w:rsid w:val="00980300"/>
    <w:rsid w:val="0098656D"/>
    <w:rsid w:val="00987528"/>
    <w:rsid w:val="009905B0"/>
    <w:rsid w:val="0099764A"/>
    <w:rsid w:val="009A22F0"/>
    <w:rsid w:val="009A2D5A"/>
    <w:rsid w:val="009A387C"/>
    <w:rsid w:val="009A5107"/>
    <w:rsid w:val="009A5776"/>
    <w:rsid w:val="009A5E29"/>
    <w:rsid w:val="009B1C1E"/>
    <w:rsid w:val="009B23FC"/>
    <w:rsid w:val="009B24C2"/>
    <w:rsid w:val="009B2F1F"/>
    <w:rsid w:val="009B355A"/>
    <w:rsid w:val="009B7D3A"/>
    <w:rsid w:val="009D0574"/>
    <w:rsid w:val="009D0B8E"/>
    <w:rsid w:val="009D15BC"/>
    <w:rsid w:val="009D3F45"/>
    <w:rsid w:val="009E0BC2"/>
    <w:rsid w:val="009E34E1"/>
    <w:rsid w:val="009E3632"/>
    <w:rsid w:val="009E3F26"/>
    <w:rsid w:val="009E486F"/>
    <w:rsid w:val="009E68DD"/>
    <w:rsid w:val="009F5C33"/>
    <w:rsid w:val="009F69F6"/>
    <w:rsid w:val="00A0003A"/>
    <w:rsid w:val="00A018E1"/>
    <w:rsid w:val="00A02B7F"/>
    <w:rsid w:val="00A02D4D"/>
    <w:rsid w:val="00A04DDB"/>
    <w:rsid w:val="00A0678D"/>
    <w:rsid w:val="00A10405"/>
    <w:rsid w:val="00A1116C"/>
    <w:rsid w:val="00A11DA7"/>
    <w:rsid w:val="00A11F2E"/>
    <w:rsid w:val="00A126A1"/>
    <w:rsid w:val="00A147CE"/>
    <w:rsid w:val="00A151FB"/>
    <w:rsid w:val="00A202E1"/>
    <w:rsid w:val="00A2601D"/>
    <w:rsid w:val="00A271A6"/>
    <w:rsid w:val="00A31A3C"/>
    <w:rsid w:val="00A32CCC"/>
    <w:rsid w:val="00A34073"/>
    <w:rsid w:val="00A34266"/>
    <w:rsid w:val="00A37CD3"/>
    <w:rsid w:val="00A41D9E"/>
    <w:rsid w:val="00A42423"/>
    <w:rsid w:val="00A459FD"/>
    <w:rsid w:val="00A45E25"/>
    <w:rsid w:val="00A4738E"/>
    <w:rsid w:val="00A53457"/>
    <w:rsid w:val="00A56A59"/>
    <w:rsid w:val="00A60549"/>
    <w:rsid w:val="00A633DE"/>
    <w:rsid w:val="00A66DBC"/>
    <w:rsid w:val="00A72970"/>
    <w:rsid w:val="00A732C4"/>
    <w:rsid w:val="00A7619D"/>
    <w:rsid w:val="00A76B73"/>
    <w:rsid w:val="00A76E30"/>
    <w:rsid w:val="00A77628"/>
    <w:rsid w:val="00A77C8A"/>
    <w:rsid w:val="00A8686A"/>
    <w:rsid w:val="00A879DC"/>
    <w:rsid w:val="00A90798"/>
    <w:rsid w:val="00A91A04"/>
    <w:rsid w:val="00AA10A7"/>
    <w:rsid w:val="00AB460D"/>
    <w:rsid w:val="00AB7452"/>
    <w:rsid w:val="00AC2BF9"/>
    <w:rsid w:val="00AC3192"/>
    <w:rsid w:val="00AC7F26"/>
    <w:rsid w:val="00AD0DD9"/>
    <w:rsid w:val="00AD2A08"/>
    <w:rsid w:val="00AD72E8"/>
    <w:rsid w:val="00AE78B0"/>
    <w:rsid w:val="00AF19AF"/>
    <w:rsid w:val="00AF19DF"/>
    <w:rsid w:val="00AF1EB3"/>
    <w:rsid w:val="00AF281E"/>
    <w:rsid w:val="00AF2DC5"/>
    <w:rsid w:val="00AF30B2"/>
    <w:rsid w:val="00AF47FE"/>
    <w:rsid w:val="00AF4A52"/>
    <w:rsid w:val="00B00224"/>
    <w:rsid w:val="00B0346E"/>
    <w:rsid w:val="00B036BE"/>
    <w:rsid w:val="00B03B9E"/>
    <w:rsid w:val="00B04A75"/>
    <w:rsid w:val="00B070A9"/>
    <w:rsid w:val="00B07538"/>
    <w:rsid w:val="00B13488"/>
    <w:rsid w:val="00B13FE6"/>
    <w:rsid w:val="00B159C4"/>
    <w:rsid w:val="00B21715"/>
    <w:rsid w:val="00B33C10"/>
    <w:rsid w:val="00B35D02"/>
    <w:rsid w:val="00B37724"/>
    <w:rsid w:val="00B4664C"/>
    <w:rsid w:val="00B46B72"/>
    <w:rsid w:val="00B46BD7"/>
    <w:rsid w:val="00B46E0C"/>
    <w:rsid w:val="00B527D9"/>
    <w:rsid w:val="00B5675F"/>
    <w:rsid w:val="00B61E84"/>
    <w:rsid w:val="00B6457C"/>
    <w:rsid w:val="00B72192"/>
    <w:rsid w:val="00B73CCC"/>
    <w:rsid w:val="00B746E0"/>
    <w:rsid w:val="00B747B6"/>
    <w:rsid w:val="00B92606"/>
    <w:rsid w:val="00B943FA"/>
    <w:rsid w:val="00B950AC"/>
    <w:rsid w:val="00B95E93"/>
    <w:rsid w:val="00B97631"/>
    <w:rsid w:val="00BA19D2"/>
    <w:rsid w:val="00BA1B80"/>
    <w:rsid w:val="00BB3931"/>
    <w:rsid w:val="00BC03CB"/>
    <w:rsid w:val="00BC03E3"/>
    <w:rsid w:val="00BC0872"/>
    <w:rsid w:val="00BC0F48"/>
    <w:rsid w:val="00BC46B8"/>
    <w:rsid w:val="00BC641F"/>
    <w:rsid w:val="00BC7C1C"/>
    <w:rsid w:val="00BD19B4"/>
    <w:rsid w:val="00BD2E11"/>
    <w:rsid w:val="00BD3868"/>
    <w:rsid w:val="00BD47A0"/>
    <w:rsid w:val="00BD5623"/>
    <w:rsid w:val="00BD70F0"/>
    <w:rsid w:val="00BE0D9E"/>
    <w:rsid w:val="00BE3444"/>
    <w:rsid w:val="00BE35A2"/>
    <w:rsid w:val="00BE396C"/>
    <w:rsid w:val="00BE3DC1"/>
    <w:rsid w:val="00BE7A0A"/>
    <w:rsid w:val="00BF0799"/>
    <w:rsid w:val="00BF3429"/>
    <w:rsid w:val="00BF3D9B"/>
    <w:rsid w:val="00BF4362"/>
    <w:rsid w:val="00BF600C"/>
    <w:rsid w:val="00BF6AD1"/>
    <w:rsid w:val="00BF7401"/>
    <w:rsid w:val="00BF7527"/>
    <w:rsid w:val="00C00D7B"/>
    <w:rsid w:val="00C012DB"/>
    <w:rsid w:val="00C03E4C"/>
    <w:rsid w:val="00C07273"/>
    <w:rsid w:val="00C073BC"/>
    <w:rsid w:val="00C10690"/>
    <w:rsid w:val="00C11789"/>
    <w:rsid w:val="00C11C6E"/>
    <w:rsid w:val="00C13FA3"/>
    <w:rsid w:val="00C145D7"/>
    <w:rsid w:val="00C21CD6"/>
    <w:rsid w:val="00C23B83"/>
    <w:rsid w:val="00C24EFB"/>
    <w:rsid w:val="00C27720"/>
    <w:rsid w:val="00C336F5"/>
    <w:rsid w:val="00C35A01"/>
    <w:rsid w:val="00C37358"/>
    <w:rsid w:val="00C373E4"/>
    <w:rsid w:val="00C50342"/>
    <w:rsid w:val="00C558BD"/>
    <w:rsid w:val="00C618B5"/>
    <w:rsid w:val="00C62DA3"/>
    <w:rsid w:val="00C637BA"/>
    <w:rsid w:val="00C63804"/>
    <w:rsid w:val="00C66733"/>
    <w:rsid w:val="00C83B2A"/>
    <w:rsid w:val="00C87C6E"/>
    <w:rsid w:val="00C90CCF"/>
    <w:rsid w:val="00C969EE"/>
    <w:rsid w:val="00CA0171"/>
    <w:rsid w:val="00CA1801"/>
    <w:rsid w:val="00CA461C"/>
    <w:rsid w:val="00CA4F3A"/>
    <w:rsid w:val="00CA5A90"/>
    <w:rsid w:val="00CB101F"/>
    <w:rsid w:val="00CB4B6E"/>
    <w:rsid w:val="00CB5B7E"/>
    <w:rsid w:val="00CB62AB"/>
    <w:rsid w:val="00CC6147"/>
    <w:rsid w:val="00CC63E4"/>
    <w:rsid w:val="00CD004D"/>
    <w:rsid w:val="00CD2442"/>
    <w:rsid w:val="00CD3D47"/>
    <w:rsid w:val="00CD4E79"/>
    <w:rsid w:val="00CD5A5A"/>
    <w:rsid w:val="00CD5B11"/>
    <w:rsid w:val="00CD5F1F"/>
    <w:rsid w:val="00CF00CF"/>
    <w:rsid w:val="00CF4BFB"/>
    <w:rsid w:val="00D0091F"/>
    <w:rsid w:val="00D02136"/>
    <w:rsid w:val="00D0497D"/>
    <w:rsid w:val="00D05E1B"/>
    <w:rsid w:val="00D063C5"/>
    <w:rsid w:val="00D066A5"/>
    <w:rsid w:val="00D12A1F"/>
    <w:rsid w:val="00D12CF8"/>
    <w:rsid w:val="00D13359"/>
    <w:rsid w:val="00D1418C"/>
    <w:rsid w:val="00D17AB4"/>
    <w:rsid w:val="00D203AC"/>
    <w:rsid w:val="00D26668"/>
    <w:rsid w:val="00D313FE"/>
    <w:rsid w:val="00D3302F"/>
    <w:rsid w:val="00D36B42"/>
    <w:rsid w:val="00D4353A"/>
    <w:rsid w:val="00D4407B"/>
    <w:rsid w:val="00D45423"/>
    <w:rsid w:val="00D455E4"/>
    <w:rsid w:val="00D47415"/>
    <w:rsid w:val="00D5103D"/>
    <w:rsid w:val="00D51235"/>
    <w:rsid w:val="00D515FB"/>
    <w:rsid w:val="00D62C64"/>
    <w:rsid w:val="00D679CD"/>
    <w:rsid w:val="00D7164D"/>
    <w:rsid w:val="00D72230"/>
    <w:rsid w:val="00D745B1"/>
    <w:rsid w:val="00D74703"/>
    <w:rsid w:val="00D75DDD"/>
    <w:rsid w:val="00D761E9"/>
    <w:rsid w:val="00D76D7E"/>
    <w:rsid w:val="00D77995"/>
    <w:rsid w:val="00D81234"/>
    <w:rsid w:val="00D8162D"/>
    <w:rsid w:val="00D839C3"/>
    <w:rsid w:val="00D847B8"/>
    <w:rsid w:val="00D8661A"/>
    <w:rsid w:val="00D87B82"/>
    <w:rsid w:val="00D90637"/>
    <w:rsid w:val="00D90A9F"/>
    <w:rsid w:val="00D90DA3"/>
    <w:rsid w:val="00D92283"/>
    <w:rsid w:val="00D95813"/>
    <w:rsid w:val="00D96083"/>
    <w:rsid w:val="00D965F3"/>
    <w:rsid w:val="00DA0AFA"/>
    <w:rsid w:val="00DA107E"/>
    <w:rsid w:val="00DB02C6"/>
    <w:rsid w:val="00DB3853"/>
    <w:rsid w:val="00DB474C"/>
    <w:rsid w:val="00DB47E0"/>
    <w:rsid w:val="00DB50EE"/>
    <w:rsid w:val="00DB58F4"/>
    <w:rsid w:val="00DB7B94"/>
    <w:rsid w:val="00DC0C82"/>
    <w:rsid w:val="00DC45E0"/>
    <w:rsid w:val="00DC6440"/>
    <w:rsid w:val="00DC70C1"/>
    <w:rsid w:val="00DD1C42"/>
    <w:rsid w:val="00DD2DBB"/>
    <w:rsid w:val="00DD2FCE"/>
    <w:rsid w:val="00DD67E9"/>
    <w:rsid w:val="00DD758A"/>
    <w:rsid w:val="00DD761E"/>
    <w:rsid w:val="00DE2935"/>
    <w:rsid w:val="00DE2960"/>
    <w:rsid w:val="00DE3017"/>
    <w:rsid w:val="00DE30C7"/>
    <w:rsid w:val="00DE73A5"/>
    <w:rsid w:val="00DF04B9"/>
    <w:rsid w:val="00DF07E7"/>
    <w:rsid w:val="00DF1986"/>
    <w:rsid w:val="00DF2619"/>
    <w:rsid w:val="00DF3289"/>
    <w:rsid w:val="00DF4463"/>
    <w:rsid w:val="00DF4EA8"/>
    <w:rsid w:val="00DF5924"/>
    <w:rsid w:val="00DF5F69"/>
    <w:rsid w:val="00DF6EF9"/>
    <w:rsid w:val="00DF7FC0"/>
    <w:rsid w:val="00E00DD9"/>
    <w:rsid w:val="00E01C16"/>
    <w:rsid w:val="00E02C5B"/>
    <w:rsid w:val="00E03CDD"/>
    <w:rsid w:val="00E03D33"/>
    <w:rsid w:val="00E0662D"/>
    <w:rsid w:val="00E1031E"/>
    <w:rsid w:val="00E12E53"/>
    <w:rsid w:val="00E13020"/>
    <w:rsid w:val="00E152B2"/>
    <w:rsid w:val="00E175F2"/>
    <w:rsid w:val="00E20B0A"/>
    <w:rsid w:val="00E2294F"/>
    <w:rsid w:val="00E253C1"/>
    <w:rsid w:val="00E31357"/>
    <w:rsid w:val="00E3176D"/>
    <w:rsid w:val="00E3534E"/>
    <w:rsid w:val="00E35C70"/>
    <w:rsid w:val="00E3646C"/>
    <w:rsid w:val="00E40B5C"/>
    <w:rsid w:val="00E41745"/>
    <w:rsid w:val="00E41E94"/>
    <w:rsid w:val="00E42501"/>
    <w:rsid w:val="00E47643"/>
    <w:rsid w:val="00E50440"/>
    <w:rsid w:val="00E510FB"/>
    <w:rsid w:val="00E52534"/>
    <w:rsid w:val="00E5593E"/>
    <w:rsid w:val="00E56296"/>
    <w:rsid w:val="00E56879"/>
    <w:rsid w:val="00E60C78"/>
    <w:rsid w:val="00E60F27"/>
    <w:rsid w:val="00E7498F"/>
    <w:rsid w:val="00E8065C"/>
    <w:rsid w:val="00E82A79"/>
    <w:rsid w:val="00E84841"/>
    <w:rsid w:val="00E87D7F"/>
    <w:rsid w:val="00E92BA8"/>
    <w:rsid w:val="00E94AAB"/>
    <w:rsid w:val="00E96C42"/>
    <w:rsid w:val="00EA5807"/>
    <w:rsid w:val="00EA64F7"/>
    <w:rsid w:val="00EA7919"/>
    <w:rsid w:val="00EA7E50"/>
    <w:rsid w:val="00EA7FBE"/>
    <w:rsid w:val="00EB0BB2"/>
    <w:rsid w:val="00EB34DD"/>
    <w:rsid w:val="00EB3A5A"/>
    <w:rsid w:val="00EC0964"/>
    <w:rsid w:val="00EC22D2"/>
    <w:rsid w:val="00EC677D"/>
    <w:rsid w:val="00EC7BDA"/>
    <w:rsid w:val="00ED2F06"/>
    <w:rsid w:val="00ED3624"/>
    <w:rsid w:val="00ED706E"/>
    <w:rsid w:val="00EE1BDC"/>
    <w:rsid w:val="00EE31F0"/>
    <w:rsid w:val="00EE4A83"/>
    <w:rsid w:val="00EE53C1"/>
    <w:rsid w:val="00EF1664"/>
    <w:rsid w:val="00EF7337"/>
    <w:rsid w:val="00F03B4A"/>
    <w:rsid w:val="00F07F73"/>
    <w:rsid w:val="00F10286"/>
    <w:rsid w:val="00F12798"/>
    <w:rsid w:val="00F165B8"/>
    <w:rsid w:val="00F2392C"/>
    <w:rsid w:val="00F31D91"/>
    <w:rsid w:val="00F321DF"/>
    <w:rsid w:val="00F32695"/>
    <w:rsid w:val="00F34EC4"/>
    <w:rsid w:val="00F36AFB"/>
    <w:rsid w:val="00F373EB"/>
    <w:rsid w:val="00F40175"/>
    <w:rsid w:val="00F40A72"/>
    <w:rsid w:val="00F4206D"/>
    <w:rsid w:val="00F47B49"/>
    <w:rsid w:val="00F57537"/>
    <w:rsid w:val="00F57A89"/>
    <w:rsid w:val="00F60263"/>
    <w:rsid w:val="00F6120B"/>
    <w:rsid w:val="00F6377A"/>
    <w:rsid w:val="00F63C2E"/>
    <w:rsid w:val="00F66DBE"/>
    <w:rsid w:val="00F67837"/>
    <w:rsid w:val="00F67E3D"/>
    <w:rsid w:val="00F67E7C"/>
    <w:rsid w:val="00F7344D"/>
    <w:rsid w:val="00F743FB"/>
    <w:rsid w:val="00F75127"/>
    <w:rsid w:val="00F80111"/>
    <w:rsid w:val="00F821D6"/>
    <w:rsid w:val="00F83468"/>
    <w:rsid w:val="00F83653"/>
    <w:rsid w:val="00F874EA"/>
    <w:rsid w:val="00F87C33"/>
    <w:rsid w:val="00F900A3"/>
    <w:rsid w:val="00F9451C"/>
    <w:rsid w:val="00F94A3E"/>
    <w:rsid w:val="00F96839"/>
    <w:rsid w:val="00F97E6D"/>
    <w:rsid w:val="00FA04D5"/>
    <w:rsid w:val="00FA1BE0"/>
    <w:rsid w:val="00FA3046"/>
    <w:rsid w:val="00FA544B"/>
    <w:rsid w:val="00FA5B8B"/>
    <w:rsid w:val="00FA6E96"/>
    <w:rsid w:val="00FA769E"/>
    <w:rsid w:val="00FB2BB8"/>
    <w:rsid w:val="00FB32B1"/>
    <w:rsid w:val="00FB3E07"/>
    <w:rsid w:val="00FB50BF"/>
    <w:rsid w:val="00FC2580"/>
    <w:rsid w:val="00FC2F95"/>
    <w:rsid w:val="00FC362C"/>
    <w:rsid w:val="00FC40E5"/>
    <w:rsid w:val="00FC44AC"/>
    <w:rsid w:val="00FC7E65"/>
    <w:rsid w:val="00FD02AE"/>
    <w:rsid w:val="00FD0458"/>
    <w:rsid w:val="00FD0AFD"/>
    <w:rsid w:val="00FD3EC3"/>
    <w:rsid w:val="00FE0270"/>
    <w:rsid w:val="00FE250C"/>
    <w:rsid w:val="00FE4AA9"/>
    <w:rsid w:val="00FE698E"/>
    <w:rsid w:val="00FE77F8"/>
    <w:rsid w:val="00FF2696"/>
    <w:rsid w:val="00FF279A"/>
    <w:rsid w:val="00FF42A9"/>
    <w:rsid w:val="00FF4D85"/>
    <w:rsid w:val="00FF541C"/>
    <w:rsid w:val="00FF631D"/>
    <w:rsid w:val="00FF7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iPriority="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List Bullet" w:uiPriority="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C4"/>
    <w:rPr>
      <w:sz w:val="24"/>
      <w:szCs w:val="24"/>
    </w:rPr>
  </w:style>
  <w:style w:type="paragraph" w:styleId="Heading1">
    <w:name w:val="heading 1"/>
    <w:basedOn w:val="Normal"/>
    <w:next w:val="Normal"/>
    <w:link w:val="Heading1Char"/>
    <w:qFormat/>
    <w:rsid w:val="00E0662D"/>
    <w:pPr>
      <w:keepNext/>
      <w:numPr>
        <w:numId w:val="1"/>
      </w:numPr>
      <w:spacing w:before="240" w:after="60"/>
      <w:outlineLvl w:val="0"/>
    </w:pPr>
    <w:rPr>
      <w:rFonts w:cs="Arial"/>
      <w:b/>
      <w:bCs/>
      <w:kern w:val="32"/>
      <w:szCs w:val="32"/>
    </w:rPr>
  </w:style>
  <w:style w:type="paragraph" w:styleId="Heading2">
    <w:name w:val="heading 2"/>
    <w:basedOn w:val="Normal"/>
    <w:next w:val="Normal"/>
    <w:link w:val="Heading2Char"/>
    <w:qFormat/>
    <w:rsid w:val="00DB50EE"/>
    <w:pPr>
      <w:keepNext/>
      <w:tabs>
        <w:tab w:val="num" w:pos="576"/>
      </w:tabs>
      <w:spacing w:before="240" w:after="60"/>
      <w:ind w:left="576" w:hanging="576"/>
      <w:outlineLvl w:val="1"/>
    </w:pPr>
    <w:rPr>
      <w:rFonts w:ascii="Arial" w:hAnsi="Arial"/>
      <w:b/>
      <w:szCs w:val="20"/>
    </w:rPr>
  </w:style>
  <w:style w:type="paragraph" w:styleId="Heading3">
    <w:name w:val="heading 3"/>
    <w:basedOn w:val="Normal"/>
    <w:next w:val="Normal"/>
    <w:link w:val="Heading3Char"/>
    <w:qFormat/>
    <w:rsid w:val="00DB50E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B50EE"/>
    <w:pPr>
      <w:keepNext/>
      <w:tabs>
        <w:tab w:val="num" w:pos="864"/>
      </w:tabs>
      <w:spacing w:before="240" w:after="60"/>
      <w:ind w:left="864" w:hanging="864"/>
      <w:outlineLvl w:val="3"/>
    </w:pPr>
    <w:rPr>
      <w:rFonts w:ascii="Arial" w:hAnsi="Arial"/>
      <w:b/>
      <w:szCs w:val="20"/>
    </w:rPr>
  </w:style>
  <w:style w:type="paragraph" w:styleId="Heading5">
    <w:name w:val="heading 5"/>
    <w:basedOn w:val="Normal"/>
    <w:next w:val="Normal"/>
    <w:link w:val="Heading5Char"/>
    <w:uiPriority w:val="99"/>
    <w:qFormat/>
    <w:rsid w:val="00DB50EE"/>
    <w:pPr>
      <w:tabs>
        <w:tab w:val="num" w:pos="1008"/>
      </w:tabs>
      <w:spacing w:before="240" w:after="60"/>
      <w:ind w:left="1008" w:hanging="1008"/>
      <w:outlineLvl w:val="4"/>
    </w:pPr>
    <w:rPr>
      <w:sz w:val="22"/>
      <w:szCs w:val="20"/>
    </w:rPr>
  </w:style>
  <w:style w:type="paragraph" w:styleId="Heading6">
    <w:name w:val="heading 6"/>
    <w:basedOn w:val="Normal"/>
    <w:next w:val="Normal"/>
    <w:link w:val="Heading6Char"/>
    <w:uiPriority w:val="99"/>
    <w:qFormat/>
    <w:rsid w:val="00DB50EE"/>
    <w:pPr>
      <w:tabs>
        <w:tab w:val="num" w:pos="1152"/>
      </w:tabs>
      <w:spacing w:before="240" w:after="60"/>
      <w:ind w:left="1152" w:hanging="1152"/>
      <w:outlineLvl w:val="5"/>
    </w:pPr>
    <w:rPr>
      <w:i/>
      <w:sz w:val="22"/>
      <w:szCs w:val="20"/>
    </w:rPr>
  </w:style>
  <w:style w:type="paragraph" w:styleId="Heading7">
    <w:name w:val="heading 7"/>
    <w:basedOn w:val="Normal"/>
    <w:next w:val="Normal"/>
    <w:link w:val="Heading7Char"/>
    <w:uiPriority w:val="99"/>
    <w:qFormat/>
    <w:rsid w:val="00DB50EE"/>
    <w:pPr>
      <w:tabs>
        <w:tab w:val="num" w:pos="1296"/>
      </w:tabs>
      <w:spacing w:before="240" w:after="60"/>
      <w:ind w:left="1296" w:hanging="1296"/>
      <w:outlineLvl w:val="6"/>
    </w:pPr>
    <w:rPr>
      <w:rFonts w:ascii="Arial" w:hAnsi="Arial"/>
      <w:sz w:val="20"/>
      <w:szCs w:val="20"/>
    </w:rPr>
  </w:style>
  <w:style w:type="paragraph" w:styleId="Heading8">
    <w:name w:val="heading 8"/>
    <w:basedOn w:val="Normal"/>
    <w:next w:val="Normal"/>
    <w:link w:val="Heading8Char"/>
    <w:qFormat/>
    <w:rsid w:val="00DB50EE"/>
    <w:pPr>
      <w:tabs>
        <w:tab w:val="num" w:pos="1440"/>
      </w:tabs>
      <w:spacing w:before="240" w:after="60"/>
      <w:ind w:left="1440" w:hanging="1440"/>
      <w:outlineLvl w:val="7"/>
    </w:pPr>
    <w:rPr>
      <w:rFonts w:ascii="Arial" w:hAnsi="Arial"/>
      <w:i/>
      <w:sz w:val="20"/>
      <w:szCs w:val="20"/>
    </w:rPr>
  </w:style>
  <w:style w:type="paragraph" w:styleId="Heading9">
    <w:name w:val="heading 9"/>
    <w:basedOn w:val="Normal"/>
    <w:next w:val="Normal"/>
    <w:link w:val="Heading9Char"/>
    <w:uiPriority w:val="99"/>
    <w:qFormat/>
    <w:rsid w:val="00DB50EE"/>
    <w:pPr>
      <w:tabs>
        <w:tab w:val="num" w:pos="1584"/>
      </w:tabs>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45E25"/>
    <w:pPr>
      <w:tabs>
        <w:tab w:val="center" w:pos="4153"/>
        <w:tab w:val="right" w:pos="8306"/>
      </w:tabs>
    </w:pPr>
  </w:style>
  <w:style w:type="character" w:styleId="PageNumber">
    <w:name w:val="page number"/>
    <w:basedOn w:val="DefaultParagraphFont"/>
    <w:uiPriority w:val="99"/>
    <w:rsid w:val="00A45E25"/>
  </w:style>
  <w:style w:type="paragraph" w:styleId="BalloonText">
    <w:name w:val="Balloon Text"/>
    <w:basedOn w:val="Normal"/>
    <w:link w:val="BalloonTextChar"/>
    <w:uiPriority w:val="99"/>
    <w:semiHidden/>
    <w:rsid w:val="009B7D3A"/>
    <w:rPr>
      <w:rFonts w:ascii="Tahoma" w:hAnsi="Tahoma" w:cs="Tahoma"/>
      <w:sz w:val="16"/>
      <w:szCs w:val="16"/>
    </w:rPr>
  </w:style>
  <w:style w:type="table" w:styleId="TableGrid">
    <w:name w:val="Table Grid"/>
    <w:basedOn w:val="TableNormal"/>
    <w:uiPriority w:val="99"/>
    <w:rsid w:val="00D8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F1986"/>
    <w:pPr>
      <w:tabs>
        <w:tab w:val="left" w:pos="540"/>
        <w:tab w:val="right" w:leader="dot" w:pos="9062"/>
      </w:tabs>
      <w:spacing w:before="240" w:after="120"/>
      <w:jc w:val="center"/>
    </w:pPr>
    <w:rPr>
      <w:bCs/>
      <w:szCs w:val="20"/>
      <w:lang w:val="fr-FR"/>
    </w:rPr>
  </w:style>
  <w:style w:type="character" w:styleId="Hyperlink">
    <w:name w:val="Hyperlink"/>
    <w:basedOn w:val="DefaultParagraphFont"/>
    <w:uiPriority w:val="99"/>
    <w:rsid w:val="005F468F"/>
    <w:rPr>
      <w:color w:val="0000FF"/>
      <w:u w:val="single"/>
    </w:rPr>
  </w:style>
  <w:style w:type="paragraph" w:styleId="TOC2">
    <w:name w:val="toc 2"/>
    <w:basedOn w:val="Normal"/>
    <w:next w:val="Normal"/>
    <w:autoRedefine/>
    <w:uiPriority w:val="39"/>
    <w:rsid w:val="00157D9E"/>
    <w:pPr>
      <w:tabs>
        <w:tab w:val="left" w:pos="1200"/>
        <w:tab w:val="right" w:leader="dot" w:pos="9062"/>
      </w:tabs>
      <w:spacing w:before="120"/>
      <w:ind w:left="240"/>
    </w:pPr>
    <w:rPr>
      <w:iCs/>
    </w:rPr>
  </w:style>
  <w:style w:type="paragraph" w:styleId="TOC3">
    <w:name w:val="toc 3"/>
    <w:basedOn w:val="Normal"/>
    <w:next w:val="Normal"/>
    <w:autoRedefine/>
    <w:uiPriority w:val="39"/>
    <w:rsid w:val="00CF4BFB"/>
    <w:pPr>
      <w:ind w:left="480"/>
    </w:pPr>
    <w:rPr>
      <w:sz w:val="20"/>
      <w:szCs w:val="20"/>
    </w:rPr>
  </w:style>
  <w:style w:type="paragraph" w:styleId="TOC4">
    <w:name w:val="toc 4"/>
    <w:basedOn w:val="Normal"/>
    <w:next w:val="Normal"/>
    <w:autoRedefine/>
    <w:uiPriority w:val="39"/>
    <w:rsid w:val="00CF4BFB"/>
    <w:pPr>
      <w:ind w:left="720"/>
    </w:pPr>
    <w:rPr>
      <w:sz w:val="20"/>
      <w:szCs w:val="20"/>
    </w:rPr>
  </w:style>
  <w:style w:type="paragraph" w:styleId="TOC5">
    <w:name w:val="toc 5"/>
    <w:basedOn w:val="Normal"/>
    <w:next w:val="Normal"/>
    <w:autoRedefine/>
    <w:uiPriority w:val="39"/>
    <w:rsid w:val="00CF4BFB"/>
    <w:pPr>
      <w:ind w:left="960"/>
    </w:pPr>
    <w:rPr>
      <w:sz w:val="20"/>
      <w:szCs w:val="20"/>
    </w:rPr>
  </w:style>
  <w:style w:type="paragraph" w:styleId="TOC6">
    <w:name w:val="toc 6"/>
    <w:basedOn w:val="Normal"/>
    <w:next w:val="Normal"/>
    <w:autoRedefine/>
    <w:uiPriority w:val="39"/>
    <w:rsid w:val="00CF4BFB"/>
    <w:pPr>
      <w:ind w:left="1200"/>
    </w:pPr>
    <w:rPr>
      <w:sz w:val="20"/>
      <w:szCs w:val="20"/>
    </w:rPr>
  </w:style>
  <w:style w:type="paragraph" w:styleId="TOC7">
    <w:name w:val="toc 7"/>
    <w:basedOn w:val="Normal"/>
    <w:next w:val="Normal"/>
    <w:autoRedefine/>
    <w:uiPriority w:val="39"/>
    <w:rsid w:val="00CF4BFB"/>
    <w:pPr>
      <w:ind w:left="1440"/>
    </w:pPr>
    <w:rPr>
      <w:sz w:val="20"/>
      <w:szCs w:val="20"/>
    </w:rPr>
  </w:style>
  <w:style w:type="paragraph" w:styleId="TOC8">
    <w:name w:val="toc 8"/>
    <w:basedOn w:val="Normal"/>
    <w:next w:val="Normal"/>
    <w:autoRedefine/>
    <w:uiPriority w:val="39"/>
    <w:rsid w:val="00CF4BFB"/>
    <w:pPr>
      <w:ind w:left="1680"/>
    </w:pPr>
    <w:rPr>
      <w:sz w:val="20"/>
      <w:szCs w:val="20"/>
    </w:rPr>
  </w:style>
  <w:style w:type="paragraph" w:styleId="TOC9">
    <w:name w:val="toc 9"/>
    <w:basedOn w:val="Normal"/>
    <w:next w:val="Normal"/>
    <w:autoRedefine/>
    <w:uiPriority w:val="39"/>
    <w:rsid w:val="00CF4BFB"/>
    <w:pPr>
      <w:ind w:left="1920"/>
    </w:pPr>
    <w:rPr>
      <w:sz w:val="20"/>
      <w:szCs w:val="20"/>
    </w:rPr>
  </w:style>
  <w:style w:type="paragraph" w:customStyle="1" w:styleId="3DITSMTOP">
    <w:name w:val="3DITSM TOP"/>
    <w:uiPriority w:val="99"/>
    <w:semiHidden/>
    <w:rsid w:val="00413AAC"/>
    <w:pPr>
      <w:autoSpaceDE w:val="0"/>
      <w:autoSpaceDN w:val="0"/>
      <w:adjustRightInd w:val="0"/>
      <w:ind w:left="720"/>
    </w:pPr>
    <w:rPr>
      <w:sz w:val="24"/>
      <w:szCs w:val="24"/>
    </w:rPr>
  </w:style>
  <w:style w:type="paragraph" w:customStyle="1" w:styleId="2DITSMTOP">
    <w:name w:val="2DITSM TOP"/>
    <w:uiPriority w:val="99"/>
    <w:semiHidden/>
    <w:rsid w:val="00697D0D"/>
    <w:pPr>
      <w:autoSpaceDE w:val="0"/>
      <w:autoSpaceDN w:val="0"/>
      <w:adjustRightInd w:val="0"/>
    </w:pPr>
    <w:rPr>
      <w:sz w:val="24"/>
      <w:szCs w:val="24"/>
    </w:rPr>
  </w:style>
  <w:style w:type="paragraph" w:customStyle="1" w:styleId="4DITSMTOP">
    <w:name w:val="4DITSM TOP"/>
    <w:uiPriority w:val="99"/>
    <w:semiHidden/>
    <w:rsid w:val="00697D0D"/>
    <w:pPr>
      <w:tabs>
        <w:tab w:val="left" w:pos="720"/>
        <w:tab w:val="left" w:pos="1440"/>
      </w:tabs>
      <w:autoSpaceDE w:val="0"/>
      <w:autoSpaceDN w:val="0"/>
      <w:adjustRightInd w:val="0"/>
      <w:ind w:left="1440" w:hanging="1440"/>
    </w:pPr>
    <w:rPr>
      <w:sz w:val="24"/>
      <w:szCs w:val="24"/>
    </w:rPr>
  </w:style>
  <w:style w:type="paragraph" w:styleId="Header">
    <w:name w:val="header"/>
    <w:basedOn w:val="Normal"/>
    <w:link w:val="HeaderChar"/>
    <w:rsid w:val="00B07538"/>
    <w:pPr>
      <w:tabs>
        <w:tab w:val="center" w:pos="4153"/>
        <w:tab w:val="right" w:pos="8306"/>
      </w:tabs>
    </w:pPr>
  </w:style>
  <w:style w:type="paragraph" w:customStyle="1" w:styleId="5DITSMTOP">
    <w:name w:val="5DITSM TOP"/>
    <w:uiPriority w:val="99"/>
    <w:semiHidden/>
    <w:rsid w:val="00282447"/>
    <w:pPr>
      <w:tabs>
        <w:tab w:val="left" w:pos="720"/>
        <w:tab w:val="left" w:pos="1440"/>
        <w:tab w:val="left" w:pos="2160"/>
        <w:tab w:val="left" w:pos="2880"/>
      </w:tabs>
      <w:autoSpaceDE w:val="0"/>
      <w:autoSpaceDN w:val="0"/>
      <w:adjustRightInd w:val="0"/>
      <w:ind w:left="2880" w:hanging="720"/>
    </w:pPr>
    <w:rPr>
      <w:sz w:val="24"/>
      <w:szCs w:val="24"/>
    </w:rPr>
  </w:style>
  <w:style w:type="paragraph" w:customStyle="1" w:styleId="7Paragraph">
    <w:name w:val="7Paragraph"/>
    <w:uiPriority w:val="99"/>
    <w:semiHidden/>
    <w:rsid w:val="003E70EF"/>
    <w:pPr>
      <w:autoSpaceDE w:val="0"/>
      <w:autoSpaceDN w:val="0"/>
      <w:adjustRightInd w:val="0"/>
      <w:ind w:left="-1440"/>
    </w:pPr>
    <w:rPr>
      <w:sz w:val="24"/>
      <w:szCs w:val="24"/>
    </w:rPr>
  </w:style>
  <w:style w:type="character" w:styleId="CommentReference">
    <w:name w:val="annotation reference"/>
    <w:basedOn w:val="DefaultParagraphFont"/>
    <w:uiPriority w:val="99"/>
    <w:semiHidden/>
    <w:rsid w:val="00A126A1"/>
    <w:rPr>
      <w:sz w:val="16"/>
      <w:szCs w:val="16"/>
    </w:rPr>
  </w:style>
  <w:style w:type="paragraph" w:styleId="CommentText">
    <w:name w:val="annotation text"/>
    <w:basedOn w:val="Normal"/>
    <w:link w:val="CommentTextChar"/>
    <w:uiPriority w:val="99"/>
    <w:semiHidden/>
    <w:rsid w:val="00A126A1"/>
    <w:rPr>
      <w:sz w:val="20"/>
      <w:szCs w:val="20"/>
    </w:rPr>
  </w:style>
  <w:style w:type="paragraph" w:styleId="CommentSubject">
    <w:name w:val="annotation subject"/>
    <w:basedOn w:val="CommentText"/>
    <w:next w:val="CommentText"/>
    <w:link w:val="CommentSubjectChar"/>
    <w:uiPriority w:val="99"/>
    <w:semiHidden/>
    <w:rsid w:val="00A126A1"/>
    <w:rPr>
      <w:b/>
      <w:bCs/>
    </w:rPr>
  </w:style>
  <w:style w:type="paragraph" w:customStyle="1" w:styleId="Numberedbodytext3levels">
    <w:name w:val="Numbered body text (3 levels)"/>
    <w:basedOn w:val="Heading3"/>
    <w:uiPriority w:val="99"/>
    <w:semiHidden/>
    <w:rsid w:val="00DB50EE"/>
    <w:pPr>
      <w:tabs>
        <w:tab w:val="num" w:pos="720"/>
      </w:tabs>
      <w:ind w:left="720" w:hanging="720"/>
    </w:pPr>
    <w:rPr>
      <w:rFonts w:ascii="Times New Roman" w:hAnsi="Times New Roman" w:cs="Times New Roman"/>
      <w:b w:val="0"/>
      <w:bCs w:val="0"/>
      <w:sz w:val="20"/>
      <w:szCs w:val="20"/>
    </w:rPr>
  </w:style>
  <w:style w:type="paragraph" w:styleId="FootnoteText">
    <w:name w:val="footnote text"/>
    <w:basedOn w:val="Normal"/>
    <w:link w:val="FootnoteTextChar"/>
    <w:uiPriority w:val="99"/>
    <w:rsid w:val="00DB50EE"/>
    <w:rPr>
      <w:sz w:val="20"/>
      <w:szCs w:val="20"/>
    </w:rPr>
  </w:style>
  <w:style w:type="character" w:styleId="FootnoteReference">
    <w:name w:val="footnote reference"/>
    <w:basedOn w:val="DefaultParagraphFont"/>
    <w:uiPriority w:val="99"/>
    <w:semiHidden/>
    <w:rsid w:val="00DB50EE"/>
    <w:rPr>
      <w:vertAlign w:val="superscript"/>
    </w:rPr>
  </w:style>
  <w:style w:type="paragraph" w:styleId="NormalWeb">
    <w:name w:val="Normal (Web)"/>
    <w:basedOn w:val="Normal"/>
    <w:uiPriority w:val="99"/>
    <w:rsid w:val="00DB50EE"/>
    <w:pPr>
      <w:spacing w:before="100" w:beforeAutospacing="1" w:after="100" w:afterAutospacing="1"/>
    </w:pPr>
  </w:style>
  <w:style w:type="paragraph" w:customStyle="1" w:styleId="DITSMTOP1">
    <w:name w:val="DITSM TOP[1]"/>
    <w:basedOn w:val="Normal"/>
    <w:uiPriority w:val="99"/>
    <w:semiHidden/>
    <w:rsid w:val="002250FF"/>
    <w:pPr>
      <w:widowControl w:val="0"/>
      <w:autoSpaceDE w:val="0"/>
      <w:autoSpaceDN w:val="0"/>
      <w:adjustRightInd w:val="0"/>
    </w:pPr>
    <w:rPr>
      <w:b/>
      <w:bCs/>
      <w:lang w:val="en-US"/>
    </w:rPr>
  </w:style>
  <w:style w:type="paragraph" w:customStyle="1" w:styleId="DITSMTOP2">
    <w:name w:val="DITSM TOP[2]"/>
    <w:basedOn w:val="Normal"/>
    <w:link w:val="DITSMTOP2Char"/>
    <w:uiPriority w:val="99"/>
    <w:semiHidden/>
    <w:rsid w:val="002250FF"/>
    <w:pPr>
      <w:widowControl w:val="0"/>
      <w:autoSpaceDE w:val="0"/>
      <w:autoSpaceDN w:val="0"/>
      <w:adjustRightInd w:val="0"/>
    </w:pPr>
    <w:rPr>
      <w:b/>
      <w:bCs/>
      <w:lang w:val="en-US"/>
    </w:rPr>
  </w:style>
  <w:style w:type="paragraph" w:customStyle="1" w:styleId="DITSMTOP3">
    <w:name w:val="DITSM TOP[3]"/>
    <w:basedOn w:val="Normal"/>
    <w:uiPriority w:val="99"/>
    <w:semiHidden/>
    <w:rsid w:val="002250FF"/>
    <w:pPr>
      <w:widowControl w:val="0"/>
      <w:tabs>
        <w:tab w:val="num" w:pos="1440"/>
      </w:tabs>
      <w:autoSpaceDE w:val="0"/>
      <w:autoSpaceDN w:val="0"/>
      <w:adjustRightInd w:val="0"/>
      <w:ind w:left="720" w:hanging="720"/>
      <w:outlineLvl w:val="2"/>
    </w:pPr>
    <w:rPr>
      <w:lang w:val="en-US"/>
    </w:rPr>
  </w:style>
  <w:style w:type="paragraph" w:customStyle="1" w:styleId="DITSMTOP4">
    <w:name w:val="DITSM TOP[4]"/>
    <w:basedOn w:val="Normal"/>
    <w:uiPriority w:val="99"/>
    <w:semiHidden/>
    <w:rsid w:val="002250FF"/>
    <w:pPr>
      <w:widowControl w:val="0"/>
      <w:tabs>
        <w:tab w:val="num" w:pos="1800"/>
      </w:tabs>
      <w:autoSpaceDE w:val="0"/>
      <w:autoSpaceDN w:val="0"/>
      <w:adjustRightInd w:val="0"/>
      <w:ind w:left="2160" w:hanging="720"/>
      <w:outlineLvl w:val="3"/>
    </w:pPr>
    <w:rPr>
      <w:lang w:val="en-US"/>
    </w:rPr>
  </w:style>
  <w:style w:type="paragraph" w:customStyle="1" w:styleId="DITSMTOP5">
    <w:name w:val="DITSM TOP[5]"/>
    <w:basedOn w:val="Normal"/>
    <w:uiPriority w:val="99"/>
    <w:semiHidden/>
    <w:rsid w:val="002250FF"/>
    <w:pPr>
      <w:widowControl w:val="0"/>
      <w:tabs>
        <w:tab w:val="num" w:pos="2520"/>
      </w:tabs>
      <w:autoSpaceDE w:val="0"/>
      <w:autoSpaceDN w:val="0"/>
      <w:adjustRightInd w:val="0"/>
      <w:ind w:left="2880" w:hanging="720"/>
      <w:outlineLvl w:val="4"/>
    </w:pPr>
    <w:rPr>
      <w:lang w:val="en-US"/>
    </w:rPr>
  </w:style>
  <w:style w:type="paragraph" w:styleId="Caption">
    <w:name w:val="caption"/>
    <w:basedOn w:val="Normal"/>
    <w:next w:val="Normal"/>
    <w:uiPriority w:val="35"/>
    <w:qFormat/>
    <w:rsid w:val="002250FF"/>
    <w:pPr>
      <w:widowControl w:val="0"/>
      <w:autoSpaceDE w:val="0"/>
      <w:autoSpaceDN w:val="0"/>
      <w:adjustRightInd w:val="0"/>
      <w:spacing w:before="120" w:after="120"/>
    </w:pPr>
    <w:rPr>
      <w:b/>
      <w:bCs/>
      <w:sz w:val="20"/>
      <w:szCs w:val="20"/>
      <w:lang w:val="en-US"/>
    </w:rPr>
  </w:style>
  <w:style w:type="paragraph" w:customStyle="1" w:styleId="BA-D1">
    <w:name w:val="BA-D1"/>
    <w:basedOn w:val="Normal"/>
    <w:next w:val="BA-D2"/>
    <w:semiHidden/>
    <w:rsid w:val="002250FF"/>
    <w:pPr>
      <w:widowControl w:val="0"/>
      <w:numPr>
        <w:numId w:val="2"/>
      </w:numPr>
      <w:spacing w:before="120" w:after="120"/>
    </w:pPr>
    <w:rPr>
      <w:b/>
      <w:caps/>
      <w:sz w:val="28"/>
      <w:szCs w:val="28"/>
    </w:rPr>
  </w:style>
  <w:style w:type="paragraph" w:customStyle="1" w:styleId="BA-D2">
    <w:name w:val="BA-D2"/>
    <w:basedOn w:val="Normal"/>
    <w:next w:val="BA-D3CharCharCharCharCharCharCharCharCharCharCharCharCharChar"/>
    <w:semiHidden/>
    <w:rsid w:val="002250FF"/>
    <w:pPr>
      <w:keepNext/>
      <w:numPr>
        <w:ilvl w:val="1"/>
        <w:numId w:val="2"/>
      </w:numPr>
      <w:spacing w:before="240"/>
      <w:jc w:val="both"/>
    </w:pPr>
    <w:rPr>
      <w:b/>
      <w:szCs w:val="22"/>
    </w:rPr>
  </w:style>
  <w:style w:type="paragraph" w:customStyle="1" w:styleId="BA-D3CharCharCharCharCharCharCharCharCharCharCharCharCharChar">
    <w:name w:val="BA-D3 Char Char Char Char Char Char Char Char Char Char Char Char Char Char"/>
    <w:basedOn w:val="Normal"/>
    <w:semiHidden/>
    <w:rsid w:val="002250FF"/>
    <w:pPr>
      <w:numPr>
        <w:ilvl w:val="4"/>
        <w:numId w:val="2"/>
      </w:numPr>
      <w:spacing w:before="120"/>
      <w:ind w:left="851" w:firstLine="0"/>
      <w:jc w:val="both"/>
    </w:pPr>
    <w:rPr>
      <w:szCs w:val="22"/>
    </w:rPr>
  </w:style>
  <w:style w:type="paragraph" w:customStyle="1" w:styleId="BA-D5CharCharCharCharCharChar">
    <w:name w:val="BA-D5 Char Char Char Char Char Char"/>
    <w:basedOn w:val="Normal"/>
    <w:semiHidden/>
    <w:rsid w:val="002250FF"/>
    <w:pPr>
      <w:numPr>
        <w:ilvl w:val="3"/>
        <w:numId w:val="2"/>
      </w:numPr>
      <w:spacing w:before="120" w:after="120"/>
      <w:ind w:left="1701"/>
      <w:jc w:val="both"/>
    </w:pPr>
    <w:rPr>
      <w:szCs w:val="22"/>
    </w:rPr>
  </w:style>
  <w:style w:type="paragraph" w:customStyle="1" w:styleId="BA-D4">
    <w:name w:val="BA-D4"/>
    <w:basedOn w:val="Normal"/>
    <w:semiHidden/>
    <w:rsid w:val="002250FF"/>
    <w:pPr>
      <w:numPr>
        <w:ilvl w:val="2"/>
        <w:numId w:val="2"/>
      </w:numPr>
      <w:ind w:left="1304" w:hanging="170"/>
      <w:jc w:val="both"/>
    </w:pPr>
    <w:rPr>
      <w:szCs w:val="22"/>
    </w:rPr>
  </w:style>
  <w:style w:type="paragraph" w:customStyle="1" w:styleId="StyleDITSMTOP3Justified">
    <w:name w:val="Style DITSM TOP[3] + Justified"/>
    <w:basedOn w:val="DITSMTOP3"/>
    <w:uiPriority w:val="99"/>
    <w:semiHidden/>
    <w:rsid w:val="002250FF"/>
    <w:pPr>
      <w:jc w:val="both"/>
    </w:pPr>
    <w:rPr>
      <w:szCs w:val="20"/>
    </w:rPr>
  </w:style>
  <w:style w:type="paragraph" w:customStyle="1" w:styleId="Style1">
    <w:name w:val="Style1"/>
    <w:basedOn w:val="TOC1"/>
    <w:uiPriority w:val="99"/>
    <w:semiHidden/>
    <w:rsid w:val="002250FF"/>
    <w:pPr>
      <w:widowControl w:val="0"/>
      <w:numPr>
        <w:numId w:val="4"/>
      </w:numPr>
      <w:autoSpaceDE w:val="0"/>
      <w:autoSpaceDN w:val="0"/>
      <w:adjustRightInd w:val="0"/>
      <w:spacing w:before="0" w:after="0"/>
    </w:pPr>
    <w:rPr>
      <w:b/>
      <w:noProof/>
      <w:szCs w:val="24"/>
      <w:lang w:val="en-US"/>
    </w:rPr>
  </w:style>
  <w:style w:type="character" w:customStyle="1" w:styleId="DITSMTOP2Char">
    <w:name w:val="DITSM TOP[2] Char"/>
    <w:basedOn w:val="DefaultParagraphFont"/>
    <w:link w:val="DITSMTOP2"/>
    <w:uiPriority w:val="99"/>
    <w:rsid w:val="002250FF"/>
    <w:rPr>
      <w:b/>
      <w:bCs/>
      <w:sz w:val="24"/>
      <w:szCs w:val="24"/>
      <w:lang w:val="en-US" w:eastAsia="en-GB" w:bidi="ar-SA"/>
    </w:rPr>
  </w:style>
  <w:style w:type="numbering" w:styleId="111111">
    <w:name w:val="Outline List 2"/>
    <w:basedOn w:val="NoList"/>
    <w:uiPriority w:val="99"/>
    <w:rsid w:val="002250FF"/>
    <w:pPr>
      <w:numPr>
        <w:numId w:val="3"/>
      </w:numPr>
    </w:pPr>
  </w:style>
  <w:style w:type="paragraph" w:customStyle="1" w:styleId="ITTLevel1">
    <w:name w:val="ITT Level 1"/>
    <w:basedOn w:val="Normal"/>
    <w:rsid w:val="005B2E4D"/>
    <w:pPr>
      <w:pageBreakBefore/>
      <w:numPr>
        <w:numId w:val="5"/>
      </w:numPr>
      <w:ind w:left="357" w:hanging="357"/>
      <w:outlineLvl w:val="0"/>
    </w:pPr>
    <w:rPr>
      <w:rFonts w:ascii="Arial" w:hAnsi="Arial"/>
      <w:b/>
    </w:rPr>
  </w:style>
  <w:style w:type="paragraph" w:customStyle="1" w:styleId="ITTLevel2">
    <w:name w:val="ITT Level 2"/>
    <w:basedOn w:val="Normal"/>
    <w:link w:val="ITTLevel2Char"/>
    <w:rsid w:val="00B070A9"/>
    <w:pPr>
      <w:numPr>
        <w:ilvl w:val="1"/>
        <w:numId w:val="5"/>
      </w:numPr>
      <w:tabs>
        <w:tab w:val="clear" w:pos="973"/>
        <w:tab w:val="num" w:pos="907"/>
        <w:tab w:val="left" w:pos="1077"/>
      </w:tabs>
      <w:spacing w:before="240" w:after="240"/>
      <w:ind w:left="792"/>
      <w:outlineLvl w:val="1"/>
    </w:pPr>
    <w:rPr>
      <w:rFonts w:ascii="Arial" w:hAnsi="Arial"/>
      <w:b/>
    </w:rPr>
  </w:style>
  <w:style w:type="paragraph" w:customStyle="1" w:styleId="ITTLevel3">
    <w:name w:val="ITT Level 3"/>
    <w:basedOn w:val="Normal"/>
    <w:link w:val="ITTLevel3Char"/>
    <w:rsid w:val="00096E6A"/>
    <w:pPr>
      <w:numPr>
        <w:ilvl w:val="2"/>
        <w:numId w:val="5"/>
      </w:numPr>
      <w:tabs>
        <w:tab w:val="clear" w:pos="698"/>
        <w:tab w:val="left" w:pos="1701"/>
      </w:tabs>
      <w:spacing w:before="240" w:after="240"/>
      <w:ind w:left="1701" w:hanging="981"/>
    </w:pPr>
    <w:rPr>
      <w:rFonts w:ascii="Arial" w:hAnsi="Arial"/>
    </w:rPr>
  </w:style>
  <w:style w:type="paragraph" w:customStyle="1" w:styleId="ITTLevel4Table">
    <w:name w:val="ITT Level 4(Table)"/>
    <w:basedOn w:val="Normal"/>
    <w:link w:val="ITTLevel4TableChar"/>
    <w:rsid w:val="002128A8"/>
    <w:pPr>
      <w:numPr>
        <w:ilvl w:val="3"/>
        <w:numId w:val="5"/>
      </w:numPr>
      <w:tabs>
        <w:tab w:val="left" w:pos="567"/>
      </w:tabs>
      <w:ind w:left="539" w:hanging="397"/>
    </w:pPr>
    <w:rPr>
      <w:rFonts w:ascii="Arial" w:hAnsi="Arial"/>
    </w:rPr>
  </w:style>
  <w:style w:type="paragraph" w:customStyle="1" w:styleId="ITTLevel5">
    <w:name w:val="ITT Level 5"/>
    <w:basedOn w:val="Normal"/>
    <w:rsid w:val="00C62DA3"/>
    <w:pPr>
      <w:numPr>
        <w:ilvl w:val="4"/>
        <w:numId w:val="5"/>
      </w:numPr>
      <w:ind w:left="2155" w:hanging="454"/>
    </w:pPr>
    <w:rPr>
      <w:rFonts w:ascii="Arial" w:hAnsi="Arial"/>
    </w:rPr>
  </w:style>
  <w:style w:type="character" w:customStyle="1" w:styleId="ITTLevel3Char">
    <w:name w:val="ITT Level 3 Char"/>
    <w:basedOn w:val="DefaultParagraphFont"/>
    <w:link w:val="ITTLevel3"/>
    <w:rsid w:val="00096E6A"/>
    <w:rPr>
      <w:rFonts w:ascii="Arial" w:hAnsi="Arial"/>
      <w:sz w:val="24"/>
      <w:szCs w:val="24"/>
    </w:rPr>
  </w:style>
  <w:style w:type="paragraph" w:customStyle="1" w:styleId="ITTLevel4">
    <w:name w:val="ITT Level 4"/>
    <w:basedOn w:val="ListParagraph"/>
    <w:qFormat/>
    <w:rsid w:val="0047048D"/>
    <w:pPr>
      <w:numPr>
        <w:numId w:val="15"/>
      </w:numPr>
      <w:spacing w:before="240" w:after="240"/>
      <w:contextualSpacing w:val="0"/>
    </w:pPr>
  </w:style>
  <w:style w:type="character" w:customStyle="1" w:styleId="Heading1Char">
    <w:name w:val="Heading 1 Char"/>
    <w:basedOn w:val="DefaultParagraphFont"/>
    <w:link w:val="Heading1"/>
    <w:rsid w:val="008961D0"/>
    <w:rPr>
      <w:rFonts w:cs="Arial"/>
      <w:b/>
      <w:bCs/>
      <w:kern w:val="32"/>
      <w:sz w:val="24"/>
      <w:szCs w:val="32"/>
    </w:rPr>
  </w:style>
  <w:style w:type="character" w:customStyle="1" w:styleId="Heading2Char">
    <w:name w:val="Heading 2 Char"/>
    <w:basedOn w:val="DefaultParagraphFont"/>
    <w:link w:val="Heading2"/>
    <w:rsid w:val="008961D0"/>
    <w:rPr>
      <w:rFonts w:ascii="Arial" w:hAnsi="Arial"/>
      <w:b/>
      <w:sz w:val="24"/>
    </w:rPr>
  </w:style>
  <w:style w:type="character" w:customStyle="1" w:styleId="Heading3Char">
    <w:name w:val="Heading 3 Char"/>
    <w:basedOn w:val="DefaultParagraphFont"/>
    <w:link w:val="Heading3"/>
    <w:rsid w:val="008961D0"/>
    <w:rPr>
      <w:rFonts w:ascii="Arial" w:hAnsi="Arial" w:cs="Arial"/>
      <w:b/>
      <w:bCs/>
      <w:sz w:val="26"/>
      <w:szCs w:val="26"/>
    </w:rPr>
  </w:style>
  <w:style w:type="character" w:customStyle="1" w:styleId="Heading4Char">
    <w:name w:val="Heading 4 Char"/>
    <w:basedOn w:val="DefaultParagraphFont"/>
    <w:link w:val="Heading4"/>
    <w:uiPriority w:val="99"/>
    <w:rsid w:val="008961D0"/>
    <w:rPr>
      <w:rFonts w:ascii="Arial" w:hAnsi="Arial"/>
      <w:b/>
      <w:sz w:val="24"/>
    </w:rPr>
  </w:style>
  <w:style w:type="character" w:customStyle="1" w:styleId="Heading5Char">
    <w:name w:val="Heading 5 Char"/>
    <w:basedOn w:val="DefaultParagraphFont"/>
    <w:link w:val="Heading5"/>
    <w:uiPriority w:val="99"/>
    <w:rsid w:val="008961D0"/>
    <w:rPr>
      <w:sz w:val="22"/>
    </w:rPr>
  </w:style>
  <w:style w:type="character" w:customStyle="1" w:styleId="Heading6Char">
    <w:name w:val="Heading 6 Char"/>
    <w:basedOn w:val="DefaultParagraphFont"/>
    <w:link w:val="Heading6"/>
    <w:uiPriority w:val="99"/>
    <w:rsid w:val="008961D0"/>
    <w:rPr>
      <w:i/>
      <w:sz w:val="22"/>
    </w:rPr>
  </w:style>
  <w:style w:type="character" w:customStyle="1" w:styleId="Heading7Char">
    <w:name w:val="Heading 7 Char"/>
    <w:basedOn w:val="DefaultParagraphFont"/>
    <w:link w:val="Heading7"/>
    <w:uiPriority w:val="99"/>
    <w:rsid w:val="008961D0"/>
    <w:rPr>
      <w:rFonts w:ascii="Arial" w:hAnsi="Arial"/>
    </w:rPr>
  </w:style>
  <w:style w:type="character" w:customStyle="1" w:styleId="Heading8Char">
    <w:name w:val="Heading 8 Char"/>
    <w:basedOn w:val="DefaultParagraphFont"/>
    <w:link w:val="Heading8"/>
    <w:rsid w:val="008961D0"/>
    <w:rPr>
      <w:rFonts w:ascii="Arial" w:hAnsi="Arial"/>
      <w:i/>
    </w:rPr>
  </w:style>
  <w:style w:type="character" w:customStyle="1" w:styleId="Heading9Char">
    <w:name w:val="Heading 9 Char"/>
    <w:basedOn w:val="DefaultParagraphFont"/>
    <w:link w:val="Heading9"/>
    <w:uiPriority w:val="99"/>
    <w:rsid w:val="008961D0"/>
    <w:rPr>
      <w:rFonts w:ascii="Arial" w:hAnsi="Arial"/>
      <w:b/>
      <w:i/>
      <w:sz w:val="18"/>
    </w:rPr>
  </w:style>
  <w:style w:type="character" w:customStyle="1" w:styleId="FooterChar">
    <w:name w:val="Footer Char"/>
    <w:basedOn w:val="DefaultParagraphFont"/>
    <w:link w:val="Footer"/>
    <w:rsid w:val="008961D0"/>
    <w:rPr>
      <w:sz w:val="24"/>
      <w:szCs w:val="24"/>
    </w:rPr>
  </w:style>
  <w:style w:type="character" w:customStyle="1" w:styleId="BalloonTextChar">
    <w:name w:val="Balloon Text Char"/>
    <w:basedOn w:val="DefaultParagraphFont"/>
    <w:link w:val="BalloonText"/>
    <w:uiPriority w:val="99"/>
    <w:semiHidden/>
    <w:rsid w:val="008961D0"/>
    <w:rPr>
      <w:rFonts w:ascii="Tahoma" w:hAnsi="Tahoma" w:cs="Tahoma"/>
      <w:sz w:val="16"/>
      <w:szCs w:val="16"/>
    </w:rPr>
  </w:style>
  <w:style w:type="character" w:customStyle="1" w:styleId="HeaderChar">
    <w:name w:val="Header Char"/>
    <w:basedOn w:val="DefaultParagraphFont"/>
    <w:link w:val="Header"/>
    <w:rsid w:val="008961D0"/>
    <w:rPr>
      <w:sz w:val="24"/>
      <w:szCs w:val="24"/>
    </w:rPr>
  </w:style>
  <w:style w:type="character" w:customStyle="1" w:styleId="CommentTextChar">
    <w:name w:val="Comment Text Char"/>
    <w:basedOn w:val="DefaultParagraphFont"/>
    <w:link w:val="CommentText"/>
    <w:uiPriority w:val="99"/>
    <w:semiHidden/>
    <w:rsid w:val="008961D0"/>
  </w:style>
  <w:style w:type="character" w:customStyle="1" w:styleId="CommentSubjectChar">
    <w:name w:val="Comment Subject Char"/>
    <w:basedOn w:val="CommentTextChar"/>
    <w:link w:val="CommentSubject"/>
    <w:uiPriority w:val="99"/>
    <w:semiHidden/>
    <w:rsid w:val="008961D0"/>
    <w:rPr>
      <w:b/>
      <w:bCs/>
    </w:rPr>
  </w:style>
  <w:style w:type="character" w:customStyle="1" w:styleId="FootnoteTextChar">
    <w:name w:val="Footnote Text Char"/>
    <w:basedOn w:val="DefaultParagraphFont"/>
    <w:link w:val="FootnoteText"/>
    <w:uiPriority w:val="99"/>
    <w:rsid w:val="008961D0"/>
  </w:style>
  <w:style w:type="character" w:customStyle="1" w:styleId="ITTLevel4TableChar">
    <w:name w:val="ITT Level 4(Table) Char"/>
    <w:basedOn w:val="DefaultParagraphFont"/>
    <w:link w:val="ITTLevel4Table"/>
    <w:rsid w:val="002128A8"/>
    <w:rPr>
      <w:rFonts w:ascii="Arial" w:hAnsi="Arial"/>
      <w:sz w:val="24"/>
      <w:szCs w:val="24"/>
    </w:rPr>
  </w:style>
  <w:style w:type="character" w:customStyle="1" w:styleId="ITTLevel2Char">
    <w:name w:val="ITT Level 2 Char"/>
    <w:basedOn w:val="DefaultParagraphFont"/>
    <w:link w:val="ITTLevel2"/>
    <w:rsid w:val="00B070A9"/>
    <w:rPr>
      <w:rFonts w:ascii="Arial" w:hAnsi="Arial"/>
      <w:b/>
      <w:sz w:val="24"/>
      <w:szCs w:val="24"/>
    </w:rPr>
  </w:style>
  <w:style w:type="character" w:styleId="FollowedHyperlink">
    <w:name w:val="FollowedHyperlink"/>
    <w:basedOn w:val="DefaultParagraphFont"/>
    <w:uiPriority w:val="99"/>
    <w:rsid w:val="008961D0"/>
    <w:rPr>
      <w:color w:val="800080"/>
      <w:u w:val="single"/>
    </w:rPr>
  </w:style>
  <w:style w:type="paragraph" w:styleId="ListParagraph">
    <w:name w:val="List Paragraph"/>
    <w:basedOn w:val="Normal"/>
    <w:uiPriority w:val="34"/>
    <w:qFormat/>
    <w:rsid w:val="008961D0"/>
    <w:pPr>
      <w:ind w:left="720"/>
      <w:contextualSpacing/>
    </w:pPr>
    <w:rPr>
      <w:rFonts w:ascii="Arial" w:hAnsi="Arial" w:cs="Arial"/>
      <w:lang w:eastAsia="en-US"/>
    </w:rPr>
  </w:style>
  <w:style w:type="paragraph" w:styleId="NoSpacing">
    <w:name w:val="No Spacing"/>
    <w:uiPriority w:val="99"/>
    <w:qFormat/>
    <w:rsid w:val="008961D0"/>
    <w:rPr>
      <w:rFonts w:ascii="Arial" w:hAnsi="Arial" w:cs="Arial"/>
      <w:sz w:val="24"/>
      <w:szCs w:val="24"/>
      <w:lang w:eastAsia="en-US"/>
    </w:rPr>
  </w:style>
  <w:style w:type="paragraph" w:styleId="NormalIndent">
    <w:name w:val="Normal Indent"/>
    <w:basedOn w:val="Normal"/>
    <w:uiPriority w:val="99"/>
    <w:rsid w:val="008961D0"/>
    <w:pPr>
      <w:ind w:left="709"/>
      <w:jc w:val="both"/>
    </w:pPr>
    <w:rPr>
      <w:lang w:eastAsia="en-US"/>
    </w:rPr>
  </w:style>
  <w:style w:type="paragraph" w:styleId="TOCHeading">
    <w:name w:val="TOC Heading"/>
    <w:basedOn w:val="Heading1"/>
    <w:next w:val="Normal"/>
    <w:uiPriority w:val="39"/>
    <w:unhideWhenUsed/>
    <w:qFormat/>
    <w:rsid w:val="008961D0"/>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styleId="BodyText">
    <w:name w:val="Body Text"/>
    <w:basedOn w:val="Normal"/>
    <w:link w:val="BodyTextChar"/>
    <w:semiHidden/>
    <w:rsid w:val="008961D0"/>
    <w:pPr>
      <w:spacing w:after="120" w:line="288" w:lineRule="auto"/>
      <w:jc w:val="both"/>
    </w:pPr>
    <w:rPr>
      <w:rFonts w:ascii="Arial" w:hAnsi="Arial" w:cs="Arial"/>
      <w:b/>
      <w:bCs/>
      <w:color w:val="00ADC6"/>
      <w:sz w:val="20"/>
      <w:szCs w:val="20"/>
      <w:lang w:eastAsia="en-US"/>
    </w:rPr>
  </w:style>
  <w:style w:type="character" w:customStyle="1" w:styleId="BodyTextChar">
    <w:name w:val="Body Text Char"/>
    <w:basedOn w:val="DefaultParagraphFont"/>
    <w:link w:val="BodyText"/>
    <w:semiHidden/>
    <w:rsid w:val="008961D0"/>
    <w:rPr>
      <w:rFonts w:ascii="Arial" w:hAnsi="Arial" w:cs="Arial"/>
      <w:b/>
      <w:bCs/>
      <w:color w:val="00ADC6"/>
      <w:lang w:eastAsia="en-US"/>
    </w:rPr>
  </w:style>
  <w:style w:type="paragraph" w:styleId="BodyTextIndent">
    <w:name w:val="Body Text Indent"/>
    <w:basedOn w:val="Normal"/>
    <w:link w:val="BodyTextIndentChar"/>
    <w:uiPriority w:val="99"/>
    <w:semiHidden/>
    <w:unhideWhenUsed/>
    <w:rsid w:val="008961D0"/>
    <w:pPr>
      <w:spacing w:after="120"/>
      <w:ind w:left="283"/>
    </w:pPr>
  </w:style>
  <w:style w:type="character" w:customStyle="1" w:styleId="BodyTextIndentChar">
    <w:name w:val="Body Text Indent Char"/>
    <w:basedOn w:val="DefaultParagraphFont"/>
    <w:link w:val="BodyTextIndent"/>
    <w:uiPriority w:val="99"/>
    <w:semiHidden/>
    <w:rsid w:val="008961D0"/>
    <w:rPr>
      <w:sz w:val="24"/>
      <w:szCs w:val="24"/>
    </w:rPr>
  </w:style>
  <w:style w:type="paragraph" w:styleId="BodyTextIndent2">
    <w:name w:val="Body Text Indent 2"/>
    <w:basedOn w:val="Normal"/>
    <w:link w:val="BodyTextIndent2Char"/>
    <w:uiPriority w:val="99"/>
    <w:unhideWhenUsed/>
    <w:rsid w:val="008961D0"/>
    <w:pPr>
      <w:spacing w:after="120" w:line="480" w:lineRule="auto"/>
      <w:ind w:left="283"/>
    </w:pPr>
  </w:style>
  <w:style w:type="character" w:customStyle="1" w:styleId="BodyTextIndent2Char">
    <w:name w:val="Body Text Indent 2 Char"/>
    <w:basedOn w:val="DefaultParagraphFont"/>
    <w:link w:val="BodyTextIndent2"/>
    <w:uiPriority w:val="99"/>
    <w:rsid w:val="008961D0"/>
    <w:rPr>
      <w:sz w:val="24"/>
      <w:szCs w:val="24"/>
    </w:rPr>
  </w:style>
  <w:style w:type="character" w:styleId="PlaceholderText">
    <w:name w:val="Placeholder Text"/>
    <w:basedOn w:val="DefaultParagraphFont"/>
    <w:uiPriority w:val="99"/>
    <w:semiHidden/>
    <w:rsid w:val="008961D0"/>
    <w:rPr>
      <w:color w:val="808080"/>
    </w:rPr>
  </w:style>
  <w:style w:type="paragraph" w:customStyle="1" w:styleId="Default">
    <w:name w:val="Default"/>
    <w:rsid w:val="000A1584"/>
    <w:pPr>
      <w:autoSpaceDE w:val="0"/>
      <w:autoSpaceDN w:val="0"/>
      <w:adjustRightInd w:val="0"/>
    </w:pPr>
    <w:rPr>
      <w:rFonts w:ascii="Calibri" w:hAnsi="Calibri" w:cs="Calibri"/>
      <w:color w:val="000000"/>
      <w:sz w:val="24"/>
      <w:szCs w:val="24"/>
    </w:rPr>
  </w:style>
  <w:style w:type="paragraph" w:customStyle="1" w:styleId="IPOTableText">
    <w:name w:val="IPOTableText"/>
    <w:basedOn w:val="Normal"/>
    <w:link w:val="IPOTableTextChar"/>
    <w:uiPriority w:val="10"/>
    <w:qFormat/>
    <w:rsid w:val="00980300"/>
    <w:rPr>
      <w:rFonts w:ascii="Arial" w:eastAsia="Calibri" w:hAnsi="Arial"/>
      <w:lang w:eastAsia="en-US"/>
    </w:rPr>
  </w:style>
  <w:style w:type="paragraph" w:customStyle="1" w:styleId="IPOTableTextCentred">
    <w:name w:val="IPOTableTextCentred"/>
    <w:basedOn w:val="IPOTableText"/>
    <w:rsid w:val="00980300"/>
    <w:pPr>
      <w:jc w:val="center"/>
    </w:pPr>
  </w:style>
  <w:style w:type="character" w:customStyle="1" w:styleId="IPOTableTextChar">
    <w:name w:val="IPOTableText Char"/>
    <w:basedOn w:val="DefaultParagraphFont"/>
    <w:link w:val="IPOTableText"/>
    <w:uiPriority w:val="10"/>
    <w:rsid w:val="00980300"/>
    <w:rPr>
      <w:rFonts w:ascii="Arial" w:eastAsia="Calibri" w:hAnsi="Arial"/>
      <w:sz w:val="24"/>
      <w:szCs w:val="24"/>
      <w:lang w:eastAsia="en-US"/>
    </w:rPr>
  </w:style>
  <w:style w:type="paragraph" w:styleId="ListBullet">
    <w:name w:val="List Bullet"/>
    <w:basedOn w:val="Normal"/>
    <w:uiPriority w:val="6"/>
    <w:qFormat/>
    <w:rsid w:val="001C74F3"/>
    <w:pPr>
      <w:numPr>
        <w:numId w:val="7"/>
      </w:numPr>
      <w:spacing w:after="60"/>
      <w:jc w:val="both"/>
    </w:pPr>
    <w:rPr>
      <w:rFonts w:ascii="Arial" w:eastAsiaTheme="minorHAnsi" w:hAnsi="Arial" w:cstheme="minorBidi"/>
      <w:lang w:eastAsia="en-US"/>
    </w:rPr>
  </w:style>
  <w:style w:type="paragraph" w:styleId="ListBullet2">
    <w:name w:val="List Bullet 2"/>
    <w:basedOn w:val="Normal"/>
    <w:uiPriority w:val="99"/>
    <w:semiHidden/>
    <w:unhideWhenUsed/>
    <w:rsid w:val="00656FBE"/>
    <w:pPr>
      <w:numPr>
        <w:numId w:val="8"/>
      </w:numPr>
      <w:contextualSpacing/>
    </w:pPr>
  </w:style>
  <w:style w:type="numbering" w:customStyle="1" w:styleId="IPOListRef">
    <w:name w:val="IPOListRef"/>
    <w:basedOn w:val="NoList"/>
    <w:uiPriority w:val="99"/>
    <w:locked/>
    <w:rsid w:val="008C17AA"/>
    <w:pPr>
      <w:numPr>
        <w:numId w:val="9"/>
      </w:numPr>
    </w:pPr>
  </w:style>
  <w:style w:type="character" w:styleId="Emphasis">
    <w:name w:val="Emphasis"/>
    <w:basedOn w:val="DefaultParagraphFont"/>
    <w:uiPriority w:val="8"/>
    <w:qFormat/>
    <w:rsid w:val="008C17AA"/>
    <w:rPr>
      <w:i/>
      <w:iCs/>
    </w:rPr>
  </w:style>
  <w:style w:type="paragraph" w:styleId="Title">
    <w:name w:val="Title"/>
    <w:basedOn w:val="Normal"/>
    <w:next w:val="Normal"/>
    <w:link w:val="TitleChar"/>
    <w:uiPriority w:val="10"/>
    <w:rsid w:val="008C17AA"/>
    <w:pPr>
      <w:spacing w:before="120" w:after="120"/>
      <w:jc w:val="center"/>
    </w:pPr>
    <w:rPr>
      <w:rFonts w:ascii="Arial" w:eastAsiaTheme="minorHAnsi" w:hAnsi="Arial" w:cstheme="minorBidi"/>
      <w:b/>
      <w:noProof/>
    </w:rPr>
  </w:style>
  <w:style w:type="character" w:customStyle="1" w:styleId="TitleChar">
    <w:name w:val="Title Char"/>
    <w:basedOn w:val="DefaultParagraphFont"/>
    <w:link w:val="Title"/>
    <w:uiPriority w:val="10"/>
    <w:rsid w:val="008C17AA"/>
    <w:rPr>
      <w:rFonts w:ascii="Arial" w:eastAsiaTheme="minorHAnsi" w:hAnsi="Arial" w:cstheme="minorBidi"/>
      <w:b/>
      <w:noProof/>
      <w:sz w:val="24"/>
      <w:szCs w:val="24"/>
    </w:rPr>
  </w:style>
  <w:style w:type="paragraph" w:styleId="PlainText">
    <w:name w:val="Plain Text"/>
    <w:basedOn w:val="Normal"/>
    <w:link w:val="PlainTextChar"/>
    <w:uiPriority w:val="99"/>
    <w:semiHidden/>
    <w:unhideWhenUsed/>
    <w:rsid w:val="00D0497D"/>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D0497D"/>
    <w:rPr>
      <w:rFonts w:ascii="Consolas" w:eastAsiaTheme="minorHAnsi" w:hAnsi="Consolas" w:cstheme="minorBidi"/>
      <w:sz w:val="21"/>
      <w:szCs w:val="21"/>
      <w:lang w:eastAsia="en-US"/>
    </w:rPr>
  </w:style>
  <w:style w:type="character" w:styleId="Strong">
    <w:name w:val="Strong"/>
    <w:basedOn w:val="DefaultParagraphFont"/>
    <w:uiPriority w:val="22"/>
    <w:qFormat/>
    <w:rsid w:val="00DE2960"/>
    <w:rPr>
      <w:b/>
      <w:bCs/>
    </w:rPr>
  </w:style>
  <w:style w:type="paragraph" w:customStyle="1" w:styleId="IPOTableList">
    <w:name w:val="IPOTableList"/>
    <w:basedOn w:val="IPOTableText"/>
    <w:rsid w:val="00C00D7B"/>
    <w:pPr>
      <w:numPr>
        <w:numId w:val="38"/>
      </w:numPr>
    </w:pPr>
    <w:rPr>
      <w:rFonts w:eastAsiaTheme="minorHAnsi" w:cstheme="minorBidi"/>
    </w:rPr>
  </w:style>
</w:styles>
</file>

<file path=word/webSettings.xml><?xml version="1.0" encoding="utf-8"?>
<w:webSettings xmlns:r="http://schemas.openxmlformats.org/officeDocument/2006/relationships" xmlns:w="http://schemas.openxmlformats.org/wordprocessingml/2006/main">
  <w:divs>
    <w:div w:id="85813969">
      <w:bodyDiv w:val="1"/>
      <w:marLeft w:val="0"/>
      <w:marRight w:val="0"/>
      <w:marTop w:val="0"/>
      <w:marBottom w:val="0"/>
      <w:divBdr>
        <w:top w:val="none" w:sz="0" w:space="0" w:color="auto"/>
        <w:left w:val="none" w:sz="0" w:space="0" w:color="auto"/>
        <w:bottom w:val="none" w:sz="0" w:space="0" w:color="auto"/>
        <w:right w:val="none" w:sz="0" w:space="0" w:color="auto"/>
      </w:divBdr>
    </w:div>
    <w:div w:id="362899940">
      <w:bodyDiv w:val="1"/>
      <w:marLeft w:val="0"/>
      <w:marRight w:val="0"/>
      <w:marTop w:val="0"/>
      <w:marBottom w:val="0"/>
      <w:divBdr>
        <w:top w:val="none" w:sz="0" w:space="0" w:color="auto"/>
        <w:left w:val="none" w:sz="0" w:space="0" w:color="auto"/>
        <w:bottom w:val="none" w:sz="0" w:space="0" w:color="auto"/>
        <w:right w:val="none" w:sz="0" w:space="0" w:color="auto"/>
      </w:divBdr>
    </w:div>
    <w:div w:id="510680224">
      <w:bodyDiv w:val="1"/>
      <w:marLeft w:val="0"/>
      <w:marRight w:val="0"/>
      <w:marTop w:val="0"/>
      <w:marBottom w:val="0"/>
      <w:divBdr>
        <w:top w:val="none" w:sz="0" w:space="0" w:color="auto"/>
        <w:left w:val="none" w:sz="0" w:space="0" w:color="auto"/>
        <w:bottom w:val="none" w:sz="0" w:space="0" w:color="auto"/>
        <w:right w:val="none" w:sz="0" w:space="0" w:color="auto"/>
      </w:divBdr>
    </w:div>
    <w:div w:id="515507430">
      <w:bodyDiv w:val="1"/>
      <w:marLeft w:val="0"/>
      <w:marRight w:val="0"/>
      <w:marTop w:val="0"/>
      <w:marBottom w:val="0"/>
      <w:divBdr>
        <w:top w:val="none" w:sz="0" w:space="0" w:color="auto"/>
        <w:left w:val="none" w:sz="0" w:space="0" w:color="auto"/>
        <w:bottom w:val="none" w:sz="0" w:space="0" w:color="auto"/>
        <w:right w:val="none" w:sz="0" w:space="0" w:color="auto"/>
      </w:divBdr>
    </w:div>
    <w:div w:id="690838379">
      <w:bodyDiv w:val="1"/>
      <w:marLeft w:val="0"/>
      <w:marRight w:val="0"/>
      <w:marTop w:val="0"/>
      <w:marBottom w:val="0"/>
      <w:divBdr>
        <w:top w:val="none" w:sz="0" w:space="0" w:color="auto"/>
        <w:left w:val="none" w:sz="0" w:space="0" w:color="auto"/>
        <w:bottom w:val="none" w:sz="0" w:space="0" w:color="auto"/>
        <w:right w:val="none" w:sz="0" w:space="0" w:color="auto"/>
      </w:divBdr>
    </w:div>
    <w:div w:id="1132332602">
      <w:bodyDiv w:val="1"/>
      <w:marLeft w:val="0"/>
      <w:marRight w:val="0"/>
      <w:marTop w:val="0"/>
      <w:marBottom w:val="0"/>
      <w:divBdr>
        <w:top w:val="none" w:sz="0" w:space="0" w:color="auto"/>
        <w:left w:val="none" w:sz="0" w:space="0" w:color="auto"/>
        <w:bottom w:val="none" w:sz="0" w:space="0" w:color="auto"/>
        <w:right w:val="none" w:sz="0" w:space="0" w:color="auto"/>
      </w:divBdr>
    </w:div>
    <w:div w:id="1237668651">
      <w:bodyDiv w:val="1"/>
      <w:marLeft w:val="0"/>
      <w:marRight w:val="0"/>
      <w:marTop w:val="0"/>
      <w:marBottom w:val="0"/>
      <w:divBdr>
        <w:top w:val="none" w:sz="0" w:space="0" w:color="auto"/>
        <w:left w:val="none" w:sz="0" w:space="0" w:color="auto"/>
        <w:bottom w:val="none" w:sz="0" w:space="0" w:color="auto"/>
        <w:right w:val="none" w:sz="0" w:space="0" w:color="auto"/>
      </w:divBdr>
    </w:div>
    <w:div w:id="1292714106">
      <w:bodyDiv w:val="1"/>
      <w:marLeft w:val="0"/>
      <w:marRight w:val="0"/>
      <w:marTop w:val="0"/>
      <w:marBottom w:val="0"/>
      <w:divBdr>
        <w:top w:val="none" w:sz="0" w:space="0" w:color="auto"/>
        <w:left w:val="none" w:sz="0" w:space="0" w:color="auto"/>
        <w:bottom w:val="none" w:sz="0" w:space="0" w:color="auto"/>
        <w:right w:val="none" w:sz="0" w:space="0" w:color="auto"/>
      </w:divBdr>
    </w:div>
    <w:div w:id="1377508352">
      <w:bodyDiv w:val="1"/>
      <w:marLeft w:val="0"/>
      <w:marRight w:val="0"/>
      <w:marTop w:val="0"/>
      <w:marBottom w:val="0"/>
      <w:divBdr>
        <w:top w:val="none" w:sz="0" w:space="0" w:color="auto"/>
        <w:left w:val="none" w:sz="0" w:space="0" w:color="auto"/>
        <w:bottom w:val="none" w:sz="0" w:space="0" w:color="auto"/>
        <w:right w:val="none" w:sz="0" w:space="0" w:color="auto"/>
      </w:divBdr>
    </w:div>
    <w:div w:id="1436638260">
      <w:bodyDiv w:val="1"/>
      <w:marLeft w:val="0"/>
      <w:marRight w:val="0"/>
      <w:marTop w:val="0"/>
      <w:marBottom w:val="0"/>
      <w:divBdr>
        <w:top w:val="none" w:sz="0" w:space="0" w:color="auto"/>
        <w:left w:val="none" w:sz="0" w:space="0" w:color="auto"/>
        <w:bottom w:val="none" w:sz="0" w:space="0" w:color="auto"/>
        <w:right w:val="none" w:sz="0" w:space="0" w:color="auto"/>
      </w:divBdr>
    </w:div>
    <w:div w:id="1445810801">
      <w:bodyDiv w:val="1"/>
      <w:marLeft w:val="0"/>
      <w:marRight w:val="0"/>
      <w:marTop w:val="0"/>
      <w:marBottom w:val="0"/>
      <w:divBdr>
        <w:top w:val="none" w:sz="0" w:space="0" w:color="auto"/>
        <w:left w:val="none" w:sz="0" w:space="0" w:color="auto"/>
        <w:bottom w:val="none" w:sz="0" w:space="0" w:color="auto"/>
        <w:right w:val="none" w:sz="0" w:space="0" w:color="auto"/>
      </w:divBdr>
    </w:div>
    <w:div w:id="1460763498">
      <w:bodyDiv w:val="1"/>
      <w:marLeft w:val="0"/>
      <w:marRight w:val="0"/>
      <w:marTop w:val="0"/>
      <w:marBottom w:val="0"/>
      <w:divBdr>
        <w:top w:val="none" w:sz="0" w:space="0" w:color="auto"/>
        <w:left w:val="none" w:sz="0" w:space="0" w:color="auto"/>
        <w:bottom w:val="none" w:sz="0" w:space="0" w:color="auto"/>
        <w:right w:val="none" w:sz="0" w:space="0" w:color="auto"/>
      </w:divBdr>
    </w:div>
    <w:div w:id="14693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OU\Local%20Settings\Temporary%20Internet%20Files\Content.MSO\466DDE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54B3D5ED2B448830FEAAE86C58A85" ma:contentTypeVersion="6" ma:contentTypeDescription="Create a new document." ma:contentTypeScope="" ma:versionID="14c7e034622a641572584add0172d372">
  <xsd:schema xmlns:xsd="http://www.w3.org/2001/XMLSchema" xmlns:xs="http://www.w3.org/2001/XMLSchema" xmlns:p="http://schemas.microsoft.com/office/2006/metadata/properties" xmlns:ns1="http://schemas.microsoft.com/sharepoint/v3" xmlns:ns2="http://schemas.microsoft.com/sharepoint/v4" xmlns:ns3="8b89c93d-7839-4d3c-8501-836d6f496532" targetNamespace="http://schemas.microsoft.com/office/2006/metadata/properties" ma:root="true" ma:fieldsID="86652c11783c2c9265cb2309d3b150b4" ns1:_="" ns2:_="" ns3:_="">
    <xsd:import namespace="http://schemas.microsoft.com/sharepoint/v3"/>
    <xsd:import namespace="http://schemas.microsoft.com/sharepoint/v4"/>
    <xsd:import namespace="8b89c93d-7839-4d3c-8501-836d6f496532"/>
    <xsd:element name="properties">
      <xsd:complexType>
        <xsd:sequence>
          <xsd:element name="documentManagement">
            <xsd:complexType>
              <xsd:all>
                <xsd:element ref="ns1:EmailTo" minOccurs="0"/>
                <xsd:element ref="ns1:EmailCc" minOccurs="0"/>
                <xsd:element ref="ns1:EmailFrom" minOccurs="0"/>
                <xsd:element ref="ns1:EmailSubject" minOccurs="0"/>
                <xsd:element ref="ns2:EmailHeaders" minOccurs="0"/>
                <xsd:element ref="ns1:EmailSende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To" ma:index="7" nillable="true" ma:displayName="E-Mail To" ma:hidden="true" ma:internalName="EmailTo">
      <xsd:simpleType>
        <xsd:restriction base="dms:Note">
          <xsd:maxLength value="255"/>
        </xsd:restriction>
      </xsd:simpleType>
    </xsd:element>
    <xsd:element name="EmailCc" ma:index="8" nillable="true" ma:displayName="E-Mail Cc" ma:hidden="true" ma:internalName="EmailCc">
      <xsd:simpleType>
        <xsd:restriction base="dms:Note">
          <xsd:maxLength value="255"/>
        </xsd:restriction>
      </xsd:simpleType>
    </xsd:element>
    <xsd:element name="EmailFrom" ma:index="9" nillable="true" ma:displayName="E-Mail From" ma:hidden="true" ma:internalName="EmailFrom">
      <xsd:simpleType>
        <xsd:restriction base="dms:Text"/>
      </xsd:simpleType>
    </xsd:element>
    <xsd:element name="EmailSubject" ma:index="10" nillable="true" ma:displayName="E-Mail Subject" ma:hidden="true" ma:internalName="EmailSubject">
      <xsd:simpleType>
        <xsd:restriction base="dms:Text"/>
      </xsd:simpleType>
    </xsd:element>
    <xsd:element name="EmailSender" ma:index="12" nillable="true" ma:displayName="E-Mail Sender" ma:hidden="true" ma:internalName="EmailSend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1"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89c93d-7839-4d3c-8501-836d6f496532"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277ce67b-7ab0-4263-960c-26ecffdfda11"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B1C45-39F8-4300-823C-DFF04C5DA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8b89c93d-7839-4d3c-8501-836d6f496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86B273-F290-4DA9-8BDF-D629AE003FAC}">
  <ds:schemaRefs>
    <ds:schemaRef ds:uri="http://schemas.microsoft.com/sharepoint/v3/contenttype/forms"/>
  </ds:schemaRefs>
</ds:datastoreItem>
</file>

<file path=customXml/itemProps3.xml><?xml version="1.0" encoding="utf-8"?>
<ds:datastoreItem xmlns:ds="http://schemas.openxmlformats.org/officeDocument/2006/customXml" ds:itemID="{6348573A-3670-4F26-9146-A8306A27827D}">
  <ds:schemaRefs>
    <ds:schemaRef ds:uri="http://schemas.microsoft.com/sharepoint/events"/>
  </ds:schemaRefs>
</ds:datastoreItem>
</file>

<file path=customXml/itemProps4.xml><?xml version="1.0" encoding="utf-8"?>
<ds:datastoreItem xmlns:ds="http://schemas.openxmlformats.org/officeDocument/2006/customXml" ds:itemID="{AE0DC54C-05CE-47FE-B950-4F60D0571904}">
  <ds:schemaRefs>
    <ds:schemaRef ds:uri="Microsoft.SharePoint.Taxonomy.ContentTypeSync"/>
  </ds:schemaRefs>
</ds:datastoreItem>
</file>

<file path=customXml/itemProps5.xml><?xml version="1.0" encoding="utf-8"?>
<ds:datastoreItem xmlns:ds="http://schemas.openxmlformats.org/officeDocument/2006/customXml" ds:itemID="{8DFDFACF-5904-419A-9D43-7D02A706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466DDE23.dot</Template>
  <TotalTime>1</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Annex A</vt:lpstr>
    </vt:vector>
  </TitlesOfParts>
  <Company>Patent Office</Company>
  <LinksUpToDate>false</LinksUpToDate>
  <CharactersWithSpaces>2441</CharactersWithSpaces>
  <SharedDoc>false</SharedDoc>
  <HLinks>
    <vt:vector size="282" baseType="variant">
      <vt:variant>
        <vt:i4>7012472</vt:i4>
      </vt:variant>
      <vt:variant>
        <vt:i4>604</vt:i4>
      </vt:variant>
      <vt:variant>
        <vt:i4>0</vt:i4>
      </vt:variant>
      <vt:variant>
        <vt:i4>5</vt:i4>
      </vt:variant>
      <vt:variant>
        <vt:lpwstr>http://www.wipo.int/scit/en/standards/standards.htm</vt:lpwstr>
      </vt:variant>
      <vt:variant>
        <vt:lpwstr/>
      </vt:variant>
      <vt:variant>
        <vt:i4>4522052</vt:i4>
      </vt:variant>
      <vt:variant>
        <vt:i4>285</vt:i4>
      </vt:variant>
      <vt:variant>
        <vt:i4>0</vt:i4>
      </vt:variant>
      <vt:variant>
        <vt:i4>5</vt:i4>
      </vt:variant>
      <vt:variant>
        <vt:lpwstr>http://www.patent.gov.uk/</vt:lpwstr>
      </vt:variant>
      <vt:variant>
        <vt:lpwstr/>
      </vt:variant>
      <vt:variant>
        <vt:i4>2097158</vt:i4>
      </vt:variant>
      <vt:variant>
        <vt:i4>279</vt:i4>
      </vt:variant>
      <vt:variant>
        <vt:i4>0</vt:i4>
      </vt:variant>
      <vt:variant>
        <vt:i4>5</vt:i4>
      </vt:variant>
      <vt:variant>
        <vt:lpwstr>mailto:tracy.thomas@patent.gov.uk</vt:lpwstr>
      </vt:variant>
      <vt:variant>
        <vt:lpwstr/>
      </vt:variant>
      <vt:variant>
        <vt:i4>2097158</vt:i4>
      </vt:variant>
      <vt:variant>
        <vt:i4>276</vt:i4>
      </vt:variant>
      <vt:variant>
        <vt:i4>0</vt:i4>
      </vt:variant>
      <vt:variant>
        <vt:i4>5</vt:i4>
      </vt:variant>
      <vt:variant>
        <vt:lpwstr>mailto:tracy.thomas@patent.gov.uk</vt:lpwstr>
      </vt:variant>
      <vt:variant>
        <vt:lpwstr/>
      </vt:variant>
      <vt:variant>
        <vt:i4>7012472</vt:i4>
      </vt:variant>
      <vt:variant>
        <vt:i4>261</vt:i4>
      </vt:variant>
      <vt:variant>
        <vt:i4>0</vt:i4>
      </vt:variant>
      <vt:variant>
        <vt:i4>5</vt:i4>
      </vt:variant>
      <vt:variant>
        <vt:lpwstr>http://www.wipo.int/scit/en/standards/standards.htm</vt:lpwstr>
      </vt:variant>
      <vt:variant>
        <vt:lpwstr/>
      </vt:variant>
      <vt:variant>
        <vt:i4>7012474</vt:i4>
      </vt:variant>
      <vt:variant>
        <vt:i4>249</vt:i4>
      </vt:variant>
      <vt:variant>
        <vt:i4>0</vt:i4>
      </vt:variant>
      <vt:variant>
        <vt:i4>5</vt:i4>
      </vt:variant>
      <vt:variant>
        <vt:lpwstr>http://www.patent.gov.uk/about/about-supplying/about-supply.htm</vt:lpwstr>
      </vt:variant>
      <vt:variant>
        <vt:lpwstr/>
      </vt:variant>
      <vt:variant>
        <vt:i4>1507386</vt:i4>
      </vt:variant>
      <vt:variant>
        <vt:i4>242</vt:i4>
      </vt:variant>
      <vt:variant>
        <vt:i4>0</vt:i4>
      </vt:variant>
      <vt:variant>
        <vt:i4>5</vt:i4>
      </vt:variant>
      <vt:variant>
        <vt:lpwstr/>
      </vt:variant>
      <vt:variant>
        <vt:lpwstr>_Toc159042679</vt:lpwstr>
      </vt:variant>
      <vt:variant>
        <vt:i4>1507386</vt:i4>
      </vt:variant>
      <vt:variant>
        <vt:i4>236</vt:i4>
      </vt:variant>
      <vt:variant>
        <vt:i4>0</vt:i4>
      </vt:variant>
      <vt:variant>
        <vt:i4>5</vt:i4>
      </vt:variant>
      <vt:variant>
        <vt:lpwstr/>
      </vt:variant>
      <vt:variant>
        <vt:lpwstr>_Toc159042678</vt:lpwstr>
      </vt:variant>
      <vt:variant>
        <vt:i4>1507386</vt:i4>
      </vt:variant>
      <vt:variant>
        <vt:i4>230</vt:i4>
      </vt:variant>
      <vt:variant>
        <vt:i4>0</vt:i4>
      </vt:variant>
      <vt:variant>
        <vt:i4>5</vt:i4>
      </vt:variant>
      <vt:variant>
        <vt:lpwstr/>
      </vt:variant>
      <vt:variant>
        <vt:lpwstr>_Toc159042677</vt:lpwstr>
      </vt:variant>
      <vt:variant>
        <vt:i4>1507386</vt:i4>
      </vt:variant>
      <vt:variant>
        <vt:i4>224</vt:i4>
      </vt:variant>
      <vt:variant>
        <vt:i4>0</vt:i4>
      </vt:variant>
      <vt:variant>
        <vt:i4>5</vt:i4>
      </vt:variant>
      <vt:variant>
        <vt:lpwstr/>
      </vt:variant>
      <vt:variant>
        <vt:lpwstr>_Toc159042676</vt:lpwstr>
      </vt:variant>
      <vt:variant>
        <vt:i4>1507386</vt:i4>
      </vt:variant>
      <vt:variant>
        <vt:i4>218</vt:i4>
      </vt:variant>
      <vt:variant>
        <vt:i4>0</vt:i4>
      </vt:variant>
      <vt:variant>
        <vt:i4>5</vt:i4>
      </vt:variant>
      <vt:variant>
        <vt:lpwstr/>
      </vt:variant>
      <vt:variant>
        <vt:lpwstr>_Toc159042675</vt:lpwstr>
      </vt:variant>
      <vt:variant>
        <vt:i4>1507386</vt:i4>
      </vt:variant>
      <vt:variant>
        <vt:i4>212</vt:i4>
      </vt:variant>
      <vt:variant>
        <vt:i4>0</vt:i4>
      </vt:variant>
      <vt:variant>
        <vt:i4>5</vt:i4>
      </vt:variant>
      <vt:variant>
        <vt:lpwstr/>
      </vt:variant>
      <vt:variant>
        <vt:lpwstr>_Toc159042674</vt:lpwstr>
      </vt:variant>
      <vt:variant>
        <vt:i4>1507386</vt:i4>
      </vt:variant>
      <vt:variant>
        <vt:i4>206</vt:i4>
      </vt:variant>
      <vt:variant>
        <vt:i4>0</vt:i4>
      </vt:variant>
      <vt:variant>
        <vt:i4>5</vt:i4>
      </vt:variant>
      <vt:variant>
        <vt:lpwstr/>
      </vt:variant>
      <vt:variant>
        <vt:lpwstr>_Toc159042673</vt:lpwstr>
      </vt:variant>
      <vt:variant>
        <vt:i4>1507386</vt:i4>
      </vt:variant>
      <vt:variant>
        <vt:i4>200</vt:i4>
      </vt:variant>
      <vt:variant>
        <vt:i4>0</vt:i4>
      </vt:variant>
      <vt:variant>
        <vt:i4>5</vt:i4>
      </vt:variant>
      <vt:variant>
        <vt:lpwstr/>
      </vt:variant>
      <vt:variant>
        <vt:lpwstr>_Toc159042672</vt:lpwstr>
      </vt:variant>
      <vt:variant>
        <vt:i4>1507386</vt:i4>
      </vt:variant>
      <vt:variant>
        <vt:i4>194</vt:i4>
      </vt:variant>
      <vt:variant>
        <vt:i4>0</vt:i4>
      </vt:variant>
      <vt:variant>
        <vt:i4>5</vt:i4>
      </vt:variant>
      <vt:variant>
        <vt:lpwstr/>
      </vt:variant>
      <vt:variant>
        <vt:lpwstr>_Toc159042671</vt:lpwstr>
      </vt:variant>
      <vt:variant>
        <vt:i4>1507386</vt:i4>
      </vt:variant>
      <vt:variant>
        <vt:i4>188</vt:i4>
      </vt:variant>
      <vt:variant>
        <vt:i4>0</vt:i4>
      </vt:variant>
      <vt:variant>
        <vt:i4>5</vt:i4>
      </vt:variant>
      <vt:variant>
        <vt:lpwstr/>
      </vt:variant>
      <vt:variant>
        <vt:lpwstr>_Toc159042670</vt:lpwstr>
      </vt:variant>
      <vt:variant>
        <vt:i4>1441850</vt:i4>
      </vt:variant>
      <vt:variant>
        <vt:i4>182</vt:i4>
      </vt:variant>
      <vt:variant>
        <vt:i4>0</vt:i4>
      </vt:variant>
      <vt:variant>
        <vt:i4>5</vt:i4>
      </vt:variant>
      <vt:variant>
        <vt:lpwstr/>
      </vt:variant>
      <vt:variant>
        <vt:lpwstr>_Toc159042669</vt:lpwstr>
      </vt:variant>
      <vt:variant>
        <vt:i4>1441850</vt:i4>
      </vt:variant>
      <vt:variant>
        <vt:i4>176</vt:i4>
      </vt:variant>
      <vt:variant>
        <vt:i4>0</vt:i4>
      </vt:variant>
      <vt:variant>
        <vt:i4>5</vt:i4>
      </vt:variant>
      <vt:variant>
        <vt:lpwstr/>
      </vt:variant>
      <vt:variant>
        <vt:lpwstr>_Toc159042668</vt:lpwstr>
      </vt:variant>
      <vt:variant>
        <vt:i4>1441850</vt:i4>
      </vt:variant>
      <vt:variant>
        <vt:i4>170</vt:i4>
      </vt:variant>
      <vt:variant>
        <vt:i4>0</vt:i4>
      </vt:variant>
      <vt:variant>
        <vt:i4>5</vt:i4>
      </vt:variant>
      <vt:variant>
        <vt:lpwstr/>
      </vt:variant>
      <vt:variant>
        <vt:lpwstr>_Toc159042667</vt:lpwstr>
      </vt:variant>
      <vt:variant>
        <vt:i4>1441850</vt:i4>
      </vt:variant>
      <vt:variant>
        <vt:i4>164</vt:i4>
      </vt:variant>
      <vt:variant>
        <vt:i4>0</vt:i4>
      </vt:variant>
      <vt:variant>
        <vt:i4>5</vt:i4>
      </vt:variant>
      <vt:variant>
        <vt:lpwstr/>
      </vt:variant>
      <vt:variant>
        <vt:lpwstr>_Toc159042666</vt:lpwstr>
      </vt:variant>
      <vt:variant>
        <vt:i4>1441850</vt:i4>
      </vt:variant>
      <vt:variant>
        <vt:i4>158</vt:i4>
      </vt:variant>
      <vt:variant>
        <vt:i4>0</vt:i4>
      </vt:variant>
      <vt:variant>
        <vt:i4>5</vt:i4>
      </vt:variant>
      <vt:variant>
        <vt:lpwstr/>
      </vt:variant>
      <vt:variant>
        <vt:lpwstr>_Toc159042665</vt:lpwstr>
      </vt:variant>
      <vt:variant>
        <vt:i4>1441850</vt:i4>
      </vt:variant>
      <vt:variant>
        <vt:i4>152</vt:i4>
      </vt:variant>
      <vt:variant>
        <vt:i4>0</vt:i4>
      </vt:variant>
      <vt:variant>
        <vt:i4>5</vt:i4>
      </vt:variant>
      <vt:variant>
        <vt:lpwstr/>
      </vt:variant>
      <vt:variant>
        <vt:lpwstr>_Toc159042664</vt:lpwstr>
      </vt:variant>
      <vt:variant>
        <vt:i4>1441850</vt:i4>
      </vt:variant>
      <vt:variant>
        <vt:i4>146</vt:i4>
      </vt:variant>
      <vt:variant>
        <vt:i4>0</vt:i4>
      </vt:variant>
      <vt:variant>
        <vt:i4>5</vt:i4>
      </vt:variant>
      <vt:variant>
        <vt:lpwstr/>
      </vt:variant>
      <vt:variant>
        <vt:lpwstr>_Toc159042663</vt:lpwstr>
      </vt:variant>
      <vt:variant>
        <vt:i4>1441850</vt:i4>
      </vt:variant>
      <vt:variant>
        <vt:i4>140</vt:i4>
      </vt:variant>
      <vt:variant>
        <vt:i4>0</vt:i4>
      </vt:variant>
      <vt:variant>
        <vt:i4>5</vt:i4>
      </vt:variant>
      <vt:variant>
        <vt:lpwstr/>
      </vt:variant>
      <vt:variant>
        <vt:lpwstr>_Toc159042662</vt:lpwstr>
      </vt:variant>
      <vt:variant>
        <vt:i4>1441850</vt:i4>
      </vt:variant>
      <vt:variant>
        <vt:i4>134</vt:i4>
      </vt:variant>
      <vt:variant>
        <vt:i4>0</vt:i4>
      </vt:variant>
      <vt:variant>
        <vt:i4>5</vt:i4>
      </vt:variant>
      <vt:variant>
        <vt:lpwstr/>
      </vt:variant>
      <vt:variant>
        <vt:lpwstr>_Toc159042661</vt:lpwstr>
      </vt:variant>
      <vt:variant>
        <vt:i4>1441850</vt:i4>
      </vt:variant>
      <vt:variant>
        <vt:i4>128</vt:i4>
      </vt:variant>
      <vt:variant>
        <vt:i4>0</vt:i4>
      </vt:variant>
      <vt:variant>
        <vt:i4>5</vt:i4>
      </vt:variant>
      <vt:variant>
        <vt:lpwstr/>
      </vt:variant>
      <vt:variant>
        <vt:lpwstr>_Toc159042660</vt:lpwstr>
      </vt:variant>
      <vt:variant>
        <vt:i4>1376314</vt:i4>
      </vt:variant>
      <vt:variant>
        <vt:i4>122</vt:i4>
      </vt:variant>
      <vt:variant>
        <vt:i4>0</vt:i4>
      </vt:variant>
      <vt:variant>
        <vt:i4>5</vt:i4>
      </vt:variant>
      <vt:variant>
        <vt:lpwstr/>
      </vt:variant>
      <vt:variant>
        <vt:lpwstr>_Toc159042659</vt:lpwstr>
      </vt:variant>
      <vt:variant>
        <vt:i4>1376314</vt:i4>
      </vt:variant>
      <vt:variant>
        <vt:i4>116</vt:i4>
      </vt:variant>
      <vt:variant>
        <vt:i4>0</vt:i4>
      </vt:variant>
      <vt:variant>
        <vt:i4>5</vt:i4>
      </vt:variant>
      <vt:variant>
        <vt:lpwstr/>
      </vt:variant>
      <vt:variant>
        <vt:lpwstr>_Toc159042658</vt:lpwstr>
      </vt:variant>
      <vt:variant>
        <vt:i4>1376314</vt:i4>
      </vt:variant>
      <vt:variant>
        <vt:i4>110</vt:i4>
      </vt:variant>
      <vt:variant>
        <vt:i4>0</vt:i4>
      </vt:variant>
      <vt:variant>
        <vt:i4>5</vt:i4>
      </vt:variant>
      <vt:variant>
        <vt:lpwstr/>
      </vt:variant>
      <vt:variant>
        <vt:lpwstr>_Toc159042657</vt:lpwstr>
      </vt:variant>
      <vt:variant>
        <vt:i4>1376314</vt:i4>
      </vt:variant>
      <vt:variant>
        <vt:i4>104</vt:i4>
      </vt:variant>
      <vt:variant>
        <vt:i4>0</vt:i4>
      </vt:variant>
      <vt:variant>
        <vt:i4>5</vt:i4>
      </vt:variant>
      <vt:variant>
        <vt:lpwstr/>
      </vt:variant>
      <vt:variant>
        <vt:lpwstr>_Toc159042656</vt:lpwstr>
      </vt:variant>
      <vt:variant>
        <vt:i4>1376314</vt:i4>
      </vt:variant>
      <vt:variant>
        <vt:i4>98</vt:i4>
      </vt:variant>
      <vt:variant>
        <vt:i4>0</vt:i4>
      </vt:variant>
      <vt:variant>
        <vt:i4>5</vt:i4>
      </vt:variant>
      <vt:variant>
        <vt:lpwstr/>
      </vt:variant>
      <vt:variant>
        <vt:lpwstr>_Toc159042655</vt:lpwstr>
      </vt:variant>
      <vt:variant>
        <vt:i4>1376314</vt:i4>
      </vt:variant>
      <vt:variant>
        <vt:i4>92</vt:i4>
      </vt:variant>
      <vt:variant>
        <vt:i4>0</vt:i4>
      </vt:variant>
      <vt:variant>
        <vt:i4>5</vt:i4>
      </vt:variant>
      <vt:variant>
        <vt:lpwstr/>
      </vt:variant>
      <vt:variant>
        <vt:lpwstr>_Toc159042654</vt:lpwstr>
      </vt:variant>
      <vt:variant>
        <vt:i4>1376314</vt:i4>
      </vt:variant>
      <vt:variant>
        <vt:i4>86</vt:i4>
      </vt:variant>
      <vt:variant>
        <vt:i4>0</vt:i4>
      </vt:variant>
      <vt:variant>
        <vt:i4>5</vt:i4>
      </vt:variant>
      <vt:variant>
        <vt:lpwstr/>
      </vt:variant>
      <vt:variant>
        <vt:lpwstr>_Toc159042653</vt:lpwstr>
      </vt:variant>
      <vt:variant>
        <vt:i4>1376314</vt:i4>
      </vt:variant>
      <vt:variant>
        <vt:i4>80</vt:i4>
      </vt:variant>
      <vt:variant>
        <vt:i4>0</vt:i4>
      </vt:variant>
      <vt:variant>
        <vt:i4>5</vt:i4>
      </vt:variant>
      <vt:variant>
        <vt:lpwstr/>
      </vt:variant>
      <vt:variant>
        <vt:lpwstr>_Toc159042652</vt:lpwstr>
      </vt:variant>
      <vt:variant>
        <vt:i4>1376314</vt:i4>
      </vt:variant>
      <vt:variant>
        <vt:i4>74</vt:i4>
      </vt:variant>
      <vt:variant>
        <vt:i4>0</vt:i4>
      </vt:variant>
      <vt:variant>
        <vt:i4>5</vt:i4>
      </vt:variant>
      <vt:variant>
        <vt:lpwstr/>
      </vt:variant>
      <vt:variant>
        <vt:lpwstr>_Toc159042651</vt:lpwstr>
      </vt:variant>
      <vt:variant>
        <vt:i4>1376314</vt:i4>
      </vt:variant>
      <vt:variant>
        <vt:i4>68</vt:i4>
      </vt:variant>
      <vt:variant>
        <vt:i4>0</vt:i4>
      </vt:variant>
      <vt:variant>
        <vt:i4>5</vt:i4>
      </vt:variant>
      <vt:variant>
        <vt:lpwstr/>
      </vt:variant>
      <vt:variant>
        <vt:lpwstr>_Toc159042650</vt:lpwstr>
      </vt:variant>
      <vt:variant>
        <vt:i4>1310778</vt:i4>
      </vt:variant>
      <vt:variant>
        <vt:i4>62</vt:i4>
      </vt:variant>
      <vt:variant>
        <vt:i4>0</vt:i4>
      </vt:variant>
      <vt:variant>
        <vt:i4>5</vt:i4>
      </vt:variant>
      <vt:variant>
        <vt:lpwstr/>
      </vt:variant>
      <vt:variant>
        <vt:lpwstr>_Toc159042649</vt:lpwstr>
      </vt:variant>
      <vt:variant>
        <vt:i4>1310778</vt:i4>
      </vt:variant>
      <vt:variant>
        <vt:i4>56</vt:i4>
      </vt:variant>
      <vt:variant>
        <vt:i4>0</vt:i4>
      </vt:variant>
      <vt:variant>
        <vt:i4>5</vt:i4>
      </vt:variant>
      <vt:variant>
        <vt:lpwstr/>
      </vt:variant>
      <vt:variant>
        <vt:lpwstr>_Toc159042648</vt:lpwstr>
      </vt:variant>
      <vt:variant>
        <vt:i4>1310778</vt:i4>
      </vt:variant>
      <vt:variant>
        <vt:i4>50</vt:i4>
      </vt:variant>
      <vt:variant>
        <vt:i4>0</vt:i4>
      </vt:variant>
      <vt:variant>
        <vt:i4>5</vt:i4>
      </vt:variant>
      <vt:variant>
        <vt:lpwstr/>
      </vt:variant>
      <vt:variant>
        <vt:lpwstr>_Toc159042647</vt:lpwstr>
      </vt:variant>
      <vt:variant>
        <vt:i4>1310778</vt:i4>
      </vt:variant>
      <vt:variant>
        <vt:i4>44</vt:i4>
      </vt:variant>
      <vt:variant>
        <vt:i4>0</vt:i4>
      </vt:variant>
      <vt:variant>
        <vt:i4>5</vt:i4>
      </vt:variant>
      <vt:variant>
        <vt:lpwstr/>
      </vt:variant>
      <vt:variant>
        <vt:lpwstr>_Toc159042646</vt:lpwstr>
      </vt:variant>
      <vt:variant>
        <vt:i4>1310778</vt:i4>
      </vt:variant>
      <vt:variant>
        <vt:i4>38</vt:i4>
      </vt:variant>
      <vt:variant>
        <vt:i4>0</vt:i4>
      </vt:variant>
      <vt:variant>
        <vt:i4>5</vt:i4>
      </vt:variant>
      <vt:variant>
        <vt:lpwstr/>
      </vt:variant>
      <vt:variant>
        <vt:lpwstr>_Toc159042645</vt:lpwstr>
      </vt:variant>
      <vt:variant>
        <vt:i4>1310778</vt:i4>
      </vt:variant>
      <vt:variant>
        <vt:i4>32</vt:i4>
      </vt:variant>
      <vt:variant>
        <vt:i4>0</vt:i4>
      </vt:variant>
      <vt:variant>
        <vt:i4>5</vt:i4>
      </vt:variant>
      <vt:variant>
        <vt:lpwstr/>
      </vt:variant>
      <vt:variant>
        <vt:lpwstr>_Toc159042644</vt:lpwstr>
      </vt:variant>
      <vt:variant>
        <vt:i4>1310778</vt:i4>
      </vt:variant>
      <vt:variant>
        <vt:i4>26</vt:i4>
      </vt:variant>
      <vt:variant>
        <vt:i4>0</vt:i4>
      </vt:variant>
      <vt:variant>
        <vt:i4>5</vt:i4>
      </vt:variant>
      <vt:variant>
        <vt:lpwstr/>
      </vt:variant>
      <vt:variant>
        <vt:lpwstr>_Toc159042643</vt:lpwstr>
      </vt:variant>
      <vt:variant>
        <vt:i4>1310778</vt:i4>
      </vt:variant>
      <vt:variant>
        <vt:i4>20</vt:i4>
      </vt:variant>
      <vt:variant>
        <vt:i4>0</vt:i4>
      </vt:variant>
      <vt:variant>
        <vt:i4>5</vt:i4>
      </vt:variant>
      <vt:variant>
        <vt:lpwstr/>
      </vt:variant>
      <vt:variant>
        <vt:lpwstr>_Toc159042642</vt:lpwstr>
      </vt:variant>
      <vt:variant>
        <vt:i4>1310778</vt:i4>
      </vt:variant>
      <vt:variant>
        <vt:i4>14</vt:i4>
      </vt:variant>
      <vt:variant>
        <vt:i4>0</vt:i4>
      </vt:variant>
      <vt:variant>
        <vt:i4>5</vt:i4>
      </vt:variant>
      <vt:variant>
        <vt:lpwstr/>
      </vt:variant>
      <vt:variant>
        <vt:lpwstr>_Toc159042641</vt:lpwstr>
      </vt:variant>
      <vt:variant>
        <vt:i4>1310778</vt:i4>
      </vt:variant>
      <vt:variant>
        <vt:i4>8</vt:i4>
      </vt:variant>
      <vt:variant>
        <vt:i4>0</vt:i4>
      </vt:variant>
      <vt:variant>
        <vt:i4>5</vt:i4>
      </vt:variant>
      <vt:variant>
        <vt:lpwstr/>
      </vt:variant>
      <vt:variant>
        <vt:lpwstr>_Toc159042640</vt:lpwstr>
      </vt:variant>
      <vt:variant>
        <vt:i4>1245242</vt:i4>
      </vt:variant>
      <vt:variant>
        <vt:i4>2</vt:i4>
      </vt:variant>
      <vt:variant>
        <vt:i4>0</vt:i4>
      </vt:variant>
      <vt:variant>
        <vt:i4>5</vt:i4>
      </vt:variant>
      <vt:variant>
        <vt:lpwstr/>
      </vt:variant>
      <vt:variant>
        <vt:lpwstr>_Toc159042639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A</dc:title>
  <dc:creator>CMAYE</dc:creator>
  <cp:lastModifiedBy>Craddock, Mark</cp:lastModifiedBy>
  <cp:revision>2</cp:revision>
  <cp:lastPrinted>2012-05-22T08:24:00Z</cp:lastPrinted>
  <dcterms:created xsi:type="dcterms:W3CDTF">2017-05-09T09:17:00Z</dcterms:created>
  <dcterms:modified xsi:type="dcterms:W3CDTF">2017-05-09T09:17:00Z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0x01010001654B3D5ED2B448830FEAAE86C58A85</vt:lpwstr>
  </property>
</Properties>
</file>