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5DD5" w:rsidRDefault="00BB5DD5" w:rsidP="00BB5DD5">
      <w:pPr>
        <w:jc w:val="center"/>
        <w:rPr>
          <w:sz w:val="44"/>
          <w:szCs w:val="44"/>
        </w:rPr>
      </w:pPr>
    </w:p>
    <w:p w:rsidR="00BB5DD5" w:rsidRDefault="00BB5DD5" w:rsidP="00BB5DD5">
      <w:pPr>
        <w:jc w:val="center"/>
        <w:rPr>
          <w:sz w:val="44"/>
          <w:szCs w:val="44"/>
        </w:rPr>
      </w:pPr>
    </w:p>
    <w:p w:rsidR="00BB5DD5" w:rsidRDefault="00BB5DD5" w:rsidP="00BB5DD5">
      <w:pPr>
        <w:jc w:val="center"/>
        <w:rPr>
          <w:sz w:val="44"/>
          <w:szCs w:val="44"/>
        </w:rPr>
      </w:pPr>
    </w:p>
    <w:p w:rsidR="00BB5DD5" w:rsidRDefault="00BB5DD5" w:rsidP="00BB5DD5">
      <w:pPr>
        <w:jc w:val="center"/>
        <w:rPr>
          <w:sz w:val="44"/>
          <w:szCs w:val="44"/>
        </w:rPr>
      </w:pPr>
    </w:p>
    <w:p w:rsidR="00BB5DD5" w:rsidRDefault="00BB5DD5" w:rsidP="00BB5DD5">
      <w:pPr>
        <w:jc w:val="center"/>
        <w:rPr>
          <w:sz w:val="44"/>
          <w:szCs w:val="44"/>
        </w:rPr>
      </w:pPr>
    </w:p>
    <w:p w:rsidR="00BB5DD5" w:rsidRDefault="00BB5DD5" w:rsidP="00BB5DD5">
      <w:pPr>
        <w:jc w:val="center"/>
        <w:rPr>
          <w:sz w:val="44"/>
          <w:szCs w:val="44"/>
        </w:rPr>
      </w:pPr>
    </w:p>
    <w:p w:rsidR="00BB5DD5" w:rsidRDefault="00BB5DD5" w:rsidP="00BB5DD5">
      <w:pPr>
        <w:jc w:val="center"/>
        <w:rPr>
          <w:sz w:val="44"/>
          <w:szCs w:val="44"/>
        </w:rPr>
      </w:pPr>
    </w:p>
    <w:p w:rsidR="00BB5DD5" w:rsidRDefault="00BB5DD5" w:rsidP="00BB5DD5">
      <w:pPr>
        <w:jc w:val="center"/>
        <w:rPr>
          <w:sz w:val="44"/>
          <w:szCs w:val="44"/>
        </w:rPr>
      </w:pPr>
    </w:p>
    <w:p w:rsidR="00BB5DD5" w:rsidRDefault="00BB5DD5" w:rsidP="00BB5DD5">
      <w:pPr>
        <w:jc w:val="center"/>
        <w:rPr>
          <w:sz w:val="44"/>
          <w:szCs w:val="44"/>
        </w:rPr>
      </w:pPr>
      <w:r>
        <w:rPr>
          <w:sz w:val="44"/>
          <w:szCs w:val="44"/>
        </w:rPr>
        <w:t>UNSC GWG</w:t>
      </w:r>
    </w:p>
    <w:p w:rsidR="00BB5DD5" w:rsidRDefault="00BB5DD5" w:rsidP="00BB5DD5">
      <w:pPr>
        <w:jc w:val="center"/>
        <w:rPr>
          <w:sz w:val="44"/>
          <w:szCs w:val="44"/>
        </w:rPr>
      </w:pPr>
    </w:p>
    <w:p w:rsidR="00BB5DD5" w:rsidRDefault="00BB5DD5" w:rsidP="00BB5DD5">
      <w:pPr>
        <w:jc w:val="center"/>
        <w:rPr>
          <w:sz w:val="44"/>
          <w:szCs w:val="44"/>
        </w:rPr>
      </w:pPr>
      <w:r>
        <w:rPr>
          <w:sz w:val="44"/>
          <w:szCs w:val="44"/>
        </w:rPr>
        <w:t>Global Platform of Data, Services and Applications (GP)</w:t>
      </w:r>
    </w:p>
    <w:p w:rsidR="00BB5DD5" w:rsidRDefault="00BB5DD5" w:rsidP="00BB5DD5">
      <w:pPr>
        <w:jc w:val="center"/>
        <w:rPr>
          <w:sz w:val="44"/>
          <w:szCs w:val="44"/>
        </w:rPr>
      </w:pPr>
    </w:p>
    <w:p w:rsidR="00BB5DD5" w:rsidRDefault="00BB5DD5" w:rsidP="00BB5DD5">
      <w:pPr>
        <w:jc w:val="center"/>
        <w:rPr>
          <w:sz w:val="44"/>
          <w:szCs w:val="44"/>
        </w:rPr>
      </w:pPr>
      <w:r>
        <w:rPr>
          <w:sz w:val="44"/>
          <w:szCs w:val="44"/>
        </w:rPr>
        <w:t>Platform Service Management</w:t>
      </w:r>
    </w:p>
    <w:p w:rsidR="008961D0" w:rsidRPr="00707DEC" w:rsidRDefault="008961D0" w:rsidP="008961D0"/>
    <w:p w:rsidR="008961D0" w:rsidRPr="00707DEC" w:rsidRDefault="008961D0" w:rsidP="008961D0"/>
    <w:p w:rsidR="008961D0" w:rsidRPr="00707DEC" w:rsidRDefault="008961D0" w:rsidP="008961D0"/>
    <w:p w:rsidR="008961D0" w:rsidRPr="00707DEC" w:rsidRDefault="008961D0" w:rsidP="008961D0"/>
    <w:p w:rsidR="008961D0" w:rsidRPr="008961D0" w:rsidRDefault="008961D0" w:rsidP="008961D0">
      <w:pPr>
        <w:rPr>
          <w:rFonts w:ascii="Arial" w:hAnsi="Arial" w:cs="Arial"/>
        </w:rPr>
      </w:pPr>
      <w:r w:rsidRPr="00707DEC">
        <w:br w:type="page"/>
      </w:r>
      <w:bookmarkStart w:id="0" w:name="_Toc161554479"/>
      <w:bookmarkStart w:id="1" w:name="_Toc187050275"/>
    </w:p>
    <w:p w:rsidR="000215E0" w:rsidRDefault="000215E0" w:rsidP="000215E0">
      <w:pPr>
        <w:pStyle w:val="ITTLevel1"/>
      </w:pPr>
      <w:bookmarkStart w:id="2" w:name="_Toc405473560"/>
      <w:bookmarkEnd w:id="0"/>
      <w:bookmarkEnd w:id="1"/>
      <w:r>
        <w:lastRenderedPageBreak/>
        <w:t>Service Management</w:t>
      </w:r>
      <w:bookmarkEnd w:id="2"/>
    </w:p>
    <w:p w:rsidR="000215E0" w:rsidRDefault="000215E0" w:rsidP="000125E3">
      <w:pPr>
        <w:pStyle w:val="ITTLevel3"/>
        <w:numPr>
          <w:ilvl w:val="0"/>
          <w:numId w:val="0"/>
        </w:numPr>
        <w:ind w:left="720"/>
      </w:pPr>
      <w:r>
        <w:t xml:space="preserve">Suppliers are expected to collaborate with each other and their service management tools should integrate with the </w:t>
      </w:r>
      <w:r w:rsidR="000125E3">
        <w:t>GP</w:t>
      </w:r>
      <w:r>
        <w:t xml:space="preserve"> service management tool.</w:t>
      </w:r>
    </w:p>
    <w:p w:rsidR="000215E0" w:rsidRPr="00BB6E16" w:rsidRDefault="000215E0" w:rsidP="000215E0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620"/>
      </w:tblPr>
      <w:tblGrid>
        <w:gridCol w:w="603"/>
        <w:gridCol w:w="5778"/>
        <w:gridCol w:w="1244"/>
        <w:gridCol w:w="1095"/>
      </w:tblGrid>
      <w:tr w:rsidR="000215E0" w:rsidRPr="0089763C" w:rsidTr="001103B7">
        <w:trPr>
          <w:cantSplit/>
          <w:tblHeader/>
        </w:trPr>
        <w:tc>
          <w:tcPr>
            <w:tcW w:w="603" w:type="dxa"/>
            <w:shd w:val="clear" w:color="auto" w:fill="F2F2F2" w:themeFill="background1" w:themeFillShade="F2"/>
          </w:tcPr>
          <w:p w:rsidR="000215E0" w:rsidRPr="00336971" w:rsidRDefault="000215E0" w:rsidP="001103B7">
            <w:pPr>
              <w:pStyle w:val="IPOTableText"/>
            </w:pPr>
            <w:bookmarkStart w:id="3" w:name="_Toc392854243"/>
            <w:bookmarkStart w:id="4" w:name="_Toc392854244"/>
            <w:bookmarkStart w:id="5" w:name="_Toc392854250"/>
            <w:bookmarkStart w:id="6" w:name="_Toc392854255"/>
            <w:bookmarkStart w:id="7" w:name="_Toc392854260"/>
            <w:bookmarkStart w:id="8" w:name="_Toc392854265"/>
            <w:bookmarkStart w:id="9" w:name="_Toc392854270"/>
            <w:bookmarkStart w:id="10" w:name="_Toc392854275"/>
            <w:bookmarkStart w:id="11" w:name="_Toc392854280"/>
            <w:bookmarkStart w:id="12" w:name="_Toc392854285"/>
            <w:bookmarkStart w:id="13" w:name="_Toc392854290"/>
            <w:bookmarkStart w:id="14" w:name="_Toc392854295"/>
            <w:bookmarkStart w:id="15" w:name="_Toc392854300"/>
            <w:bookmarkStart w:id="16" w:name="_Toc392854301"/>
            <w:bookmarkStart w:id="17" w:name="_Toc392854307"/>
            <w:bookmarkStart w:id="18" w:name="_Toc392854312"/>
            <w:bookmarkStart w:id="19" w:name="_Toc392854317"/>
            <w:bookmarkStart w:id="20" w:name="_Toc392854322"/>
            <w:bookmarkStart w:id="21" w:name="_Toc392854327"/>
            <w:bookmarkStart w:id="22" w:name="_Toc392854332"/>
            <w:bookmarkStart w:id="23" w:name="_Toc392854337"/>
            <w:bookmarkStart w:id="24" w:name="_Toc392854342"/>
            <w:bookmarkStart w:id="25" w:name="_Toc392854347"/>
            <w:bookmarkStart w:id="26" w:name="_Toc392854352"/>
            <w:bookmarkStart w:id="27" w:name="_Toc392854357"/>
            <w:bookmarkStart w:id="28" w:name="_Toc392854358"/>
            <w:bookmarkStart w:id="29" w:name="_Toc392854364"/>
            <w:bookmarkStart w:id="30" w:name="_Toc392854369"/>
            <w:bookmarkStart w:id="31" w:name="_Toc392854374"/>
            <w:bookmarkStart w:id="32" w:name="_Toc392854379"/>
            <w:bookmarkStart w:id="33" w:name="_Toc392854384"/>
            <w:bookmarkStart w:id="34" w:name="_Toc392854389"/>
            <w:bookmarkStart w:id="35" w:name="_Toc392854394"/>
            <w:bookmarkStart w:id="36" w:name="_Toc392854399"/>
            <w:bookmarkStart w:id="37" w:name="_Toc392854404"/>
            <w:bookmarkStart w:id="38" w:name="_Toc392854409"/>
            <w:bookmarkStart w:id="39" w:name="_Toc392854414"/>
            <w:bookmarkStart w:id="40" w:name="_Toc392854415"/>
            <w:bookmarkStart w:id="41" w:name="_Toc392854421"/>
            <w:bookmarkStart w:id="42" w:name="_Toc392854426"/>
            <w:bookmarkStart w:id="43" w:name="_Toc392854431"/>
            <w:bookmarkStart w:id="44" w:name="_Toc392854436"/>
            <w:bookmarkStart w:id="45" w:name="_Toc392854441"/>
            <w:bookmarkStart w:id="46" w:name="_Toc392854446"/>
            <w:bookmarkStart w:id="47" w:name="_Toc392854451"/>
            <w:bookmarkStart w:id="48" w:name="_Toc392854456"/>
            <w:bookmarkStart w:id="49" w:name="_Toc392854461"/>
            <w:bookmarkStart w:id="50" w:name="_Toc392854466"/>
            <w:bookmarkStart w:id="51" w:name="_Toc392854471"/>
            <w:bookmarkEnd w:id="3"/>
            <w:bookmarkEnd w:id="4"/>
            <w:bookmarkEnd w:id="5"/>
            <w:bookmarkEnd w:id="6"/>
            <w:bookmarkEnd w:id="7"/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  <w:bookmarkEnd w:id="16"/>
            <w:bookmarkEnd w:id="17"/>
            <w:bookmarkEnd w:id="18"/>
            <w:bookmarkEnd w:id="19"/>
            <w:bookmarkEnd w:id="20"/>
            <w:bookmarkEnd w:id="21"/>
            <w:bookmarkEnd w:id="22"/>
            <w:bookmarkEnd w:id="23"/>
            <w:bookmarkEnd w:id="24"/>
            <w:bookmarkEnd w:id="25"/>
            <w:bookmarkEnd w:id="26"/>
            <w:bookmarkEnd w:id="27"/>
            <w:bookmarkEnd w:id="28"/>
            <w:bookmarkEnd w:id="29"/>
            <w:bookmarkEnd w:id="30"/>
            <w:bookmarkEnd w:id="31"/>
            <w:bookmarkEnd w:id="32"/>
            <w:bookmarkEnd w:id="33"/>
            <w:bookmarkEnd w:id="34"/>
            <w:bookmarkEnd w:id="35"/>
            <w:bookmarkEnd w:id="36"/>
            <w:bookmarkEnd w:id="37"/>
            <w:bookmarkEnd w:id="38"/>
            <w:bookmarkEnd w:id="39"/>
            <w:bookmarkEnd w:id="40"/>
            <w:bookmarkEnd w:id="41"/>
            <w:bookmarkEnd w:id="42"/>
            <w:bookmarkEnd w:id="43"/>
            <w:bookmarkEnd w:id="44"/>
            <w:bookmarkEnd w:id="45"/>
            <w:bookmarkEnd w:id="46"/>
            <w:bookmarkEnd w:id="47"/>
            <w:bookmarkEnd w:id="48"/>
            <w:bookmarkEnd w:id="49"/>
            <w:bookmarkEnd w:id="50"/>
            <w:bookmarkEnd w:id="51"/>
            <w:r w:rsidRPr="00A95E8C">
              <w:t>Ref</w:t>
            </w:r>
          </w:p>
        </w:tc>
        <w:tc>
          <w:tcPr>
            <w:tcW w:w="5778" w:type="dxa"/>
            <w:shd w:val="clear" w:color="auto" w:fill="F2F2F2" w:themeFill="background1" w:themeFillShade="F2"/>
          </w:tcPr>
          <w:p w:rsidR="000215E0" w:rsidRPr="00336971" w:rsidRDefault="000215E0" w:rsidP="001103B7">
            <w:pPr>
              <w:pStyle w:val="IPOTableText"/>
            </w:pPr>
            <w:r w:rsidRPr="00A95E8C">
              <w:t>Description</w:t>
            </w:r>
          </w:p>
        </w:tc>
        <w:tc>
          <w:tcPr>
            <w:tcW w:w="1244" w:type="dxa"/>
            <w:shd w:val="clear" w:color="auto" w:fill="F2F2F2" w:themeFill="background1" w:themeFillShade="F2"/>
          </w:tcPr>
          <w:p w:rsidR="000215E0" w:rsidRPr="00336971" w:rsidRDefault="000215E0" w:rsidP="001103B7">
            <w:pPr>
              <w:pStyle w:val="IPOTableTextCentred"/>
            </w:pPr>
            <w:r w:rsidRPr="00A95E8C">
              <w:t>Type</w:t>
            </w:r>
          </w:p>
        </w:tc>
        <w:tc>
          <w:tcPr>
            <w:tcW w:w="1095" w:type="dxa"/>
            <w:shd w:val="clear" w:color="auto" w:fill="F2F2F2" w:themeFill="background1" w:themeFillShade="F2"/>
          </w:tcPr>
          <w:p w:rsidR="000215E0" w:rsidRPr="00336971" w:rsidRDefault="000215E0" w:rsidP="001103B7">
            <w:pPr>
              <w:pStyle w:val="IPOTableTextCentred"/>
            </w:pPr>
            <w:r w:rsidRPr="00A95E8C">
              <w:t>Priority</w:t>
            </w:r>
          </w:p>
        </w:tc>
      </w:tr>
      <w:tr w:rsidR="000215E0" w:rsidRPr="0089763C" w:rsidTr="001103B7">
        <w:trPr>
          <w:cantSplit/>
        </w:trPr>
        <w:tc>
          <w:tcPr>
            <w:tcW w:w="603" w:type="dxa"/>
          </w:tcPr>
          <w:p w:rsidR="000215E0" w:rsidRPr="00DE239F" w:rsidRDefault="000215E0" w:rsidP="000215E0">
            <w:pPr>
              <w:pStyle w:val="IPOTableList"/>
              <w:numPr>
                <w:ilvl w:val="0"/>
                <w:numId w:val="39"/>
              </w:numPr>
            </w:pPr>
          </w:p>
        </w:tc>
        <w:tc>
          <w:tcPr>
            <w:tcW w:w="5778" w:type="dxa"/>
          </w:tcPr>
          <w:p w:rsidR="000215E0" w:rsidRPr="00336971" w:rsidRDefault="000215E0" w:rsidP="001103B7">
            <w:pPr>
              <w:pStyle w:val="IPOTableText"/>
            </w:pPr>
            <w:r w:rsidRPr="00480968">
              <w:t xml:space="preserve">The Supplier MUST </w:t>
            </w:r>
            <w:r w:rsidRPr="00336971">
              <w:t>ensur</w:t>
            </w:r>
            <w:r>
              <w:t>e the service is available 99.8</w:t>
            </w:r>
            <w:r w:rsidRPr="00336971">
              <w:t>%, 24x7,</w:t>
            </w:r>
            <w:r>
              <w:t xml:space="preserve"> calculated over a calendar month excluding maintenance</w:t>
            </w:r>
            <w:r w:rsidRPr="00336971">
              <w:t xml:space="preserve"> and detail all Service Levels associated with the service.</w:t>
            </w:r>
          </w:p>
        </w:tc>
        <w:sdt>
          <w:sdtPr>
            <w:id w:val="57514173"/>
            <w:dropDownList>
              <w:listItem w:value="Choose an item."/>
              <w:listItem w:displayText="Functional" w:value="Functional"/>
              <w:listItem w:displayText="Non-functional" w:value="Non-functional"/>
            </w:dropDownList>
          </w:sdtPr>
          <w:sdtContent>
            <w:tc>
              <w:tcPr>
                <w:tcW w:w="1244" w:type="dxa"/>
              </w:tcPr>
              <w:p w:rsidR="000215E0" w:rsidRPr="00336971" w:rsidRDefault="000215E0" w:rsidP="001103B7">
                <w:pPr>
                  <w:pStyle w:val="IPOTableText"/>
                </w:pPr>
                <w:r w:rsidRPr="00336971">
                  <w:t>Non-functional</w:t>
                </w:r>
              </w:p>
            </w:tc>
          </w:sdtContent>
        </w:sdt>
        <w:sdt>
          <w:sdtPr>
            <w:id w:val="57514174"/>
            <w:dropDownList>
              <w:listItem w:value="Choose an item."/>
              <w:listItem w:displayText="Must Have" w:value="M"/>
              <w:listItem w:displayText="Should Have" w:value="S"/>
              <w:listItem w:displayText="Could Have" w:value="C"/>
              <w:listItem w:displayText="Won't Have This Time" w:value="W"/>
            </w:dropDownList>
          </w:sdtPr>
          <w:sdtContent>
            <w:tc>
              <w:tcPr>
                <w:tcW w:w="1095" w:type="dxa"/>
              </w:tcPr>
              <w:p w:rsidR="000215E0" w:rsidRPr="00336971" w:rsidRDefault="000215E0" w:rsidP="001103B7">
                <w:pPr>
                  <w:pStyle w:val="IPOTableText"/>
                </w:pPr>
                <w:r w:rsidRPr="00336971">
                  <w:t>Must Have</w:t>
                </w:r>
              </w:p>
            </w:tc>
          </w:sdtContent>
        </w:sdt>
      </w:tr>
      <w:tr w:rsidR="000215E0" w:rsidRPr="0089763C" w:rsidTr="001103B7">
        <w:trPr>
          <w:cantSplit/>
        </w:trPr>
        <w:tc>
          <w:tcPr>
            <w:tcW w:w="603" w:type="dxa"/>
          </w:tcPr>
          <w:p w:rsidR="000215E0" w:rsidRPr="00DE239F" w:rsidRDefault="000215E0" w:rsidP="001103B7">
            <w:pPr>
              <w:pStyle w:val="IPOTableList"/>
            </w:pPr>
          </w:p>
        </w:tc>
        <w:tc>
          <w:tcPr>
            <w:tcW w:w="5778" w:type="dxa"/>
          </w:tcPr>
          <w:p w:rsidR="000215E0" w:rsidRPr="00480968" w:rsidRDefault="000215E0" w:rsidP="001103B7">
            <w:pPr>
              <w:pStyle w:val="IPOTableText"/>
            </w:pPr>
            <w:r>
              <w:t>The Supplier SHOULD ensure 100% of transactions are processed by the service without error</w:t>
            </w:r>
          </w:p>
        </w:tc>
        <w:sdt>
          <w:sdtPr>
            <w:id w:val="359334329"/>
            <w:dropDownList>
              <w:listItem w:value="Choose an item."/>
              <w:listItem w:displayText="Functional" w:value="Functional"/>
              <w:listItem w:displayText="Non-functional" w:value="Non-functional"/>
            </w:dropDownList>
          </w:sdtPr>
          <w:sdtContent>
            <w:tc>
              <w:tcPr>
                <w:tcW w:w="1244" w:type="dxa"/>
              </w:tcPr>
              <w:p w:rsidR="000215E0" w:rsidRPr="00336971" w:rsidRDefault="000215E0" w:rsidP="001103B7">
                <w:pPr>
                  <w:pStyle w:val="IPOTableText"/>
                </w:pPr>
                <w:r w:rsidRPr="00336971">
                  <w:t>Non-functional</w:t>
                </w:r>
              </w:p>
            </w:tc>
          </w:sdtContent>
        </w:sdt>
        <w:sdt>
          <w:sdtPr>
            <w:id w:val="359334330"/>
            <w:dropDownList>
              <w:listItem w:value="Choose an item."/>
              <w:listItem w:displayText="Must Have" w:value="M"/>
              <w:listItem w:displayText="Should Have" w:value="S"/>
              <w:listItem w:displayText="Could Have" w:value="C"/>
              <w:listItem w:displayText="Won't Have This Time" w:value="W"/>
            </w:dropDownList>
          </w:sdtPr>
          <w:sdtContent>
            <w:tc>
              <w:tcPr>
                <w:tcW w:w="1095" w:type="dxa"/>
              </w:tcPr>
              <w:p w:rsidR="000215E0" w:rsidRPr="00336971" w:rsidRDefault="000215E0" w:rsidP="001103B7">
                <w:pPr>
                  <w:pStyle w:val="IPOTableText"/>
                </w:pPr>
                <w:r w:rsidRPr="00336971">
                  <w:t>Should Have</w:t>
                </w:r>
              </w:p>
            </w:tc>
          </w:sdtContent>
        </w:sdt>
      </w:tr>
      <w:tr w:rsidR="000215E0" w:rsidRPr="0089763C" w:rsidTr="001103B7">
        <w:trPr>
          <w:cantSplit/>
        </w:trPr>
        <w:tc>
          <w:tcPr>
            <w:tcW w:w="603" w:type="dxa"/>
          </w:tcPr>
          <w:p w:rsidR="000215E0" w:rsidRPr="00DE239F" w:rsidRDefault="000215E0" w:rsidP="001103B7">
            <w:pPr>
              <w:pStyle w:val="IPOTableList"/>
            </w:pPr>
          </w:p>
        </w:tc>
        <w:tc>
          <w:tcPr>
            <w:tcW w:w="5778" w:type="dxa"/>
          </w:tcPr>
          <w:p w:rsidR="000215E0" w:rsidRPr="00336971" w:rsidRDefault="000215E0" w:rsidP="001103B7">
            <w:pPr>
              <w:pStyle w:val="IPOTableText"/>
            </w:pPr>
            <w:r w:rsidRPr="00480968">
              <w:t xml:space="preserve">The Supplier MUST ensure the Authority is given sufficient notice of upgrades that will affect the internal IT infrastructure of </w:t>
            </w:r>
            <w:r w:rsidRPr="00336971">
              <w:t>contracting authority supporting the service – at least 6 months.</w:t>
            </w:r>
          </w:p>
        </w:tc>
        <w:sdt>
          <w:sdtPr>
            <w:id w:val="6343546"/>
            <w:dropDownList>
              <w:listItem w:value="Choose an item."/>
              <w:listItem w:displayText="Functional" w:value="Functional"/>
              <w:listItem w:displayText="Non-functional" w:value="Non-functional"/>
            </w:dropDownList>
          </w:sdtPr>
          <w:sdtContent>
            <w:tc>
              <w:tcPr>
                <w:tcW w:w="1244" w:type="dxa"/>
              </w:tcPr>
              <w:p w:rsidR="000215E0" w:rsidRPr="00336971" w:rsidRDefault="000215E0" w:rsidP="001103B7">
                <w:pPr>
                  <w:pStyle w:val="IPOTableText"/>
                </w:pPr>
                <w:r w:rsidRPr="00336971">
                  <w:t>Non-functional</w:t>
                </w:r>
              </w:p>
            </w:tc>
          </w:sdtContent>
        </w:sdt>
        <w:sdt>
          <w:sdtPr>
            <w:id w:val="6343547"/>
            <w:dropDownList>
              <w:listItem w:value="Choose an item."/>
              <w:listItem w:displayText="Must Have" w:value="M"/>
              <w:listItem w:displayText="Should Have" w:value="S"/>
              <w:listItem w:displayText="Could Have" w:value="C"/>
              <w:listItem w:displayText="Won't Have This Time" w:value="W"/>
            </w:dropDownList>
          </w:sdtPr>
          <w:sdtContent>
            <w:tc>
              <w:tcPr>
                <w:tcW w:w="1095" w:type="dxa"/>
              </w:tcPr>
              <w:p w:rsidR="000215E0" w:rsidRPr="00336971" w:rsidRDefault="000215E0" w:rsidP="001103B7">
                <w:pPr>
                  <w:pStyle w:val="IPOTableText"/>
                </w:pPr>
                <w:r w:rsidRPr="00336971">
                  <w:t>Should Have</w:t>
                </w:r>
              </w:p>
            </w:tc>
          </w:sdtContent>
        </w:sdt>
      </w:tr>
      <w:tr w:rsidR="000215E0" w:rsidRPr="0089763C" w:rsidTr="001103B7">
        <w:trPr>
          <w:cantSplit/>
        </w:trPr>
        <w:tc>
          <w:tcPr>
            <w:tcW w:w="603" w:type="dxa"/>
          </w:tcPr>
          <w:p w:rsidR="000215E0" w:rsidRPr="00DE239F" w:rsidRDefault="000215E0" w:rsidP="001103B7">
            <w:pPr>
              <w:pStyle w:val="IPOTableList"/>
            </w:pPr>
          </w:p>
        </w:tc>
        <w:tc>
          <w:tcPr>
            <w:tcW w:w="5778" w:type="dxa"/>
          </w:tcPr>
          <w:p w:rsidR="000215E0" w:rsidRPr="00336971" w:rsidRDefault="000215E0" w:rsidP="001103B7">
            <w:pPr>
              <w:pStyle w:val="IPOTableText"/>
            </w:pPr>
            <w:r w:rsidRPr="00480968">
              <w:t xml:space="preserve">The Supplier MUST ensure there is a clear escalation and dispute resolution policy that the Authority can invoke at the convenience of the </w:t>
            </w:r>
            <w:r w:rsidRPr="00336971">
              <w:t>Authority.</w:t>
            </w:r>
          </w:p>
        </w:tc>
        <w:sdt>
          <w:sdtPr>
            <w:id w:val="6343548"/>
            <w:dropDownList>
              <w:listItem w:value="Choose an item."/>
              <w:listItem w:displayText="Functional" w:value="Functional"/>
              <w:listItem w:displayText="Non-functional" w:value="Non-functional"/>
            </w:dropDownList>
          </w:sdtPr>
          <w:sdtContent>
            <w:tc>
              <w:tcPr>
                <w:tcW w:w="1244" w:type="dxa"/>
              </w:tcPr>
              <w:p w:rsidR="000215E0" w:rsidRPr="00336971" w:rsidRDefault="000215E0" w:rsidP="001103B7">
                <w:pPr>
                  <w:pStyle w:val="IPOTableText"/>
                </w:pPr>
                <w:r w:rsidRPr="00336971">
                  <w:t>Non-functional</w:t>
                </w:r>
              </w:p>
            </w:tc>
          </w:sdtContent>
        </w:sdt>
        <w:sdt>
          <w:sdtPr>
            <w:id w:val="6343549"/>
            <w:dropDownList>
              <w:listItem w:value="Choose an item."/>
              <w:listItem w:displayText="Must Have" w:value="M"/>
              <w:listItem w:displayText="Should Have" w:value="S"/>
              <w:listItem w:displayText="Could Have" w:value="C"/>
              <w:listItem w:displayText="Won't Have This Time" w:value="W"/>
            </w:dropDownList>
          </w:sdtPr>
          <w:sdtContent>
            <w:tc>
              <w:tcPr>
                <w:tcW w:w="1095" w:type="dxa"/>
              </w:tcPr>
              <w:p w:rsidR="000215E0" w:rsidRPr="00336971" w:rsidRDefault="000215E0" w:rsidP="001103B7">
                <w:pPr>
                  <w:pStyle w:val="IPOTableText"/>
                </w:pPr>
                <w:r w:rsidRPr="00336971">
                  <w:t>Must Have</w:t>
                </w:r>
              </w:p>
            </w:tc>
          </w:sdtContent>
        </w:sdt>
      </w:tr>
      <w:tr w:rsidR="000215E0" w:rsidRPr="0089763C" w:rsidTr="001103B7">
        <w:trPr>
          <w:cantSplit/>
        </w:trPr>
        <w:tc>
          <w:tcPr>
            <w:tcW w:w="603" w:type="dxa"/>
          </w:tcPr>
          <w:p w:rsidR="000215E0" w:rsidRPr="00DE239F" w:rsidRDefault="000215E0" w:rsidP="001103B7">
            <w:pPr>
              <w:pStyle w:val="IPOTableList"/>
            </w:pPr>
          </w:p>
        </w:tc>
        <w:tc>
          <w:tcPr>
            <w:tcW w:w="5778" w:type="dxa"/>
          </w:tcPr>
          <w:p w:rsidR="000215E0" w:rsidRPr="00336971" w:rsidRDefault="000215E0" w:rsidP="001103B7">
            <w:pPr>
              <w:pStyle w:val="IPOTableText"/>
            </w:pPr>
            <w:r w:rsidRPr="00480968">
              <w:t xml:space="preserve">The Supplier MUST ensure there is regular monthly reporting of charges, consumption, </w:t>
            </w:r>
            <w:r w:rsidRPr="00336971">
              <w:t>faults, SLA compliance / non-compliance, service credit application and changes applied or planned.</w:t>
            </w:r>
          </w:p>
        </w:tc>
        <w:sdt>
          <w:sdtPr>
            <w:id w:val="6343550"/>
            <w:dropDownList>
              <w:listItem w:value="Choose an item."/>
              <w:listItem w:displayText="Functional" w:value="Functional"/>
              <w:listItem w:displayText="Non-functional" w:value="Non-functional"/>
            </w:dropDownList>
          </w:sdtPr>
          <w:sdtContent>
            <w:tc>
              <w:tcPr>
                <w:tcW w:w="1244" w:type="dxa"/>
              </w:tcPr>
              <w:p w:rsidR="000215E0" w:rsidRPr="00336971" w:rsidRDefault="000215E0" w:rsidP="001103B7">
                <w:pPr>
                  <w:pStyle w:val="IPOTableText"/>
                </w:pPr>
                <w:r w:rsidRPr="00336971">
                  <w:t>Non-functional</w:t>
                </w:r>
              </w:p>
            </w:tc>
          </w:sdtContent>
        </w:sdt>
        <w:sdt>
          <w:sdtPr>
            <w:id w:val="6343551"/>
            <w:dropDownList>
              <w:listItem w:value="Choose an item."/>
              <w:listItem w:displayText="Must Have" w:value="M"/>
              <w:listItem w:displayText="Should Have" w:value="S"/>
              <w:listItem w:displayText="Could Have" w:value="C"/>
              <w:listItem w:displayText="Won't Have This Time" w:value="W"/>
            </w:dropDownList>
          </w:sdtPr>
          <w:sdtContent>
            <w:tc>
              <w:tcPr>
                <w:tcW w:w="1095" w:type="dxa"/>
              </w:tcPr>
              <w:p w:rsidR="000215E0" w:rsidRPr="00336971" w:rsidRDefault="000215E0" w:rsidP="001103B7">
                <w:pPr>
                  <w:pStyle w:val="IPOTableText"/>
                </w:pPr>
                <w:r w:rsidRPr="00336971">
                  <w:t>Must Have</w:t>
                </w:r>
              </w:p>
            </w:tc>
          </w:sdtContent>
        </w:sdt>
      </w:tr>
      <w:tr w:rsidR="000215E0" w:rsidRPr="0089763C" w:rsidTr="001103B7">
        <w:trPr>
          <w:cantSplit/>
        </w:trPr>
        <w:tc>
          <w:tcPr>
            <w:tcW w:w="603" w:type="dxa"/>
          </w:tcPr>
          <w:p w:rsidR="000215E0" w:rsidRPr="00DE239F" w:rsidRDefault="000215E0" w:rsidP="001103B7">
            <w:pPr>
              <w:pStyle w:val="IPOTableList"/>
            </w:pPr>
          </w:p>
        </w:tc>
        <w:tc>
          <w:tcPr>
            <w:tcW w:w="5778" w:type="dxa"/>
          </w:tcPr>
          <w:p w:rsidR="000215E0" w:rsidRPr="00336971" w:rsidRDefault="000215E0" w:rsidP="001103B7">
            <w:pPr>
              <w:pStyle w:val="IPOTableText"/>
            </w:pPr>
            <w:r w:rsidRPr="00480968">
              <w:t>The Supplier MUST ensure an account manager is assigned to the Authority to conduct regular review meetings, act as a point of escalati</w:t>
            </w:r>
            <w:r w:rsidRPr="00336971">
              <w:t>on, and report on points in requirement 18 above.</w:t>
            </w:r>
          </w:p>
        </w:tc>
        <w:sdt>
          <w:sdtPr>
            <w:id w:val="6343552"/>
            <w:dropDownList>
              <w:listItem w:value="Choose an item."/>
              <w:listItem w:displayText="Functional" w:value="Functional"/>
              <w:listItem w:displayText="Non-functional" w:value="Non-functional"/>
            </w:dropDownList>
          </w:sdtPr>
          <w:sdtContent>
            <w:tc>
              <w:tcPr>
                <w:tcW w:w="1244" w:type="dxa"/>
              </w:tcPr>
              <w:p w:rsidR="000215E0" w:rsidRPr="00336971" w:rsidRDefault="000215E0" w:rsidP="001103B7">
                <w:pPr>
                  <w:pStyle w:val="IPOTableText"/>
                </w:pPr>
                <w:r w:rsidRPr="00336971">
                  <w:t>Non-functional</w:t>
                </w:r>
              </w:p>
            </w:tc>
          </w:sdtContent>
        </w:sdt>
        <w:sdt>
          <w:sdtPr>
            <w:id w:val="6343553"/>
            <w:dropDownList>
              <w:listItem w:value="Choose an item."/>
              <w:listItem w:displayText="Must Have" w:value="M"/>
              <w:listItem w:displayText="Should Have" w:value="S"/>
              <w:listItem w:displayText="Could Have" w:value="C"/>
              <w:listItem w:displayText="Won't Have This Time" w:value="W"/>
            </w:dropDownList>
          </w:sdtPr>
          <w:sdtContent>
            <w:tc>
              <w:tcPr>
                <w:tcW w:w="1095" w:type="dxa"/>
              </w:tcPr>
              <w:p w:rsidR="000215E0" w:rsidRPr="00336971" w:rsidRDefault="000215E0" w:rsidP="001103B7">
                <w:pPr>
                  <w:pStyle w:val="IPOTableText"/>
                </w:pPr>
                <w:r w:rsidRPr="00336971">
                  <w:t>Must Have</w:t>
                </w:r>
              </w:p>
            </w:tc>
          </w:sdtContent>
        </w:sdt>
      </w:tr>
      <w:tr w:rsidR="000215E0" w:rsidRPr="0089763C" w:rsidTr="001103B7">
        <w:trPr>
          <w:cantSplit/>
        </w:trPr>
        <w:tc>
          <w:tcPr>
            <w:tcW w:w="603" w:type="dxa"/>
          </w:tcPr>
          <w:p w:rsidR="000215E0" w:rsidRPr="00DE239F" w:rsidRDefault="000215E0" w:rsidP="001103B7">
            <w:pPr>
              <w:pStyle w:val="IPOTableList"/>
            </w:pPr>
          </w:p>
        </w:tc>
        <w:tc>
          <w:tcPr>
            <w:tcW w:w="5778" w:type="dxa"/>
          </w:tcPr>
          <w:p w:rsidR="000215E0" w:rsidRPr="00336971" w:rsidRDefault="000215E0" w:rsidP="001103B7">
            <w:pPr>
              <w:pStyle w:val="IPOTableText"/>
            </w:pPr>
            <w:r>
              <w:t>The service SHOULD</w:t>
            </w:r>
            <w:r w:rsidRPr="00A95E8C">
              <w:t xml:space="preserve"> provide access to </w:t>
            </w:r>
            <w:r w:rsidRPr="00336971">
              <w:t>their Service Management logging console / data for real time visibility and sharing information / updates</w:t>
            </w:r>
          </w:p>
        </w:tc>
        <w:sdt>
          <w:sdtPr>
            <w:id w:val="6343554"/>
            <w:dropDownList>
              <w:listItem w:value="Choose an item."/>
              <w:listItem w:displayText="Functional" w:value="Functional"/>
              <w:listItem w:displayText="Non-functional" w:value="Non-functional"/>
            </w:dropDownList>
          </w:sdtPr>
          <w:sdtContent>
            <w:tc>
              <w:tcPr>
                <w:tcW w:w="1244" w:type="dxa"/>
              </w:tcPr>
              <w:p w:rsidR="000215E0" w:rsidRPr="00336971" w:rsidRDefault="000215E0" w:rsidP="001103B7">
                <w:pPr>
                  <w:pStyle w:val="IPOTableText"/>
                </w:pPr>
                <w:r w:rsidRPr="00336971">
                  <w:t>Non-functional</w:t>
                </w:r>
              </w:p>
            </w:tc>
          </w:sdtContent>
        </w:sdt>
        <w:sdt>
          <w:sdtPr>
            <w:id w:val="6343555"/>
            <w:dropDownList>
              <w:listItem w:value="Choose an item."/>
              <w:listItem w:displayText="Must Have" w:value="M"/>
              <w:listItem w:displayText="Should Have" w:value="S"/>
              <w:listItem w:displayText="Could Have" w:value="C"/>
              <w:listItem w:displayText="Won't Have This Time" w:value="W"/>
            </w:dropDownList>
          </w:sdtPr>
          <w:sdtContent>
            <w:tc>
              <w:tcPr>
                <w:tcW w:w="1095" w:type="dxa"/>
              </w:tcPr>
              <w:p w:rsidR="000215E0" w:rsidRPr="00336971" w:rsidRDefault="000215E0" w:rsidP="001103B7">
                <w:pPr>
                  <w:pStyle w:val="IPOTableText"/>
                </w:pPr>
                <w:r>
                  <w:t>Should Have</w:t>
                </w:r>
              </w:p>
            </w:tc>
          </w:sdtContent>
        </w:sdt>
      </w:tr>
      <w:tr w:rsidR="000215E0" w:rsidRPr="0089763C" w:rsidTr="001103B7">
        <w:trPr>
          <w:cantSplit/>
        </w:trPr>
        <w:tc>
          <w:tcPr>
            <w:tcW w:w="603" w:type="dxa"/>
          </w:tcPr>
          <w:p w:rsidR="000215E0" w:rsidRPr="00DE239F" w:rsidRDefault="000215E0" w:rsidP="001103B7">
            <w:pPr>
              <w:pStyle w:val="IPOTableList"/>
            </w:pPr>
          </w:p>
        </w:tc>
        <w:tc>
          <w:tcPr>
            <w:tcW w:w="5778" w:type="dxa"/>
          </w:tcPr>
          <w:p w:rsidR="000215E0" w:rsidRPr="00336971" w:rsidRDefault="000215E0" w:rsidP="001103B7">
            <w:pPr>
              <w:pStyle w:val="IPOTableText"/>
            </w:pPr>
            <w:r w:rsidRPr="00A95E8C">
              <w:t>The service MUST provide in advance for all joint agreements, details of the agreed SLAs for all processes</w:t>
            </w:r>
          </w:p>
        </w:tc>
        <w:sdt>
          <w:sdtPr>
            <w:id w:val="6343556"/>
            <w:dropDownList>
              <w:listItem w:value="Choose an item."/>
              <w:listItem w:displayText="Functional" w:value="Functional"/>
              <w:listItem w:displayText="Non-functional" w:value="Non-functional"/>
            </w:dropDownList>
          </w:sdtPr>
          <w:sdtContent>
            <w:tc>
              <w:tcPr>
                <w:tcW w:w="1244" w:type="dxa"/>
              </w:tcPr>
              <w:p w:rsidR="000215E0" w:rsidRPr="00336971" w:rsidRDefault="000215E0" w:rsidP="001103B7">
                <w:pPr>
                  <w:pStyle w:val="IPOTableText"/>
                </w:pPr>
                <w:r w:rsidRPr="00336971">
                  <w:t>Non-functional</w:t>
                </w:r>
              </w:p>
            </w:tc>
          </w:sdtContent>
        </w:sdt>
        <w:sdt>
          <w:sdtPr>
            <w:id w:val="6343557"/>
            <w:dropDownList>
              <w:listItem w:value="Choose an item."/>
              <w:listItem w:displayText="Must Have" w:value="M"/>
              <w:listItem w:displayText="Should Have" w:value="S"/>
              <w:listItem w:displayText="Could Have" w:value="C"/>
              <w:listItem w:displayText="Won't Have This Time" w:value="W"/>
            </w:dropDownList>
          </w:sdtPr>
          <w:sdtContent>
            <w:tc>
              <w:tcPr>
                <w:tcW w:w="1095" w:type="dxa"/>
              </w:tcPr>
              <w:p w:rsidR="000215E0" w:rsidRPr="00336971" w:rsidRDefault="000215E0" w:rsidP="001103B7">
                <w:pPr>
                  <w:pStyle w:val="IPOTableText"/>
                </w:pPr>
                <w:r w:rsidRPr="00336971">
                  <w:t>Must Have</w:t>
                </w:r>
              </w:p>
            </w:tc>
          </w:sdtContent>
        </w:sdt>
      </w:tr>
      <w:tr w:rsidR="000215E0" w:rsidRPr="0089763C" w:rsidTr="001103B7">
        <w:trPr>
          <w:cantSplit/>
        </w:trPr>
        <w:tc>
          <w:tcPr>
            <w:tcW w:w="603" w:type="dxa"/>
          </w:tcPr>
          <w:p w:rsidR="000215E0" w:rsidRPr="00DE239F" w:rsidRDefault="000215E0" w:rsidP="001103B7">
            <w:pPr>
              <w:pStyle w:val="IPOTableList"/>
            </w:pPr>
          </w:p>
        </w:tc>
        <w:tc>
          <w:tcPr>
            <w:tcW w:w="5778" w:type="dxa"/>
          </w:tcPr>
          <w:p w:rsidR="000215E0" w:rsidRPr="00336971" w:rsidRDefault="000215E0" w:rsidP="001103B7">
            <w:pPr>
              <w:pStyle w:val="IPOTableText"/>
            </w:pPr>
            <w:r w:rsidRPr="00A95E8C">
              <w:t xml:space="preserve">The service MUST provide details of their forward schedule of changes and; where we have timing conflicts; </w:t>
            </w:r>
            <w:r w:rsidRPr="00336971">
              <w:t>ability for the contracting authority to influence scheduling</w:t>
            </w:r>
          </w:p>
        </w:tc>
        <w:sdt>
          <w:sdtPr>
            <w:id w:val="6343558"/>
            <w:dropDownList>
              <w:listItem w:value="Choose an item."/>
              <w:listItem w:displayText="Functional" w:value="Functional"/>
              <w:listItem w:displayText="Non-functional" w:value="Non-functional"/>
            </w:dropDownList>
          </w:sdtPr>
          <w:sdtContent>
            <w:tc>
              <w:tcPr>
                <w:tcW w:w="1244" w:type="dxa"/>
              </w:tcPr>
              <w:p w:rsidR="000215E0" w:rsidRPr="00336971" w:rsidRDefault="000215E0" w:rsidP="001103B7">
                <w:pPr>
                  <w:pStyle w:val="IPOTableText"/>
                </w:pPr>
                <w:r w:rsidRPr="00336971">
                  <w:t>Non-functional</w:t>
                </w:r>
              </w:p>
            </w:tc>
          </w:sdtContent>
        </w:sdt>
        <w:sdt>
          <w:sdtPr>
            <w:id w:val="6343559"/>
            <w:dropDownList>
              <w:listItem w:value="Choose an item."/>
              <w:listItem w:displayText="Must Have" w:value="M"/>
              <w:listItem w:displayText="Should Have" w:value="S"/>
              <w:listItem w:displayText="Could Have" w:value="C"/>
              <w:listItem w:displayText="Won't Have This Time" w:value="W"/>
            </w:dropDownList>
          </w:sdtPr>
          <w:sdtContent>
            <w:tc>
              <w:tcPr>
                <w:tcW w:w="1095" w:type="dxa"/>
              </w:tcPr>
              <w:p w:rsidR="000215E0" w:rsidRPr="00336971" w:rsidRDefault="000215E0" w:rsidP="001103B7">
                <w:pPr>
                  <w:pStyle w:val="IPOTableText"/>
                </w:pPr>
                <w:r w:rsidRPr="00336971">
                  <w:t>Should Have</w:t>
                </w:r>
              </w:p>
            </w:tc>
          </w:sdtContent>
        </w:sdt>
      </w:tr>
      <w:tr w:rsidR="000215E0" w:rsidRPr="0089763C" w:rsidTr="001103B7">
        <w:trPr>
          <w:cantSplit/>
        </w:trPr>
        <w:tc>
          <w:tcPr>
            <w:tcW w:w="603" w:type="dxa"/>
          </w:tcPr>
          <w:p w:rsidR="000215E0" w:rsidRPr="00DE239F" w:rsidRDefault="000215E0" w:rsidP="001103B7">
            <w:pPr>
              <w:pStyle w:val="IPOTableList"/>
            </w:pPr>
          </w:p>
        </w:tc>
        <w:tc>
          <w:tcPr>
            <w:tcW w:w="5778" w:type="dxa"/>
          </w:tcPr>
          <w:p w:rsidR="000215E0" w:rsidRPr="00336971" w:rsidRDefault="000215E0" w:rsidP="001103B7">
            <w:pPr>
              <w:pStyle w:val="IPOTableText"/>
            </w:pPr>
            <w:r w:rsidRPr="00A95E8C">
              <w:t xml:space="preserve">The service MUST provide lead </w:t>
            </w:r>
            <w:r w:rsidRPr="00336971">
              <w:t>times for changes, detailed configuration documents, implementation</w:t>
            </w:r>
            <w:r>
              <w:t xml:space="preserve"> plans</w:t>
            </w:r>
            <w:r w:rsidRPr="00336971">
              <w:t>, risk assessment and test plans for review and early visibility of updates.</w:t>
            </w:r>
          </w:p>
        </w:tc>
        <w:sdt>
          <w:sdtPr>
            <w:id w:val="6343560"/>
            <w:dropDownList>
              <w:listItem w:value="Choose an item."/>
              <w:listItem w:displayText="Functional" w:value="Functional"/>
              <w:listItem w:displayText="Non-functional" w:value="Non-functional"/>
            </w:dropDownList>
          </w:sdtPr>
          <w:sdtContent>
            <w:tc>
              <w:tcPr>
                <w:tcW w:w="1244" w:type="dxa"/>
              </w:tcPr>
              <w:p w:rsidR="000215E0" w:rsidRPr="00336971" w:rsidRDefault="000215E0" w:rsidP="001103B7">
                <w:pPr>
                  <w:pStyle w:val="IPOTableText"/>
                </w:pPr>
                <w:r w:rsidRPr="00336971">
                  <w:t>Non-functional</w:t>
                </w:r>
              </w:p>
            </w:tc>
          </w:sdtContent>
        </w:sdt>
        <w:sdt>
          <w:sdtPr>
            <w:id w:val="6343561"/>
            <w:dropDownList>
              <w:listItem w:value="Choose an item."/>
              <w:listItem w:displayText="Must Have" w:value="M"/>
              <w:listItem w:displayText="Should Have" w:value="S"/>
              <w:listItem w:displayText="Could Have" w:value="C"/>
              <w:listItem w:displayText="Won't Have This Time" w:value="W"/>
            </w:dropDownList>
          </w:sdtPr>
          <w:sdtContent>
            <w:tc>
              <w:tcPr>
                <w:tcW w:w="1095" w:type="dxa"/>
              </w:tcPr>
              <w:p w:rsidR="000215E0" w:rsidRPr="00336971" w:rsidRDefault="000215E0" w:rsidP="001103B7">
                <w:pPr>
                  <w:pStyle w:val="IPOTableText"/>
                </w:pPr>
                <w:r w:rsidRPr="00336971">
                  <w:t>Must Have</w:t>
                </w:r>
              </w:p>
            </w:tc>
          </w:sdtContent>
        </w:sdt>
      </w:tr>
      <w:tr w:rsidR="000215E0" w:rsidRPr="0089763C" w:rsidTr="001103B7">
        <w:trPr>
          <w:cantSplit/>
        </w:trPr>
        <w:tc>
          <w:tcPr>
            <w:tcW w:w="603" w:type="dxa"/>
          </w:tcPr>
          <w:p w:rsidR="000215E0" w:rsidRPr="00DE239F" w:rsidRDefault="000215E0" w:rsidP="001103B7">
            <w:pPr>
              <w:pStyle w:val="IPOTableList"/>
            </w:pPr>
          </w:p>
        </w:tc>
        <w:tc>
          <w:tcPr>
            <w:tcW w:w="5778" w:type="dxa"/>
          </w:tcPr>
          <w:p w:rsidR="000215E0" w:rsidRPr="00336971" w:rsidRDefault="000215E0" w:rsidP="001103B7">
            <w:pPr>
              <w:pStyle w:val="IPOTableText"/>
            </w:pPr>
            <w:r w:rsidRPr="00A95E8C">
              <w:t xml:space="preserve">The service MUST provide an available test environment and ability to </w:t>
            </w:r>
            <w:r w:rsidRPr="00336971">
              <w:t>approve any exceptions found before live implementation</w:t>
            </w:r>
          </w:p>
        </w:tc>
        <w:sdt>
          <w:sdtPr>
            <w:id w:val="6343562"/>
            <w:dropDownList>
              <w:listItem w:value="Choose an item."/>
              <w:listItem w:displayText="Functional" w:value="Functional"/>
              <w:listItem w:displayText="Non-functional" w:value="Non-functional"/>
            </w:dropDownList>
          </w:sdtPr>
          <w:sdtContent>
            <w:tc>
              <w:tcPr>
                <w:tcW w:w="1244" w:type="dxa"/>
              </w:tcPr>
              <w:p w:rsidR="000215E0" w:rsidRPr="00336971" w:rsidRDefault="000215E0" w:rsidP="001103B7">
                <w:pPr>
                  <w:pStyle w:val="IPOTableText"/>
                </w:pPr>
                <w:r w:rsidRPr="00336971">
                  <w:t>Non-functional</w:t>
                </w:r>
              </w:p>
            </w:tc>
          </w:sdtContent>
        </w:sdt>
        <w:sdt>
          <w:sdtPr>
            <w:id w:val="6343563"/>
            <w:dropDownList>
              <w:listItem w:value="Choose an item."/>
              <w:listItem w:displayText="Must Have" w:value="M"/>
              <w:listItem w:displayText="Should Have" w:value="S"/>
              <w:listItem w:displayText="Could Have" w:value="C"/>
              <w:listItem w:displayText="Won't Have This Time" w:value="W"/>
            </w:dropDownList>
          </w:sdtPr>
          <w:sdtContent>
            <w:tc>
              <w:tcPr>
                <w:tcW w:w="1095" w:type="dxa"/>
              </w:tcPr>
              <w:p w:rsidR="000215E0" w:rsidRPr="00336971" w:rsidRDefault="000215E0" w:rsidP="001103B7">
                <w:pPr>
                  <w:pStyle w:val="IPOTableText"/>
                </w:pPr>
                <w:r w:rsidRPr="00336971">
                  <w:t>Must Have</w:t>
                </w:r>
              </w:p>
            </w:tc>
          </w:sdtContent>
        </w:sdt>
      </w:tr>
      <w:tr w:rsidR="000215E0" w:rsidRPr="0089763C" w:rsidTr="001103B7">
        <w:trPr>
          <w:cantSplit/>
        </w:trPr>
        <w:tc>
          <w:tcPr>
            <w:tcW w:w="603" w:type="dxa"/>
          </w:tcPr>
          <w:p w:rsidR="000215E0" w:rsidRPr="00DE239F" w:rsidRDefault="000215E0" w:rsidP="001103B7">
            <w:pPr>
              <w:pStyle w:val="IPOTableList"/>
            </w:pPr>
          </w:p>
        </w:tc>
        <w:tc>
          <w:tcPr>
            <w:tcW w:w="5778" w:type="dxa"/>
          </w:tcPr>
          <w:p w:rsidR="000215E0" w:rsidRPr="00336971" w:rsidRDefault="000215E0" w:rsidP="001103B7">
            <w:pPr>
              <w:pStyle w:val="IPOTableText"/>
            </w:pPr>
            <w:r w:rsidRPr="00A95E8C">
              <w:t xml:space="preserve">The service MUST provide escalation </w:t>
            </w:r>
            <w:r w:rsidRPr="00336971">
              <w:t>and contact details for all Service Management processes, not generic contact numbers</w:t>
            </w:r>
          </w:p>
        </w:tc>
        <w:sdt>
          <w:sdtPr>
            <w:id w:val="6343566"/>
            <w:dropDownList>
              <w:listItem w:value="Choose an item."/>
              <w:listItem w:displayText="Functional" w:value="Functional"/>
              <w:listItem w:displayText="Non-functional" w:value="Non-functional"/>
            </w:dropDownList>
          </w:sdtPr>
          <w:sdtContent>
            <w:tc>
              <w:tcPr>
                <w:tcW w:w="1244" w:type="dxa"/>
              </w:tcPr>
              <w:p w:rsidR="000215E0" w:rsidRPr="00336971" w:rsidRDefault="000215E0" w:rsidP="001103B7">
                <w:pPr>
                  <w:pStyle w:val="IPOTableText"/>
                </w:pPr>
                <w:r w:rsidRPr="00336971">
                  <w:t>Non-functional</w:t>
                </w:r>
              </w:p>
            </w:tc>
          </w:sdtContent>
        </w:sdt>
        <w:sdt>
          <w:sdtPr>
            <w:id w:val="6343567"/>
            <w:dropDownList>
              <w:listItem w:value="Choose an item."/>
              <w:listItem w:displayText="Must Have" w:value="M"/>
              <w:listItem w:displayText="Should Have" w:value="S"/>
              <w:listItem w:displayText="Could Have" w:value="C"/>
              <w:listItem w:displayText="Won't Have This Time" w:value="W"/>
            </w:dropDownList>
          </w:sdtPr>
          <w:sdtContent>
            <w:tc>
              <w:tcPr>
                <w:tcW w:w="1095" w:type="dxa"/>
              </w:tcPr>
              <w:p w:rsidR="000215E0" w:rsidRPr="00336971" w:rsidRDefault="000215E0" w:rsidP="001103B7">
                <w:pPr>
                  <w:pStyle w:val="IPOTableText"/>
                </w:pPr>
                <w:r w:rsidRPr="00336971">
                  <w:t>Must Have</w:t>
                </w:r>
              </w:p>
            </w:tc>
          </w:sdtContent>
        </w:sdt>
      </w:tr>
      <w:tr w:rsidR="000215E0" w:rsidRPr="0089763C" w:rsidTr="001103B7">
        <w:trPr>
          <w:cantSplit/>
        </w:trPr>
        <w:tc>
          <w:tcPr>
            <w:tcW w:w="603" w:type="dxa"/>
          </w:tcPr>
          <w:p w:rsidR="000215E0" w:rsidRPr="00DE239F" w:rsidRDefault="000215E0" w:rsidP="001103B7">
            <w:pPr>
              <w:pStyle w:val="IPOTableList"/>
            </w:pPr>
          </w:p>
        </w:tc>
        <w:tc>
          <w:tcPr>
            <w:tcW w:w="5778" w:type="dxa"/>
          </w:tcPr>
          <w:p w:rsidR="000215E0" w:rsidRPr="00336971" w:rsidRDefault="000215E0" w:rsidP="002F6FC2">
            <w:pPr>
              <w:pStyle w:val="IPOTableText"/>
            </w:pPr>
            <w:r>
              <w:t>T</w:t>
            </w:r>
            <w:r w:rsidR="002F6FC2">
              <w:t>he supplier</w:t>
            </w:r>
            <w:r w:rsidRPr="00336971">
              <w:t xml:space="preserve"> is expected to collaborate with other suppliers, as services will be provided by other third parties.</w:t>
            </w:r>
          </w:p>
        </w:tc>
        <w:sdt>
          <w:sdtPr>
            <w:id w:val="6343568"/>
            <w:dropDownList>
              <w:listItem w:value="Choose an item."/>
              <w:listItem w:displayText="Functional" w:value="Functional"/>
              <w:listItem w:displayText="Non-functional" w:value="Non-functional"/>
            </w:dropDownList>
          </w:sdtPr>
          <w:sdtContent>
            <w:tc>
              <w:tcPr>
                <w:tcW w:w="1244" w:type="dxa"/>
              </w:tcPr>
              <w:p w:rsidR="000215E0" w:rsidRPr="00336971" w:rsidRDefault="000215E0" w:rsidP="001103B7">
                <w:pPr>
                  <w:pStyle w:val="IPOTableText"/>
                </w:pPr>
                <w:r w:rsidRPr="00336971">
                  <w:t>Non-functional</w:t>
                </w:r>
              </w:p>
            </w:tc>
          </w:sdtContent>
        </w:sdt>
        <w:sdt>
          <w:sdtPr>
            <w:id w:val="6343569"/>
            <w:dropDownList>
              <w:listItem w:value="Choose an item."/>
              <w:listItem w:displayText="Must Have" w:value="M"/>
              <w:listItem w:displayText="Should Have" w:value="S"/>
              <w:listItem w:displayText="Could Have" w:value="C"/>
              <w:listItem w:displayText="Won't Have This Time" w:value="W"/>
            </w:dropDownList>
          </w:sdtPr>
          <w:sdtContent>
            <w:tc>
              <w:tcPr>
                <w:tcW w:w="1095" w:type="dxa"/>
              </w:tcPr>
              <w:p w:rsidR="000215E0" w:rsidRPr="00336971" w:rsidRDefault="000215E0" w:rsidP="001103B7">
                <w:pPr>
                  <w:pStyle w:val="IPOTableText"/>
                </w:pPr>
                <w:r w:rsidRPr="00336971">
                  <w:t>Must Have</w:t>
                </w:r>
              </w:p>
            </w:tc>
          </w:sdtContent>
        </w:sdt>
      </w:tr>
      <w:tr w:rsidR="000215E0" w:rsidRPr="0089763C" w:rsidTr="001103B7">
        <w:trPr>
          <w:cantSplit/>
        </w:trPr>
        <w:tc>
          <w:tcPr>
            <w:tcW w:w="603" w:type="dxa"/>
          </w:tcPr>
          <w:p w:rsidR="000215E0" w:rsidRPr="00DE239F" w:rsidRDefault="000215E0" w:rsidP="001103B7">
            <w:pPr>
              <w:pStyle w:val="IPOTableList"/>
            </w:pPr>
          </w:p>
        </w:tc>
        <w:tc>
          <w:tcPr>
            <w:tcW w:w="5778" w:type="dxa"/>
          </w:tcPr>
          <w:p w:rsidR="000215E0" w:rsidRPr="00565F76" w:rsidRDefault="000215E0" w:rsidP="001103B7">
            <w:pPr>
              <w:pStyle w:val="IPOTableText"/>
            </w:pPr>
            <w:r w:rsidRPr="00DE239F">
              <w:t>The Supplier MUST provide details of their patch management policies and procedures and how these may impact their environments. This understanding should be reflected in the contract.</w:t>
            </w:r>
          </w:p>
        </w:tc>
        <w:sdt>
          <w:sdtPr>
            <w:id w:val="62295500"/>
            <w:dropDownList>
              <w:listItem w:value="Choose an item."/>
              <w:listItem w:displayText="Functional" w:value="Functional"/>
              <w:listItem w:displayText="Non-functional" w:value="Non-functional"/>
            </w:dropDownList>
          </w:sdtPr>
          <w:sdtContent>
            <w:tc>
              <w:tcPr>
                <w:tcW w:w="1244" w:type="dxa"/>
              </w:tcPr>
              <w:p w:rsidR="000215E0" w:rsidRPr="00565F76" w:rsidRDefault="000215E0" w:rsidP="001103B7">
                <w:pPr>
                  <w:pStyle w:val="IPOTableText"/>
                </w:pPr>
                <w:r w:rsidRPr="00565F76">
                  <w:t>Non-functional</w:t>
                </w:r>
              </w:p>
            </w:tc>
          </w:sdtContent>
        </w:sdt>
        <w:sdt>
          <w:sdtPr>
            <w:id w:val="62295501"/>
            <w:dropDownList>
              <w:listItem w:value="Choose an item."/>
              <w:listItem w:displayText="Must Have" w:value="M"/>
              <w:listItem w:displayText="Should Have" w:value="S"/>
              <w:listItem w:displayText="Could Have" w:value="C"/>
              <w:listItem w:displayText="Won't Have This Time" w:value="W"/>
            </w:dropDownList>
          </w:sdtPr>
          <w:sdtContent>
            <w:tc>
              <w:tcPr>
                <w:tcW w:w="1095" w:type="dxa"/>
              </w:tcPr>
              <w:p w:rsidR="000215E0" w:rsidRPr="00565F76" w:rsidRDefault="000215E0" w:rsidP="001103B7">
                <w:pPr>
                  <w:pStyle w:val="IPOTableText"/>
                </w:pPr>
                <w:r w:rsidRPr="00565F76">
                  <w:t>Must Have</w:t>
                </w:r>
              </w:p>
            </w:tc>
          </w:sdtContent>
        </w:sdt>
      </w:tr>
      <w:tr w:rsidR="000215E0" w:rsidRPr="0089763C" w:rsidTr="001103B7">
        <w:trPr>
          <w:cantSplit/>
        </w:trPr>
        <w:tc>
          <w:tcPr>
            <w:tcW w:w="603" w:type="dxa"/>
          </w:tcPr>
          <w:p w:rsidR="000215E0" w:rsidRPr="00DE239F" w:rsidRDefault="000215E0" w:rsidP="001103B7">
            <w:pPr>
              <w:pStyle w:val="IPOTableList"/>
            </w:pPr>
          </w:p>
        </w:tc>
        <w:tc>
          <w:tcPr>
            <w:tcW w:w="5778" w:type="dxa"/>
          </w:tcPr>
          <w:p w:rsidR="000215E0" w:rsidRPr="00256092" w:rsidRDefault="000215E0" w:rsidP="001103B7">
            <w:pPr>
              <w:pStyle w:val="IPOTableText"/>
            </w:pPr>
            <w:r w:rsidRPr="00C24CFE">
              <w:t xml:space="preserve">The Supplier </w:t>
            </w:r>
            <w:r w:rsidRPr="00256092">
              <w:t>MUST detail the minimum requirements for the service, including browser and bandwidth requirements.</w:t>
            </w:r>
          </w:p>
        </w:tc>
        <w:sdt>
          <w:sdtPr>
            <w:id w:val="62295606"/>
            <w:dropDownList>
              <w:listItem w:value="Choose an item."/>
              <w:listItem w:displayText="Functional" w:value="Functional"/>
              <w:listItem w:displayText="Non-functional" w:value="Non-functional"/>
            </w:dropDownList>
          </w:sdtPr>
          <w:sdtContent>
            <w:tc>
              <w:tcPr>
                <w:tcW w:w="1244" w:type="dxa"/>
              </w:tcPr>
              <w:p w:rsidR="000215E0" w:rsidRPr="00256092" w:rsidRDefault="000215E0" w:rsidP="001103B7">
                <w:pPr>
                  <w:pStyle w:val="IPOTableText"/>
                </w:pPr>
                <w:r w:rsidRPr="00256092">
                  <w:t>Non-functional</w:t>
                </w:r>
              </w:p>
            </w:tc>
          </w:sdtContent>
        </w:sdt>
        <w:sdt>
          <w:sdtPr>
            <w:id w:val="62295607"/>
            <w:dropDownList>
              <w:listItem w:value="Choose an item."/>
              <w:listItem w:displayText="Must Have" w:value="M"/>
              <w:listItem w:displayText="Should Have" w:value="S"/>
              <w:listItem w:displayText="Could Have" w:value="C"/>
              <w:listItem w:displayText="Won't Have This Time" w:value="W"/>
            </w:dropDownList>
          </w:sdtPr>
          <w:sdtContent>
            <w:tc>
              <w:tcPr>
                <w:tcW w:w="1095" w:type="dxa"/>
              </w:tcPr>
              <w:p w:rsidR="000215E0" w:rsidRPr="00256092" w:rsidRDefault="000215E0" w:rsidP="001103B7">
                <w:pPr>
                  <w:pStyle w:val="IPOTableText"/>
                </w:pPr>
                <w:r w:rsidRPr="00256092">
                  <w:t>Must Have</w:t>
                </w:r>
              </w:p>
            </w:tc>
          </w:sdtContent>
        </w:sdt>
      </w:tr>
      <w:tr w:rsidR="000215E0" w:rsidRPr="0089763C" w:rsidTr="001103B7">
        <w:trPr>
          <w:cantSplit/>
        </w:trPr>
        <w:tc>
          <w:tcPr>
            <w:tcW w:w="603" w:type="dxa"/>
          </w:tcPr>
          <w:p w:rsidR="000215E0" w:rsidRPr="002B0DA5" w:rsidRDefault="000215E0" w:rsidP="001103B7">
            <w:pPr>
              <w:pStyle w:val="IPOTableList"/>
            </w:pPr>
          </w:p>
        </w:tc>
        <w:tc>
          <w:tcPr>
            <w:tcW w:w="5778" w:type="dxa"/>
          </w:tcPr>
          <w:p w:rsidR="000215E0" w:rsidRPr="002B0DA5" w:rsidRDefault="000215E0" w:rsidP="001103B7">
            <w:pPr>
              <w:pStyle w:val="IPOTableText"/>
            </w:pPr>
            <w:r w:rsidRPr="002B0DA5">
              <w:t>The Supplier MUST provide details of the maximum data retrieva</w:t>
            </w:r>
            <w:r>
              <w:t xml:space="preserve">l period, that the Authority </w:t>
            </w:r>
            <w:r w:rsidRPr="002B0DA5">
              <w:t>can retrieve a copy of their data from the service.</w:t>
            </w:r>
          </w:p>
        </w:tc>
        <w:sdt>
          <w:sdtPr>
            <w:id w:val="359334333"/>
            <w:dropDownList>
              <w:listItem w:value="Choose an item."/>
              <w:listItem w:displayText="Functional" w:value="Functional"/>
              <w:listItem w:displayText="Non-functional" w:value="Non-functional"/>
            </w:dropDownList>
          </w:sdtPr>
          <w:sdtContent>
            <w:tc>
              <w:tcPr>
                <w:tcW w:w="1244" w:type="dxa"/>
              </w:tcPr>
              <w:p w:rsidR="000215E0" w:rsidRPr="002B0DA5" w:rsidRDefault="000215E0" w:rsidP="001103B7">
                <w:pPr>
                  <w:pStyle w:val="IPOTableText"/>
                </w:pPr>
                <w:r w:rsidRPr="002B0DA5">
                  <w:t>Non-functional</w:t>
                </w:r>
              </w:p>
            </w:tc>
          </w:sdtContent>
        </w:sdt>
        <w:sdt>
          <w:sdtPr>
            <w:id w:val="359334334"/>
            <w:dropDownList>
              <w:listItem w:value="Choose an item."/>
              <w:listItem w:displayText="Must Have" w:value="M"/>
              <w:listItem w:displayText="Should Have" w:value="S"/>
              <w:listItem w:displayText="Could Have" w:value="C"/>
              <w:listItem w:displayText="Won't Have This Time" w:value="W"/>
            </w:dropDownList>
          </w:sdtPr>
          <w:sdtContent>
            <w:tc>
              <w:tcPr>
                <w:tcW w:w="1095" w:type="dxa"/>
              </w:tcPr>
              <w:p w:rsidR="000215E0" w:rsidRPr="002B0DA5" w:rsidRDefault="000215E0" w:rsidP="001103B7">
                <w:pPr>
                  <w:pStyle w:val="IPOTableText"/>
                </w:pPr>
                <w:r w:rsidRPr="002B0DA5">
                  <w:t>Must Have</w:t>
                </w:r>
              </w:p>
            </w:tc>
          </w:sdtContent>
        </w:sdt>
      </w:tr>
      <w:tr w:rsidR="000215E0" w:rsidRPr="0089763C" w:rsidTr="001103B7">
        <w:trPr>
          <w:cantSplit/>
        </w:trPr>
        <w:tc>
          <w:tcPr>
            <w:tcW w:w="603" w:type="dxa"/>
          </w:tcPr>
          <w:p w:rsidR="000215E0" w:rsidRPr="002B0DA5" w:rsidRDefault="000215E0" w:rsidP="001103B7">
            <w:pPr>
              <w:pStyle w:val="IPOTableList"/>
            </w:pPr>
          </w:p>
        </w:tc>
        <w:tc>
          <w:tcPr>
            <w:tcW w:w="5778" w:type="dxa"/>
          </w:tcPr>
          <w:p w:rsidR="000215E0" w:rsidRPr="002B0DA5" w:rsidRDefault="000215E0" w:rsidP="001103B7">
            <w:pPr>
              <w:pStyle w:val="IPOTableText"/>
            </w:pPr>
            <w:r>
              <w:t>The Supplier MUST provide details of the d</w:t>
            </w:r>
            <w:r w:rsidRPr="002B0DA5">
              <w:t xml:space="preserve">ata retention period </w:t>
            </w:r>
            <w:r>
              <w:t xml:space="preserve">in </w:t>
            </w:r>
            <w:r w:rsidRPr="002B0DA5">
              <w:t xml:space="preserve"> which the </w:t>
            </w:r>
            <w:r>
              <w:t xml:space="preserve">Supplier </w:t>
            </w:r>
            <w:r w:rsidRPr="002B0DA5">
              <w:t xml:space="preserve">will retain backup copies of the </w:t>
            </w:r>
            <w:r>
              <w:t>Authority's</w:t>
            </w:r>
            <w:r w:rsidRPr="002B0DA5">
              <w:t xml:space="preserve"> data during the termination process (in case of problems with the retrieval process or for legal</w:t>
            </w:r>
            <w:r>
              <w:t xml:space="preserve"> purposes)</w:t>
            </w:r>
          </w:p>
        </w:tc>
        <w:sdt>
          <w:sdtPr>
            <w:id w:val="359334335"/>
            <w:dropDownList>
              <w:listItem w:value="Choose an item."/>
              <w:listItem w:displayText="Functional" w:value="Functional"/>
              <w:listItem w:displayText="Non-functional" w:value="Non-functional"/>
            </w:dropDownList>
          </w:sdtPr>
          <w:sdtContent>
            <w:tc>
              <w:tcPr>
                <w:tcW w:w="1244" w:type="dxa"/>
              </w:tcPr>
              <w:p w:rsidR="000215E0" w:rsidRPr="002B0DA5" w:rsidRDefault="000215E0" w:rsidP="001103B7">
                <w:pPr>
                  <w:pStyle w:val="IPOTableText"/>
                </w:pPr>
                <w:r w:rsidRPr="002B0DA5">
                  <w:t>Non-functional</w:t>
                </w:r>
              </w:p>
            </w:tc>
          </w:sdtContent>
        </w:sdt>
        <w:sdt>
          <w:sdtPr>
            <w:id w:val="359334336"/>
            <w:dropDownList>
              <w:listItem w:value="Choose an item."/>
              <w:listItem w:displayText="Must Have" w:value="M"/>
              <w:listItem w:displayText="Should Have" w:value="S"/>
              <w:listItem w:displayText="Could Have" w:value="C"/>
              <w:listItem w:displayText="Won't Have This Time" w:value="W"/>
            </w:dropDownList>
          </w:sdtPr>
          <w:sdtContent>
            <w:tc>
              <w:tcPr>
                <w:tcW w:w="1095" w:type="dxa"/>
              </w:tcPr>
              <w:p w:rsidR="000215E0" w:rsidRPr="002B0DA5" w:rsidRDefault="000215E0" w:rsidP="001103B7">
                <w:pPr>
                  <w:pStyle w:val="IPOTableText"/>
                </w:pPr>
                <w:r w:rsidRPr="002B0DA5">
                  <w:t>Must Have</w:t>
                </w:r>
              </w:p>
            </w:tc>
          </w:sdtContent>
        </w:sdt>
      </w:tr>
    </w:tbl>
    <w:p w:rsidR="00303E18" w:rsidRPr="00856A9C" w:rsidRDefault="00303E18" w:rsidP="000414B1">
      <w:pPr>
        <w:pStyle w:val="TOCHeading"/>
      </w:pPr>
    </w:p>
    <w:sectPr w:rsidR="00303E18" w:rsidRPr="00856A9C" w:rsidSect="008961D0">
      <w:headerReference w:type="default" r:id="rId12"/>
      <w:footerReference w:type="even" r:id="rId13"/>
      <w:type w:val="continuous"/>
      <w:pgSz w:w="11906" w:h="16838"/>
      <w:pgMar w:top="1417" w:right="1417" w:bottom="1417" w:left="1417" w:header="1417" w:footer="851" w:gutter="0"/>
      <w:cols w:space="720"/>
      <w:noEndnote/>
      <w:titlePg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50D6B" w:rsidRDefault="00C50D6B">
      <w:r>
        <w:separator/>
      </w:r>
    </w:p>
  </w:endnote>
  <w:endnote w:type="continuationSeparator" w:id="0">
    <w:p w:rsidR="00C50D6B" w:rsidRDefault="00C50D6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2960" w:rsidRDefault="00CA789D" w:rsidP="00EE31F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DE2960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DE2960" w:rsidRDefault="00DE296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50D6B" w:rsidRDefault="00C50D6B">
      <w:r>
        <w:separator/>
      </w:r>
    </w:p>
  </w:footnote>
  <w:footnote w:type="continuationSeparator" w:id="0">
    <w:p w:rsidR="00C50D6B" w:rsidRDefault="00C50D6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2960" w:rsidRPr="00BD3868" w:rsidRDefault="00DE2960" w:rsidP="00894C0E">
    <w:pPr>
      <w:ind w:left="23" w:right="23"/>
      <w:jc w:val="center"/>
      <w:rPr>
        <w:rFonts w:ascii="Arial" w:hAnsi="Arial" w:cs="Arial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3"/>
    <w:multiLevelType w:val="singleLevel"/>
    <w:tmpl w:val="9E2C687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FFFFFF89"/>
    <w:multiLevelType w:val="singleLevel"/>
    <w:tmpl w:val="8DF6C03A"/>
    <w:lvl w:ilvl="0">
      <w:start w:val="1"/>
      <w:numFmt w:val="bullet"/>
      <w:pStyle w:val="List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  <w:color w:val="auto"/>
        <w:sz w:val="32"/>
      </w:rPr>
    </w:lvl>
  </w:abstractNum>
  <w:abstractNum w:abstractNumId="2">
    <w:nsid w:val="01C50D9D"/>
    <w:multiLevelType w:val="multilevel"/>
    <w:tmpl w:val="324290F0"/>
    <w:lvl w:ilvl="0">
      <w:numFmt w:val="decimal"/>
      <w:pStyle w:val="BA-D1"/>
      <w:lvlText w:val="%1"/>
      <w:lvlJc w:val="left"/>
      <w:pPr>
        <w:tabs>
          <w:tab w:val="num" w:pos="0"/>
        </w:tabs>
        <w:ind w:left="851" w:hanging="851"/>
      </w:pPr>
      <w:rPr>
        <w:rFonts w:ascii="Arial" w:hAnsi="Arial" w:hint="default"/>
        <w:b/>
        <w:i w:val="0"/>
        <w:caps/>
        <w:sz w:val="28"/>
        <w:szCs w:val="28"/>
      </w:rPr>
    </w:lvl>
    <w:lvl w:ilvl="1">
      <w:start w:val="1"/>
      <w:numFmt w:val="decimal"/>
      <w:pStyle w:val="BA-D2"/>
      <w:lvlText w:val="%1.%2"/>
      <w:lvlJc w:val="left"/>
      <w:pPr>
        <w:tabs>
          <w:tab w:val="num" w:pos="0"/>
        </w:tabs>
        <w:ind w:left="1418" w:hanging="1418"/>
      </w:pPr>
      <w:rPr>
        <w:rFonts w:ascii="Arial" w:hAnsi="Arial" w:hint="default"/>
        <w:b/>
        <w:i w:val="0"/>
        <w:sz w:val="24"/>
        <w:szCs w:val="24"/>
      </w:rPr>
    </w:lvl>
    <w:lvl w:ilvl="2">
      <w:start w:val="1"/>
      <w:numFmt w:val="decimal"/>
      <w:pStyle w:val="BA-D4"/>
      <w:suff w:val="space"/>
      <w:lvlText w:val="%1.%2.%3"/>
      <w:lvlJc w:val="left"/>
      <w:pPr>
        <w:ind w:left="851" w:firstLine="0"/>
      </w:pPr>
      <w:rPr>
        <w:rFonts w:ascii="Arial" w:hAnsi="Arial" w:hint="default"/>
        <w:b w:val="0"/>
        <w:i w:val="0"/>
        <w:sz w:val="22"/>
        <w:szCs w:val="22"/>
      </w:rPr>
    </w:lvl>
    <w:lvl w:ilvl="3">
      <w:start w:val="1"/>
      <w:numFmt w:val="bullet"/>
      <w:pStyle w:val="BA-D5CharCharCharCharCharChar"/>
      <w:suff w:val="space"/>
      <w:lvlText w:val=""/>
      <w:lvlJc w:val="left"/>
      <w:pPr>
        <w:ind w:left="1304" w:hanging="170"/>
      </w:pPr>
      <w:rPr>
        <w:rFonts w:ascii="Symbol" w:hAnsi="Symbol" w:hint="default"/>
        <w:color w:val="auto"/>
      </w:rPr>
    </w:lvl>
    <w:lvl w:ilvl="4">
      <w:start w:val="1"/>
      <w:numFmt w:val="bullet"/>
      <w:lvlRestart w:val="0"/>
      <w:pStyle w:val="BA-D3CharCharCharCharCharCharCharCharCharCharCharCharCharChar"/>
      <w:suff w:val="space"/>
      <w:lvlText w:val=""/>
      <w:lvlJc w:val="left"/>
      <w:pPr>
        <w:ind w:left="1701" w:hanging="170"/>
      </w:pPr>
      <w:rPr>
        <w:rFonts w:ascii="Symbol" w:hAnsi="Symbol" w:hint="default"/>
        <w:color w:val="auto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1" w:hanging="1151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>
    <w:nsid w:val="12EE6CFF"/>
    <w:multiLevelType w:val="hybridMultilevel"/>
    <w:tmpl w:val="82928F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24CC42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AB5138"/>
    <w:multiLevelType w:val="multilevel"/>
    <w:tmpl w:val="2CD449D6"/>
    <w:lvl w:ilvl="0">
      <w:numFmt w:val="decimal"/>
      <w:pStyle w:val="Heading1"/>
      <w:suff w:val="space"/>
      <w:lvlText w:val="%1"/>
      <w:lvlJc w:val="left"/>
      <w:pPr>
        <w:ind w:left="0" w:firstLine="0"/>
      </w:pPr>
      <w:rPr>
        <w:rFonts w:hint="default"/>
        <w:sz w:val="24"/>
        <w:szCs w:val="24"/>
      </w:rPr>
    </w:lvl>
    <w:lvl w:ilvl="1">
      <w:start w:val="1"/>
      <w:numFmt w:val="decimal"/>
      <w:suff w:val="space"/>
      <w:lvlText w:val="%1.%2"/>
      <w:lvlJc w:val="left"/>
      <w:pPr>
        <w:ind w:left="357" w:firstLine="3"/>
      </w:pPr>
      <w:rPr>
        <w:rFonts w:hint="default"/>
        <w:sz w:val="24"/>
        <w:szCs w:val="24"/>
      </w:rPr>
    </w:lvl>
    <w:lvl w:ilvl="2">
      <w:start w:val="1"/>
      <w:numFmt w:val="decimal"/>
      <w:suff w:val="space"/>
      <w:lvlText w:val="%1.%2.%3"/>
      <w:lvlJc w:val="left"/>
      <w:pPr>
        <w:ind w:left="720" w:firstLine="0"/>
      </w:pPr>
      <w:rPr>
        <w:rFonts w:hint="default"/>
        <w:sz w:val="20"/>
        <w:szCs w:val="20"/>
      </w:rPr>
    </w:lvl>
    <w:lvl w:ilvl="3">
      <w:start w:val="1"/>
      <w:numFmt w:val="bullet"/>
      <w:lvlText w:val=""/>
      <w:lvlJc w:val="left"/>
      <w:pPr>
        <w:tabs>
          <w:tab w:val="num" w:pos="1729"/>
        </w:tabs>
        <w:ind w:left="1729" w:hanging="649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tabs>
          <w:tab w:val="num" w:pos="2520"/>
        </w:tabs>
        <w:ind w:left="2232" w:hanging="792"/>
      </w:pPr>
      <w:rPr>
        <w:rFonts w:ascii="Symbol" w:hAnsi="Symbol" w:hint="default"/>
        <w:color w:val="auto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5">
    <w:nsid w:val="36F771E2"/>
    <w:multiLevelType w:val="hybridMultilevel"/>
    <w:tmpl w:val="F6CC79AE"/>
    <w:lvl w:ilvl="0" w:tplc="08090001">
      <w:start w:val="1"/>
      <w:numFmt w:val="bullet"/>
      <w:lvlText w:val=""/>
      <w:lvlJc w:val="left"/>
      <w:pPr>
        <w:ind w:left="145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6">
    <w:nsid w:val="50FE6C04"/>
    <w:multiLevelType w:val="multilevel"/>
    <w:tmpl w:val="93103144"/>
    <w:styleLink w:val="IPOListRef"/>
    <w:lvl w:ilvl="0">
      <w:start w:val="1"/>
      <w:numFmt w:val="decimal"/>
      <w:lvlText w:val="{Ref. %1}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>
    <w:nsid w:val="514A50D5"/>
    <w:multiLevelType w:val="multilevel"/>
    <w:tmpl w:val="0809001F"/>
    <w:numStyleLink w:val="111111"/>
  </w:abstractNum>
  <w:abstractNum w:abstractNumId="8">
    <w:nsid w:val="6E0B6F64"/>
    <w:multiLevelType w:val="multilevel"/>
    <w:tmpl w:val="D200C066"/>
    <w:lvl w:ilvl="0">
      <w:start w:val="1"/>
      <w:numFmt w:val="decimal"/>
      <w:pStyle w:val="ITTLevel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ITTLevel2"/>
      <w:lvlText w:val="%1.%2."/>
      <w:lvlJc w:val="left"/>
      <w:pPr>
        <w:tabs>
          <w:tab w:val="num" w:pos="973"/>
        </w:tabs>
        <w:ind w:left="858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pStyle w:val="ITTLevel3"/>
      <w:lvlText w:val="%1.%2.%3."/>
      <w:lvlJc w:val="left"/>
      <w:pPr>
        <w:tabs>
          <w:tab w:val="num" w:pos="698"/>
        </w:tabs>
        <w:ind w:left="698" w:hanging="698"/>
      </w:pPr>
      <w:rPr>
        <w:rFonts w:hint="default"/>
      </w:rPr>
    </w:lvl>
    <w:lvl w:ilvl="3">
      <w:start w:val="1"/>
      <w:numFmt w:val="lowerRoman"/>
      <w:pStyle w:val="ITTLevel4Table"/>
      <w:lvlText w:val="%4."/>
      <w:lvlJc w:val="left"/>
      <w:pPr>
        <w:tabs>
          <w:tab w:val="num" w:pos="879"/>
        </w:tabs>
        <w:ind w:left="879" w:hanging="737"/>
      </w:pPr>
      <w:rPr>
        <w:rFonts w:hint="default"/>
      </w:rPr>
    </w:lvl>
    <w:lvl w:ilvl="4">
      <w:start w:val="1"/>
      <w:numFmt w:val="bullet"/>
      <w:pStyle w:val="ITTLevel5"/>
      <w:lvlText w:val=""/>
      <w:lvlJc w:val="left"/>
      <w:pPr>
        <w:tabs>
          <w:tab w:val="num" w:pos="2520"/>
        </w:tabs>
        <w:ind w:left="2608" w:hanging="567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9">
    <w:nsid w:val="7E8757CE"/>
    <w:multiLevelType w:val="multilevel"/>
    <w:tmpl w:val="0809001F"/>
    <w:styleLink w:val="111111"/>
    <w:lvl w:ilvl="0">
      <w:start w:val="1"/>
      <w:numFmt w:val="decimal"/>
      <w:pStyle w:val="Style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0">
    <w:nsid w:val="7E9A400F"/>
    <w:multiLevelType w:val="hybridMultilevel"/>
    <w:tmpl w:val="78FE3026"/>
    <w:lvl w:ilvl="0" w:tplc="0B8C64A2">
      <w:start w:val="1"/>
      <w:numFmt w:val="lowerRoman"/>
      <w:pStyle w:val="ITTLevel4"/>
      <w:lvlText w:val="%1."/>
      <w:lvlJc w:val="right"/>
      <w:pPr>
        <w:ind w:left="1800" w:hanging="360"/>
      </w:pPr>
    </w:lvl>
    <w:lvl w:ilvl="1" w:tplc="08090019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7FFD6677"/>
    <w:multiLevelType w:val="hybridMultilevel"/>
    <w:tmpl w:val="121E57D2"/>
    <w:lvl w:ilvl="0" w:tplc="6C0C8AB0">
      <w:start w:val="1"/>
      <w:numFmt w:val="decimal"/>
      <w:pStyle w:val="IPOTableList"/>
      <w:suff w:val="nothing"/>
      <w:lvlText w:val="%1"/>
      <w:lvlJc w:val="left"/>
      <w:pPr>
        <w:ind w:left="0" w:firstLine="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9"/>
  </w:num>
  <w:num w:numId="4">
    <w:abstractNumId w:val="7"/>
  </w:num>
  <w:num w:numId="5">
    <w:abstractNumId w:val="8"/>
  </w:num>
  <w:num w:numId="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0"/>
  </w:num>
  <w:num w:numId="9">
    <w:abstractNumId w:val="6"/>
  </w:num>
  <w:num w:numId="10">
    <w:abstractNumId w:val="5"/>
  </w:num>
  <w:num w:numId="1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"/>
  </w:num>
  <w:num w:numId="15">
    <w:abstractNumId w:val="10"/>
  </w:num>
  <w:num w:numId="16">
    <w:abstractNumId w:val="10"/>
    <w:lvlOverride w:ilvl="0">
      <w:startOverride w:val="1"/>
    </w:lvlOverride>
  </w:num>
  <w:num w:numId="17">
    <w:abstractNumId w:val="10"/>
    <w:lvlOverride w:ilvl="0">
      <w:startOverride w:val="1"/>
    </w:lvlOverride>
  </w:num>
  <w:num w:numId="18">
    <w:abstractNumId w:val="10"/>
    <w:lvlOverride w:ilvl="0">
      <w:startOverride w:val="1"/>
    </w:lvlOverride>
  </w:num>
  <w:num w:numId="19">
    <w:abstractNumId w:val="10"/>
    <w:lvlOverride w:ilvl="0">
      <w:startOverride w:val="1"/>
    </w:lvlOverride>
  </w:num>
  <w:num w:numId="20">
    <w:abstractNumId w:val="10"/>
    <w:lvlOverride w:ilvl="0">
      <w:startOverride w:val="1"/>
    </w:lvlOverride>
  </w:num>
  <w:num w:numId="21">
    <w:abstractNumId w:val="10"/>
    <w:lvlOverride w:ilvl="0">
      <w:startOverride w:val="1"/>
    </w:lvlOverride>
  </w:num>
  <w:num w:numId="22">
    <w:abstractNumId w:val="10"/>
    <w:lvlOverride w:ilvl="0">
      <w:startOverride w:val="1"/>
    </w:lvlOverride>
  </w:num>
  <w:num w:numId="23">
    <w:abstractNumId w:val="10"/>
    <w:lvlOverride w:ilvl="0">
      <w:startOverride w:val="1"/>
    </w:lvlOverride>
  </w:num>
  <w:num w:numId="24">
    <w:abstractNumId w:val="10"/>
    <w:lvlOverride w:ilvl="0">
      <w:startOverride w:val="1"/>
    </w:lvlOverride>
  </w:num>
  <w:num w:numId="25">
    <w:abstractNumId w:val="10"/>
    <w:lvlOverride w:ilvl="0">
      <w:startOverride w:val="1"/>
    </w:lvlOverride>
  </w:num>
  <w:num w:numId="26">
    <w:abstractNumId w:val="10"/>
    <w:lvlOverride w:ilvl="0">
      <w:startOverride w:val="1"/>
    </w:lvlOverride>
  </w:num>
  <w:num w:numId="27">
    <w:abstractNumId w:val="10"/>
    <w:lvlOverride w:ilvl="0">
      <w:startOverride w:val="1"/>
    </w:lvlOverride>
  </w:num>
  <w:num w:numId="28">
    <w:abstractNumId w:val="10"/>
    <w:lvlOverride w:ilvl="0">
      <w:startOverride w:val="1"/>
    </w:lvlOverride>
  </w:num>
  <w:num w:numId="29">
    <w:abstractNumId w:val="10"/>
    <w:lvlOverride w:ilvl="0">
      <w:startOverride w:val="1"/>
    </w:lvlOverride>
  </w:num>
  <w:num w:numId="30">
    <w:abstractNumId w:val="10"/>
    <w:lvlOverride w:ilvl="0">
      <w:startOverride w:val="1"/>
    </w:lvlOverride>
  </w:num>
  <w:num w:numId="31">
    <w:abstractNumId w:val="10"/>
    <w:lvlOverride w:ilvl="0">
      <w:startOverride w:val="1"/>
    </w:lvlOverride>
  </w:num>
  <w:num w:numId="32">
    <w:abstractNumId w:val="10"/>
    <w:lvlOverride w:ilvl="0">
      <w:startOverride w:val="1"/>
    </w:lvlOverride>
  </w:num>
  <w:num w:numId="33">
    <w:abstractNumId w:val="10"/>
    <w:lvlOverride w:ilvl="0">
      <w:startOverride w:val="1"/>
    </w:lvlOverride>
  </w:num>
  <w:num w:numId="34">
    <w:abstractNumId w:val="10"/>
    <w:lvlOverride w:ilvl="0">
      <w:startOverride w:val="1"/>
    </w:lvlOverride>
  </w:num>
  <w:num w:numId="35">
    <w:abstractNumId w:val="10"/>
    <w:lvlOverride w:ilvl="0">
      <w:startOverride w:val="1"/>
    </w:lvlOverride>
  </w:num>
  <w:num w:numId="36">
    <w:abstractNumId w:val="10"/>
    <w:lvlOverride w:ilvl="0">
      <w:startOverride w:val="1"/>
    </w:lvlOverride>
  </w:num>
  <w:num w:numId="37">
    <w:abstractNumId w:val="10"/>
    <w:lvlOverride w:ilvl="0">
      <w:startOverride w:val="1"/>
    </w:lvlOverride>
  </w:num>
  <w:num w:numId="38">
    <w:abstractNumId w:val="11"/>
  </w:num>
  <w:num w:numId="39">
    <w:abstractNumId w:val="11"/>
    <w:lvlOverride w:ilvl="0">
      <w:startOverride w:val="1"/>
    </w:lvlOverride>
  </w:num>
  <w:numIdMacAtCleanup w:val="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stylePaneFormatFilter w:val="3802"/>
  <w:documentProtection w:edit="forms" w:enforcement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/>
  <w:rsids>
    <w:rsidRoot w:val="0004785C"/>
    <w:rsid w:val="000010D7"/>
    <w:rsid w:val="000027F4"/>
    <w:rsid w:val="00005C95"/>
    <w:rsid w:val="00005CCF"/>
    <w:rsid w:val="0000643F"/>
    <w:rsid w:val="00006521"/>
    <w:rsid w:val="00007375"/>
    <w:rsid w:val="00007556"/>
    <w:rsid w:val="000125E3"/>
    <w:rsid w:val="00015BCC"/>
    <w:rsid w:val="000166B7"/>
    <w:rsid w:val="000215E0"/>
    <w:rsid w:val="000225AF"/>
    <w:rsid w:val="000250C3"/>
    <w:rsid w:val="00034B29"/>
    <w:rsid w:val="00035A68"/>
    <w:rsid w:val="000403D6"/>
    <w:rsid w:val="000414B1"/>
    <w:rsid w:val="0004363B"/>
    <w:rsid w:val="00045E6E"/>
    <w:rsid w:val="00045FC0"/>
    <w:rsid w:val="00047515"/>
    <w:rsid w:val="0004785C"/>
    <w:rsid w:val="000526AA"/>
    <w:rsid w:val="0005363B"/>
    <w:rsid w:val="00063A09"/>
    <w:rsid w:val="00070B97"/>
    <w:rsid w:val="00070BF8"/>
    <w:rsid w:val="00072FCC"/>
    <w:rsid w:val="000818DB"/>
    <w:rsid w:val="00083D71"/>
    <w:rsid w:val="0008404A"/>
    <w:rsid w:val="00085EF0"/>
    <w:rsid w:val="00087147"/>
    <w:rsid w:val="00087B03"/>
    <w:rsid w:val="000906D7"/>
    <w:rsid w:val="00094CBC"/>
    <w:rsid w:val="000962AE"/>
    <w:rsid w:val="00096E6A"/>
    <w:rsid w:val="000A02C8"/>
    <w:rsid w:val="000A041D"/>
    <w:rsid w:val="000A1584"/>
    <w:rsid w:val="000A1BA8"/>
    <w:rsid w:val="000A1D99"/>
    <w:rsid w:val="000B1B99"/>
    <w:rsid w:val="000B22A3"/>
    <w:rsid w:val="000B26B9"/>
    <w:rsid w:val="000B3B5D"/>
    <w:rsid w:val="000B3E7E"/>
    <w:rsid w:val="000B4DE3"/>
    <w:rsid w:val="000B6240"/>
    <w:rsid w:val="000B702D"/>
    <w:rsid w:val="000B7BC2"/>
    <w:rsid w:val="000C0466"/>
    <w:rsid w:val="000C206B"/>
    <w:rsid w:val="000C2442"/>
    <w:rsid w:val="000C48EC"/>
    <w:rsid w:val="000C7B16"/>
    <w:rsid w:val="000D3B33"/>
    <w:rsid w:val="000D3F5F"/>
    <w:rsid w:val="000D6A7A"/>
    <w:rsid w:val="000E1F4D"/>
    <w:rsid w:val="000E20D5"/>
    <w:rsid w:val="000E4B89"/>
    <w:rsid w:val="000E5FAB"/>
    <w:rsid w:val="000E75BA"/>
    <w:rsid w:val="000E7D4E"/>
    <w:rsid w:val="000F0FB6"/>
    <w:rsid w:val="000F223F"/>
    <w:rsid w:val="000F3515"/>
    <w:rsid w:val="000F40D4"/>
    <w:rsid w:val="000F6145"/>
    <w:rsid w:val="000F70CC"/>
    <w:rsid w:val="0010256F"/>
    <w:rsid w:val="001028DF"/>
    <w:rsid w:val="00110EE1"/>
    <w:rsid w:val="00122D71"/>
    <w:rsid w:val="00123160"/>
    <w:rsid w:val="00131281"/>
    <w:rsid w:val="00132214"/>
    <w:rsid w:val="00133B43"/>
    <w:rsid w:val="00135CF2"/>
    <w:rsid w:val="00146969"/>
    <w:rsid w:val="00147D87"/>
    <w:rsid w:val="00147E36"/>
    <w:rsid w:val="00150A1B"/>
    <w:rsid w:val="001540E2"/>
    <w:rsid w:val="00157D9E"/>
    <w:rsid w:val="001620D5"/>
    <w:rsid w:val="00162714"/>
    <w:rsid w:val="0016423F"/>
    <w:rsid w:val="00166BA2"/>
    <w:rsid w:val="00167AA3"/>
    <w:rsid w:val="00173381"/>
    <w:rsid w:val="001734E3"/>
    <w:rsid w:val="00175409"/>
    <w:rsid w:val="001840B4"/>
    <w:rsid w:val="00187DEB"/>
    <w:rsid w:val="00190467"/>
    <w:rsid w:val="001920A7"/>
    <w:rsid w:val="001923A3"/>
    <w:rsid w:val="00193D0A"/>
    <w:rsid w:val="00193EBD"/>
    <w:rsid w:val="00196352"/>
    <w:rsid w:val="001A5C6E"/>
    <w:rsid w:val="001A5C7B"/>
    <w:rsid w:val="001A72D6"/>
    <w:rsid w:val="001A791E"/>
    <w:rsid w:val="001A7E31"/>
    <w:rsid w:val="001B131A"/>
    <w:rsid w:val="001B2A9E"/>
    <w:rsid w:val="001B77ED"/>
    <w:rsid w:val="001C55E4"/>
    <w:rsid w:val="001C74F3"/>
    <w:rsid w:val="001D07E5"/>
    <w:rsid w:val="001D1A48"/>
    <w:rsid w:val="001D3C9A"/>
    <w:rsid w:val="001D4316"/>
    <w:rsid w:val="001D52C1"/>
    <w:rsid w:val="001D6253"/>
    <w:rsid w:val="001E18E4"/>
    <w:rsid w:val="001E2176"/>
    <w:rsid w:val="001E30B2"/>
    <w:rsid w:val="001E435D"/>
    <w:rsid w:val="001E741F"/>
    <w:rsid w:val="001E774C"/>
    <w:rsid w:val="001F17D5"/>
    <w:rsid w:val="001F2ACB"/>
    <w:rsid w:val="001F7168"/>
    <w:rsid w:val="00203CE1"/>
    <w:rsid w:val="002041EE"/>
    <w:rsid w:val="002070E2"/>
    <w:rsid w:val="00210135"/>
    <w:rsid w:val="002128A8"/>
    <w:rsid w:val="00212F5A"/>
    <w:rsid w:val="00217A5E"/>
    <w:rsid w:val="002216B9"/>
    <w:rsid w:val="00222F52"/>
    <w:rsid w:val="002250FF"/>
    <w:rsid w:val="0022631B"/>
    <w:rsid w:val="0023273A"/>
    <w:rsid w:val="002460A7"/>
    <w:rsid w:val="00246B0A"/>
    <w:rsid w:val="0025326B"/>
    <w:rsid w:val="00253FC9"/>
    <w:rsid w:val="00254858"/>
    <w:rsid w:val="00257367"/>
    <w:rsid w:val="0026328A"/>
    <w:rsid w:val="00267633"/>
    <w:rsid w:val="002724CD"/>
    <w:rsid w:val="00273A11"/>
    <w:rsid w:val="0027521A"/>
    <w:rsid w:val="002800E5"/>
    <w:rsid w:val="00281704"/>
    <w:rsid w:val="00282447"/>
    <w:rsid w:val="00282CD1"/>
    <w:rsid w:val="00282DE4"/>
    <w:rsid w:val="00283932"/>
    <w:rsid w:val="002852D2"/>
    <w:rsid w:val="00285B4E"/>
    <w:rsid w:val="00285DC5"/>
    <w:rsid w:val="00291CF9"/>
    <w:rsid w:val="00293225"/>
    <w:rsid w:val="002975E2"/>
    <w:rsid w:val="002A0AB4"/>
    <w:rsid w:val="002A0E34"/>
    <w:rsid w:val="002A4113"/>
    <w:rsid w:val="002A7332"/>
    <w:rsid w:val="002A75B6"/>
    <w:rsid w:val="002A7971"/>
    <w:rsid w:val="002B13CB"/>
    <w:rsid w:val="002B2466"/>
    <w:rsid w:val="002C03F5"/>
    <w:rsid w:val="002C7242"/>
    <w:rsid w:val="002C735A"/>
    <w:rsid w:val="002C7D9F"/>
    <w:rsid w:val="002D2526"/>
    <w:rsid w:val="002D388A"/>
    <w:rsid w:val="002D73F6"/>
    <w:rsid w:val="002E056B"/>
    <w:rsid w:val="002E0A80"/>
    <w:rsid w:val="002E186C"/>
    <w:rsid w:val="002E2F5E"/>
    <w:rsid w:val="002E6803"/>
    <w:rsid w:val="002E78A2"/>
    <w:rsid w:val="002F18FA"/>
    <w:rsid w:val="002F40A8"/>
    <w:rsid w:val="002F590B"/>
    <w:rsid w:val="002F6FC2"/>
    <w:rsid w:val="002F7DCB"/>
    <w:rsid w:val="00302C7F"/>
    <w:rsid w:val="00303E18"/>
    <w:rsid w:val="00305CE7"/>
    <w:rsid w:val="003173EC"/>
    <w:rsid w:val="003205BC"/>
    <w:rsid w:val="0032258B"/>
    <w:rsid w:val="00322A1C"/>
    <w:rsid w:val="003255FB"/>
    <w:rsid w:val="00327012"/>
    <w:rsid w:val="00330883"/>
    <w:rsid w:val="00331CE7"/>
    <w:rsid w:val="00333ECA"/>
    <w:rsid w:val="0033475B"/>
    <w:rsid w:val="00334FF2"/>
    <w:rsid w:val="003354B4"/>
    <w:rsid w:val="00337D97"/>
    <w:rsid w:val="00342B3B"/>
    <w:rsid w:val="003430D8"/>
    <w:rsid w:val="0034321A"/>
    <w:rsid w:val="00343598"/>
    <w:rsid w:val="00344977"/>
    <w:rsid w:val="00345E69"/>
    <w:rsid w:val="00347A5E"/>
    <w:rsid w:val="003524BA"/>
    <w:rsid w:val="00361167"/>
    <w:rsid w:val="00366ED5"/>
    <w:rsid w:val="003723DF"/>
    <w:rsid w:val="00372E2F"/>
    <w:rsid w:val="00381EA4"/>
    <w:rsid w:val="00383829"/>
    <w:rsid w:val="00386DCD"/>
    <w:rsid w:val="00392C24"/>
    <w:rsid w:val="003940FA"/>
    <w:rsid w:val="0039657B"/>
    <w:rsid w:val="003A0332"/>
    <w:rsid w:val="003A2164"/>
    <w:rsid w:val="003A2ED8"/>
    <w:rsid w:val="003A4A87"/>
    <w:rsid w:val="003A5973"/>
    <w:rsid w:val="003A616E"/>
    <w:rsid w:val="003B02B4"/>
    <w:rsid w:val="003B4596"/>
    <w:rsid w:val="003B5AB0"/>
    <w:rsid w:val="003B76C3"/>
    <w:rsid w:val="003C00FF"/>
    <w:rsid w:val="003C1CEC"/>
    <w:rsid w:val="003C3D03"/>
    <w:rsid w:val="003C6D76"/>
    <w:rsid w:val="003C756D"/>
    <w:rsid w:val="003D2173"/>
    <w:rsid w:val="003D2912"/>
    <w:rsid w:val="003D2EED"/>
    <w:rsid w:val="003D5A92"/>
    <w:rsid w:val="003E49D6"/>
    <w:rsid w:val="003E4CC1"/>
    <w:rsid w:val="003E5142"/>
    <w:rsid w:val="003E673E"/>
    <w:rsid w:val="003E70EF"/>
    <w:rsid w:val="003F0D5C"/>
    <w:rsid w:val="003F1A8A"/>
    <w:rsid w:val="003F7C94"/>
    <w:rsid w:val="0040110F"/>
    <w:rsid w:val="00401638"/>
    <w:rsid w:val="004016A8"/>
    <w:rsid w:val="00401E08"/>
    <w:rsid w:val="004022BD"/>
    <w:rsid w:val="00403A61"/>
    <w:rsid w:val="00403AA5"/>
    <w:rsid w:val="0040447E"/>
    <w:rsid w:val="0040656C"/>
    <w:rsid w:val="00407D5B"/>
    <w:rsid w:val="00413AAC"/>
    <w:rsid w:val="004172D3"/>
    <w:rsid w:val="00420766"/>
    <w:rsid w:val="00420C7B"/>
    <w:rsid w:val="004213CE"/>
    <w:rsid w:val="004228A5"/>
    <w:rsid w:val="00424396"/>
    <w:rsid w:val="00426761"/>
    <w:rsid w:val="00427C06"/>
    <w:rsid w:val="00430D34"/>
    <w:rsid w:val="004314B9"/>
    <w:rsid w:val="004362B1"/>
    <w:rsid w:val="00450F4F"/>
    <w:rsid w:val="00451C8A"/>
    <w:rsid w:val="00451F25"/>
    <w:rsid w:val="00452482"/>
    <w:rsid w:val="00454FB5"/>
    <w:rsid w:val="00456498"/>
    <w:rsid w:val="00457AD5"/>
    <w:rsid w:val="00461B1C"/>
    <w:rsid w:val="0046205C"/>
    <w:rsid w:val="00467069"/>
    <w:rsid w:val="0047048D"/>
    <w:rsid w:val="0047061F"/>
    <w:rsid w:val="0047077C"/>
    <w:rsid w:val="004734F7"/>
    <w:rsid w:val="00481015"/>
    <w:rsid w:val="004836DC"/>
    <w:rsid w:val="004849FD"/>
    <w:rsid w:val="00487D23"/>
    <w:rsid w:val="00492DC0"/>
    <w:rsid w:val="00492F7E"/>
    <w:rsid w:val="004943A5"/>
    <w:rsid w:val="004950EC"/>
    <w:rsid w:val="004A066F"/>
    <w:rsid w:val="004A17AD"/>
    <w:rsid w:val="004A19D9"/>
    <w:rsid w:val="004A236F"/>
    <w:rsid w:val="004A2CAF"/>
    <w:rsid w:val="004A2E5D"/>
    <w:rsid w:val="004B1DDE"/>
    <w:rsid w:val="004B2835"/>
    <w:rsid w:val="004B6978"/>
    <w:rsid w:val="004C01DC"/>
    <w:rsid w:val="004C3173"/>
    <w:rsid w:val="004C3874"/>
    <w:rsid w:val="004C3F79"/>
    <w:rsid w:val="004C57E3"/>
    <w:rsid w:val="004D24FB"/>
    <w:rsid w:val="004D64B7"/>
    <w:rsid w:val="004D745D"/>
    <w:rsid w:val="004E09CF"/>
    <w:rsid w:val="004E09D8"/>
    <w:rsid w:val="004E0A82"/>
    <w:rsid w:val="004E6650"/>
    <w:rsid w:val="004F0628"/>
    <w:rsid w:val="004F14C2"/>
    <w:rsid w:val="004F1B59"/>
    <w:rsid w:val="004F1BC4"/>
    <w:rsid w:val="004F6586"/>
    <w:rsid w:val="004F7294"/>
    <w:rsid w:val="005066FB"/>
    <w:rsid w:val="0050691C"/>
    <w:rsid w:val="00507F3A"/>
    <w:rsid w:val="00514D6D"/>
    <w:rsid w:val="005157DF"/>
    <w:rsid w:val="00516B62"/>
    <w:rsid w:val="0052266F"/>
    <w:rsid w:val="00523044"/>
    <w:rsid w:val="005241DC"/>
    <w:rsid w:val="00524418"/>
    <w:rsid w:val="00525204"/>
    <w:rsid w:val="005260EF"/>
    <w:rsid w:val="00531712"/>
    <w:rsid w:val="00532EB3"/>
    <w:rsid w:val="00536B7B"/>
    <w:rsid w:val="00540341"/>
    <w:rsid w:val="00542D25"/>
    <w:rsid w:val="005439BA"/>
    <w:rsid w:val="00543E57"/>
    <w:rsid w:val="005443A2"/>
    <w:rsid w:val="00544F1D"/>
    <w:rsid w:val="00546168"/>
    <w:rsid w:val="00555318"/>
    <w:rsid w:val="00557004"/>
    <w:rsid w:val="005601D7"/>
    <w:rsid w:val="005623F4"/>
    <w:rsid w:val="00565009"/>
    <w:rsid w:val="005651EE"/>
    <w:rsid w:val="00571594"/>
    <w:rsid w:val="005760D4"/>
    <w:rsid w:val="0058029C"/>
    <w:rsid w:val="00581BE5"/>
    <w:rsid w:val="00586DFB"/>
    <w:rsid w:val="00591644"/>
    <w:rsid w:val="00591A2A"/>
    <w:rsid w:val="00591C51"/>
    <w:rsid w:val="0059466F"/>
    <w:rsid w:val="00595A35"/>
    <w:rsid w:val="00597394"/>
    <w:rsid w:val="0059744E"/>
    <w:rsid w:val="005A1A2B"/>
    <w:rsid w:val="005A2D55"/>
    <w:rsid w:val="005A2D7C"/>
    <w:rsid w:val="005A3C3E"/>
    <w:rsid w:val="005A45E7"/>
    <w:rsid w:val="005A4F15"/>
    <w:rsid w:val="005A6FFC"/>
    <w:rsid w:val="005B0D21"/>
    <w:rsid w:val="005B2E4D"/>
    <w:rsid w:val="005B6143"/>
    <w:rsid w:val="005C02C9"/>
    <w:rsid w:val="005C2211"/>
    <w:rsid w:val="005C51A1"/>
    <w:rsid w:val="005C51A2"/>
    <w:rsid w:val="005C7545"/>
    <w:rsid w:val="005D1A93"/>
    <w:rsid w:val="005D35D1"/>
    <w:rsid w:val="005D5CFC"/>
    <w:rsid w:val="005E1A1A"/>
    <w:rsid w:val="005E350E"/>
    <w:rsid w:val="005E4226"/>
    <w:rsid w:val="005E4458"/>
    <w:rsid w:val="005E6798"/>
    <w:rsid w:val="005E6974"/>
    <w:rsid w:val="005F003A"/>
    <w:rsid w:val="005F468F"/>
    <w:rsid w:val="005F5345"/>
    <w:rsid w:val="005F69ED"/>
    <w:rsid w:val="005F6E39"/>
    <w:rsid w:val="005F7045"/>
    <w:rsid w:val="0060018D"/>
    <w:rsid w:val="006021BA"/>
    <w:rsid w:val="00605C22"/>
    <w:rsid w:val="00606113"/>
    <w:rsid w:val="0060639E"/>
    <w:rsid w:val="00610E03"/>
    <w:rsid w:val="0061225B"/>
    <w:rsid w:val="00613489"/>
    <w:rsid w:val="00615747"/>
    <w:rsid w:val="00616752"/>
    <w:rsid w:val="00616BB2"/>
    <w:rsid w:val="00616F07"/>
    <w:rsid w:val="006174FB"/>
    <w:rsid w:val="006176AF"/>
    <w:rsid w:val="0062185D"/>
    <w:rsid w:val="00623899"/>
    <w:rsid w:val="006245CA"/>
    <w:rsid w:val="00625019"/>
    <w:rsid w:val="0063785C"/>
    <w:rsid w:val="00646C14"/>
    <w:rsid w:val="006500C2"/>
    <w:rsid w:val="00650333"/>
    <w:rsid w:val="0065243A"/>
    <w:rsid w:val="00653F98"/>
    <w:rsid w:val="0065412C"/>
    <w:rsid w:val="006547B5"/>
    <w:rsid w:val="0065480C"/>
    <w:rsid w:val="00656113"/>
    <w:rsid w:val="00656FBE"/>
    <w:rsid w:val="006650F2"/>
    <w:rsid w:val="0066666E"/>
    <w:rsid w:val="006746E0"/>
    <w:rsid w:val="0068020A"/>
    <w:rsid w:val="00681790"/>
    <w:rsid w:val="00685B42"/>
    <w:rsid w:val="00690DC9"/>
    <w:rsid w:val="006936F9"/>
    <w:rsid w:val="00697C54"/>
    <w:rsid w:val="00697D0D"/>
    <w:rsid w:val="006A2E16"/>
    <w:rsid w:val="006A304D"/>
    <w:rsid w:val="006A6A9C"/>
    <w:rsid w:val="006A741C"/>
    <w:rsid w:val="006B0093"/>
    <w:rsid w:val="006B0AE9"/>
    <w:rsid w:val="006B3AF7"/>
    <w:rsid w:val="006B47DD"/>
    <w:rsid w:val="006B485A"/>
    <w:rsid w:val="006C0602"/>
    <w:rsid w:val="006C0E9D"/>
    <w:rsid w:val="006C1A6A"/>
    <w:rsid w:val="006C1B3D"/>
    <w:rsid w:val="006C21BB"/>
    <w:rsid w:val="006D44A1"/>
    <w:rsid w:val="006D6664"/>
    <w:rsid w:val="006D78E1"/>
    <w:rsid w:val="006E4D72"/>
    <w:rsid w:val="006E52CD"/>
    <w:rsid w:val="006E67A7"/>
    <w:rsid w:val="006F02FE"/>
    <w:rsid w:val="006F0E82"/>
    <w:rsid w:val="006F411D"/>
    <w:rsid w:val="006F595D"/>
    <w:rsid w:val="006F61A4"/>
    <w:rsid w:val="006F6685"/>
    <w:rsid w:val="0070020F"/>
    <w:rsid w:val="00705517"/>
    <w:rsid w:val="00714508"/>
    <w:rsid w:val="00714BCC"/>
    <w:rsid w:val="00715883"/>
    <w:rsid w:val="00716AA1"/>
    <w:rsid w:val="00720BB6"/>
    <w:rsid w:val="0072262E"/>
    <w:rsid w:val="00722D58"/>
    <w:rsid w:val="007250B9"/>
    <w:rsid w:val="0073408D"/>
    <w:rsid w:val="00734392"/>
    <w:rsid w:val="00736232"/>
    <w:rsid w:val="00742249"/>
    <w:rsid w:val="00745CC0"/>
    <w:rsid w:val="00746614"/>
    <w:rsid w:val="00752ACD"/>
    <w:rsid w:val="007535CA"/>
    <w:rsid w:val="007545D4"/>
    <w:rsid w:val="007550E3"/>
    <w:rsid w:val="00755D0D"/>
    <w:rsid w:val="00756EE0"/>
    <w:rsid w:val="0076120A"/>
    <w:rsid w:val="00761D70"/>
    <w:rsid w:val="00764587"/>
    <w:rsid w:val="00774EA6"/>
    <w:rsid w:val="0077621A"/>
    <w:rsid w:val="00786EB5"/>
    <w:rsid w:val="00790830"/>
    <w:rsid w:val="007910F0"/>
    <w:rsid w:val="0079125F"/>
    <w:rsid w:val="007913ED"/>
    <w:rsid w:val="00792783"/>
    <w:rsid w:val="007965EB"/>
    <w:rsid w:val="0079692F"/>
    <w:rsid w:val="007A1BA6"/>
    <w:rsid w:val="007A28CF"/>
    <w:rsid w:val="007A5DF0"/>
    <w:rsid w:val="007A7D3E"/>
    <w:rsid w:val="007B1ACF"/>
    <w:rsid w:val="007B5962"/>
    <w:rsid w:val="007C0648"/>
    <w:rsid w:val="007C0C9D"/>
    <w:rsid w:val="007C1DB5"/>
    <w:rsid w:val="007C4EA6"/>
    <w:rsid w:val="007D05C2"/>
    <w:rsid w:val="007D29EE"/>
    <w:rsid w:val="007D3785"/>
    <w:rsid w:val="007E05A3"/>
    <w:rsid w:val="007E18EF"/>
    <w:rsid w:val="007E3ADF"/>
    <w:rsid w:val="007E4BB2"/>
    <w:rsid w:val="007E4EF3"/>
    <w:rsid w:val="007E5399"/>
    <w:rsid w:val="007F05BC"/>
    <w:rsid w:val="007F76A2"/>
    <w:rsid w:val="008010BD"/>
    <w:rsid w:val="00804635"/>
    <w:rsid w:val="00805474"/>
    <w:rsid w:val="00806B41"/>
    <w:rsid w:val="00807EA7"/>
    <w:rsid w:val="00810D71"/>
    <w:rsid w:val="00811EAC"/>
    <w:rsid w:val="00821A84"/>
    <w:rsid w:val="00821DF1"/>
    <w:rsid w:val="00826A39"/>
    <w:rsid w:val="00827631"/>
    <w:rsid w:val="00827794"/>
    <w:rsid w:val="00832C84"/>
    <w:rsid w:val="00833C3C"/>
    <w:rsid w:val="0083407F"/>
    <w:rsid w:val="0083419A"/>
    <w:rsid w:val="00834F36"/>
    <w:rsid w:val="008355A7"/>
    <w:rsid w:val="00835EAA"/>
    <w:rsid w:val="00840369"/>
    <w:rsid w:val="008426A2"/>
    <w:rsid w:val="0084362B"/>
    <w:rsid w:val="00845749"/>
    <w:rsid w:val="0085665D"/>
    <w:rsid w:val="00856A9C"/>
    <w:rsid w:val="00862609"/>
    <w:rsid w:val="008632DA"/>
    <w:rsid w:val="0086442B"/>
    <w:rsid w:val="00864F66"/>
    <w:rsid w:val="0086565F"/>
    <w:rsid w:val="00866F06"/>
    <w:rsid w:val="008675A0"/>
    <w:rsid w:val="00873EDD"/>
    <w:rsid w:val="008744EC"/>
    <w:rsid w:val="008762EF"/>
    <w:rsid w:val="00876B7C"/>
    <w:rsid w:val="00880BA2"/>
    <w:rsid w:val="00883A9C"/>
    <w:rsid w:val="00894C0E"/>
    <w:rsid w:val="008961D0"/>
    <w:rsid w:val="008A01FC"/>
    <w:rsid w:val="008A1588"/>
    <w:rsid w:val="008A356F"/>
    <w:rsid w:val="008A3F77"/>
    <w:rsid w:val="008A4E62"/>
    <w:rsid w:val="008A57B8"/>
    <w:rsid w:val="008B2F7D"/>
    <w:rsid w:val="008B32CD"/>
    <w:rsid w:val="008B4239"/>
    <w:rsid w:val="008B7833"/>
    <w:rsid w:val="008C0F31"/>
    <w:rsid w:val="008C17AA"/>
    <w:rsid w:val="008D2798"/>
    <w:rsid w:val="008D4D4E"/>
    <w:rsid w:val="008D4FC3"/>
    <w:rsid w:val="008E1B02"/>
    <w:rsid w:val="008E43B9"/>
    <w:rsid w:val="008E45AF"/>
    <w:rsid w:val="008E7075"/>
    <w:rsid w:val="008F3CF2"/>
    <w:rsid w:val="008F4998"/>
    <w:rsid w:val="008F54D7"/>
    <w:rsid w:val="008F5D7B"/>
    <w:rsid w:val="00905010"/>
    <w:rsid w:val="009104AD"/>
    <w:rsid w:val="00910FD2"/>
    <w:rsid w:val="0092125B"/>
    <w:rsid w:val="00924DB4"/>
    <w:rsid w:val="009273E0"/>
    <w:rsid w:val="00932670"/>
    <w:rsid w:val="0093344E"/>
    <w:rsid w:val="00934E0D"/>
    <w:rsid w:val="00937059"/>
    <w:rsid w:val="00940652"/>
    <w:rsid w:val="00941C57"/>
    <w:rsid w:val="00946931"/>
    <w:rsid w:val="009520A4"/>
    <w:rsid w:val="009579B4"/>
    <w:rsid w:val="00961449"/>
    <w:rsid w:val="009629D4"/>
    <w:rsid w:val="009636C6"/>
    <w:rsid w:val="00970772"/>
    <w:rsid w:val="009722C0"/>
    <w:rsid w:val="00975AB3"/>
    <w:rsid w:val="00975BFC"/>
    <w:rsid w:val="00976F24"/>
    <w:rsid w:val="00977087"/>
    <w:rsid w:val="009775F8"/>
    <w:rsid w:val="00980300"/>
    <w:rsid w:val="0098656D"/>
    <w:rsid w:val="00987528"/>
    <w:rsid w:val="009905B0"/>
    <w:rsid w:val="0099764A"/>
    <w:rsid w:val="009A22F0"/>
    <w:rsid w:val="009A2D5A"/>
    <w:rsid w:val="009A387C"/>
    <w:rsid w:val="009A5107"/>
    <w:rsid w:val="009A5776"/>
    <w:rsid w:val="009A5E29"/>
    <w:rsid w:val="009B1C1E"/>
    <w:rsid w:val="009B23FC"/>
    <w:rsid w:val="009B24C2"/>
    <w:rsid w:val="009B2F1F"/>
    <w:rsid w:val="009B355A"/>
    <w:rsid w:val="009B7D3A"/>
    <w:rsid w:val="009D0574"/>
    <w:rsid w:val="009D0B8E"/>
    <w:rsid w:val="009D15BC"/>
    <w:rsid w:val="009D3F45"/>
    <w:rsid w:val="009E0BC2"/>
    <w:rsid w:val="009E34E1"/>
    <w:rsid w:val="009E3632"/>
    <w:rsid w:val="009E3F26"/>
    <w:rsid w:val="009E486F"/>
    <w:rsid w:val="009E68DD"/>
    <w:rsid w:val="009F5C33"/>
    <w:rsid w:val="009F69F6"/>
    <w:rsid w:val="00A0003A"/>
    <w:rsid w:val="00A018E1"/>
    <w:rsid w:val="00A02B7F"/>
    <w:rsid w:val="00A02D4D"/>
    <w:rsid w:val="00A04DDB"/>
    <w:rsid w:val="00A0678D"/>
    <w:rsid w:val="00A10405"/>
    <w:rsid w:val="00A1116C"/>
    <w:rsid w:val="00A11DA7"/>
    <w:rsid w:val="00A11F2E"/>
    <w:rsid w:val="00A126A1"/>
    <w:rsid w:val="00A147CE"/>
    <w:rsid w:val="00A151FB"/>
    <w:rsid w:val="00A202E1"/>
    <w:rsid w:val="00A2601D"/>
    <w:rsid w:val="00A271A6"/>
    <w:rsid w:val="00A31A3C"/>
    <w:rsid w:val="00A32CCC"/>
    <w:rsid w:val="00A34073"/>
    <w:rsid w:val="00A34266"/>
    <w:rsid w:val="00A37CD3"/>
    <w:rsid w:val="00A41D9E"/>
    <w:rsid w:val="00A42423"/>
    <w:rsid w:val="00A459FD"/>
    <w:rsid w:val="00A45E25"/>
    <w:rsid w:val="00A4738E"/>
    <w:rsid w:val="00A53457"/>
    <w:rsid w:val="00A56A59"/>
    <w:rsid w:val="00A60549"/>
    <w:rsid w:val="00A633DE"/>
    <w:rsid w:val="00A66DBC"/>
    <w:rsid w:val="00A72970"/>
    <w:rsid w:val="00A732C4"/>
    <w:rsid w:val="00A7619D"/>
    <w:rsid w:val="00A76B73"/>
    <w:rsid w:val="00A76E30"/>
    <w:rsid w:val="00A77628"/>
    <w:rsid w:val="00A77C8A"/>
    <w:rsid w:val="00A8686A"/>
    <w:rsid w:val="00A879DC"/>
    <w:rsid w:val="00A90798"/>
    <w:rsid w:val="00A91A04"/>
    <w:rsid w:val="00AA10A7"/>
    <w:rsid w:val="00AB460D"/>
    <w:rsid w:val="00AB7452"/>
    <w:rsid w:val="00AC2BF9"/>
    <w:rsid w:val="00AC3192"/>
    <w:rsid w:val="00AC7F26"/>
    <w:rsid w:val="00AD0DD9"/>
    <w:rsid w:val="00AD2A08"/>
    <w:rsid w:val="00AD72E8"/>
    <w:rsid w:val="00AE78B0"/>
    <w:rsid w:val="00AF19AF"/>
    <w:rsid w:val="00AF19DF"/>
    <w:rsid w:val="00AF1EB3"/>
    <w:rsid w:val="00AF281E"/>
    <w:rsid w:val="00AF2DC5"/>
    <w:rsid w:val="00AF30B2"/>
    <w:rsid w:val="00AF47FE"/>
    <w:rsid w:val="00AF4A52"/>
    <w:rsid w:val="00B00224"/>
    <w:rsid w:val="00B0346E"/>
    <w:rsid w:val="00B036BE"/>
    <w:rsid w:val="00B03B9E"/>
    <w:rsid w:val="00B04A75"/>
    <w:rsid w:val="00B070A9"/>
    <w:rsid w:val="00B07538"/>
    <w:rsid w:val="00B13488"/>
    <w:rsid w:val="00B13FE6"/>
    <w:rsid w:val="00B159C4"/>
    <w:rsid w:val="00B21715"/>
    <w:rsid w:val="00B33C10"/>
    <w:rsid w:val="00B35D02"/>
    <w:rsid w:val="00B37724"/>
    <w:rsid w:val="00B4664C"/>
    <w:rsid w:val="00B46B72"/>
    <w:rsid w:val="00B46BD7"/>
    <w:rsid w:val="00B46E0C"/>
    <w:rsid w:val="00B527D9"/>
    <w:rsid w:val="00B5675F"/>
    <w:rsid w:val="00B61E84"/>
    <w:rsid w:val="00B6457C"/>
    <w:rsid w:val="00B72192"/>
    <w:rsid w:val="00B73CCC"/>
    <w:rsid w:val="00B746AE"/>
    <w:rsid w:val="00B746E0"/>
    <w:rsid w:val="00B747B6"/>
    <w:rsid w:val="00B92606"/>
    <w:rsid w:val="00B943FA"/>
    <w:rsid w:val="00B950AC"/>
    <w:rsid w:val="00B95E93"/>
    <w:rsid w:val="00B97631"/>
    <w:rsid w:val="00BA19D2"/>
    <w:rsid w:val="00BA1B80"/>
    <w:rsid w:val="00BB3931"/>
    <w:rsid w:val="00BB5DD5"/>
    <w:rsid w:val="00BC03CB"/>
    <w:rsid w:val="00BC03E3"/>
    <w:rsid w:val="00BC0872"/>
    <w:rsid w:val="00BC0F48"/>
    <w:rsid w:val="00BC46B8"/>
    <w:rsid w:val="00BC641F"/>
    <w:rsid w:val="00BC7C1C"/>
    <w:rsid w:val="00BD19B4"/>
    <w:rsid w:val="00BD2E11"/>
    <w:rsid w:val="00BD3868"/>
    <w:rsid w:val="00BD47A0"/>
    <w:rsid w:val="00BD5623"/>
    <w:rsid w:val="00BD70F0"/>
    <w:rsid w:val="00BE0D9E"/>
    <w:rsid w:val="00BE3444"/>
    <w:rsid w:val="00BE35A2"/>
    <w:rsid w:val="00BE396C"/>
    <w:rsid w:val="00BE3DC1"/>
    <w:rsid w:val="00BE7A0A"/>
    <w:rsid w:val="00BF0799"/>
    <w:rsid w:val="00BF3429"/>
    <w:rsid w:val="00BF3D9B"/>
    <w:rsid w:val="00BF4362"/>
    <w:rsid w:val="00BF600C"/>
    <w:rsid w:val="00BF6AD1"/>
    <w:rsid w:val="00BF7401"/>
    <w:rsid w:val="00BF7527"/>
    <w:rsid w:val="00C012DB"/>
    <w:rsid w:val="00C03E4C"/>
    <w:rsid w:val="00C07273"/>
    <w:rsid w:val="00C073BC"/>
    <w:rsid w:val="00C10690"/>
    <w:rsid w:val="00C11789"/>
    <w:rsid w:val="00C11C6E"/>
    <w:rsid w:val="00C13FA3"/>
    <w:rsid w:val="00C145D7"/>
    <w:rsid w:val="00C21CD6"/>
    <w:rsid w:val="00C23B83"/>
    <w:rsid w:val="00C24EFB"/>
    <w:rsid w:val="00C27720"/>
    <w:rsid w:val="00C336F5"/>
    <w:rsid w:val="00C35A01"/>
    <w:rsid w:val="00C37358"/>
    <w:rsid w:val="00C373E4"/>
    <w:rsid w:val="00C50342"/>
    <w:rsid w:val="00C50D6B"/>
    <w:rsid w:val="00C558BD"/>
    <w:rsid w:val="00C618B5"/>
    <w:rsid w:val="00C62DA3"/>
    <w:rsid w:val="00C637BA"/>
    <w:rsid w:val="00C63804"/>
    <w:rsid w:val="00C66733"/>
    <w:rsid w:val="00C83B2A"/>
    <w:rsid w:val="00C87C6E"/>
    <w:rsid w:val="00C90CCF"/>
    <w:rsid w:val="00C969EE"/>
    <w:rsid w:val="00CA0171"/>
    <w:rsid w:val="00CA1801"/>
    <w:rsid w:val="00CA461C"/>
    <w:rsid w:val="00CA4F3A"/>
    <w:rsid w:val="00CA5A90"/>
    <w:rsid w:val="00CA789D"/>
    <w:rsid w:val="00CB101F"/>
    <w:rsid w:val="00CB4B6E"/>
    <w:rsid w:val="00CB5B7E"/>
    <w:rsid w:val="00CB62AB"/>
    <w:rsid w:val="00CC6147"/>
    <w:rsid w:val="00CC63E4"/>
    <w:rsid w:val="00CD004D"/>
    <w:rsid w:val="00CD2442"/>
    <w:rsid w:val="00CD3D47"/>
    <w:rsid w:val="00CD4E79"/>
    <w:rsid w:val="00CD5A5A"/>
    <w:rsid w:val="00CD5B11"/>
    <w:rsid w:val="00CD5F1F"/>
    <w:rsid w:val="00CF00CF"/>
    <w:rsid w:val="00CF4BFB"/>
    <w:rsid w:val="00D0091F"/>
    <w:rsid w:val="00D02136"/>
    <w:rsid w:val="00D0497D"/>
    <w:rsid w:val="00D05E1B"/>
    <w:rsid w:val="00D063C5"/>
    <w:rsid w:val="00D066A5"/>
    <w:rsid w:val="00D12A1F"/>
    <w:rsid w:val="00D12CF8"/>
    <w:rsid w:val="00D13359"/>
    <w:rsid w:val="00D1418C"/>
    <w:rsid w:val="00D17AB4"/>
    <w:rsid w:val="00D203AC"/>
    <w:rsid w:val="00D26668"/>
    <w:rsid w:val="00D313FE"/>
    <w:rsid w:val="00D3302F"/>
    <w:rsid w:val="00D36B42"/>
    <w:rsid w:val="00D4353A"/>
    <w:rsid w:val="00D4407B"/>
    <w:rsid w:val="00D45423"/>
    <w:rsid w:val="00D455E4"/>
    <w:rsid w:val="00D47415"/>
    <w:rsid w:val="00D5103D"/>
    <w:rsid w:val="00D51235"/>
    <w:rsid w:val="00D515FB"/>
    <w:rsid w:val="00D62C64"/>
    <w:rsid w:val="00D679CD"/>
    <w:rsid w:val="00D7164D"/>
    <w:rsid w:val="00D72230"/>
    <w:rsid w:val="00D745B1"/>
    <w:rsid w:val="00D74703"/>
    <w:rsid w:val="00D75DDD"/>
    <w:rsid w:val="00D761E9"/>
    <w:rsid w:val="00D76D7E"/>
    <w:rsid w:val="00D77995"/>
    <w:rsid w:val="00D81234"/>
    <w:rsid w:val="00D8162D"/>
    <w:rsid w:val="00D839C3"/>
    <w:rsid w:val="00D847B8"/>
    <w:rsid w:val="00D8661A"/>
    <w:rsid w:val="00D87B82"/>
    <w:rsid w:val="00D90637"/>
    <w:rsid w:val="00D90A9F"/>
    <w:rsid w:val="00D90DA3"/>
    <w:rsid w:val="00D92283"/>
    <w:rsid w:val="00D95813"/>
    <w:rsid w:val="00D96083"/>
    <w:rsid w:val="00D965F3"/>
    <w:rsid w:val="00DA0AFA"/>
    <w:rsid w:val="00DA107E"/>
    <w:rsid w:val="00DB02C6"/>
    <w:rsid w:val="00DB3853"/>
    <w:rsid w:val="00DB474C"/>
    <w:rsid w:val="00DB47E0"/>
    <w:rsid w:val="00DB50EE"/>
    <w:rsid w:val="00DB58F4"/>
    <w:rsid w:val="00DB7B94"/>
    <w:rsid w:val="00DC0C82"/>
    <w:rsid w:val="00DC45E0"/>
    <w:rsid w:val="00DC6440"/>
    <w:rsid w:val="00DC70C1"/>
    <w:rsid w:val="00DD1C42"/>
    <w:rsid w:val="00DD2DBB"/>
    <w:rsid w:val="00DD2FCE"/>
    <w:rsid w:val="00DD67E9"/>
    <w:rsid w:val="00DD758A"/>
    <w:rsid w:val="00DD761E"/>
    <w:rsid w:val="00DE2935"/>
    <w:rsid w:val="00DE2960"/>
    <w:rsid w:val="00DE3017"/>
    <w:rsid w:val="00DE30C7"/>
    <w:rsid w:val="00DE73A5"/>
    <w:rsid w:val="00DF04B9"/>
    <w:rsid w:val="00DF07E7"/>
    <w:rsid w:val="00DF1986"/>
    <w:rsid w:val="00DF2619"/>
    <w:rsid w:val="00DF3289"/>
    <w:rsid w:val="00DF4463"/>
    <w:rsid w:val="00DF4EA8"/>
    <w:rsid w:val="00DF5924"/>
    <w:rsid w:val="00DF5DB8"/>
    <w:rsid w:val="00DF5F69"/>
    <w:rsid w:val="00DF6EF9"/>
    <w:rsid w:val="00DF7FC0"/>
    <w:rsid w:val="00E00DD9"/>
    <w:rsid w:val="00E01C16"/>
    <w:rsid w:val="00E02C5B"/>
    <w:rsid w:val="00E03D33"/>
    <w:rsid w:val="00E0662D"/>
    <w:rsid w:val="00E1031E"/>
    <w:rsid w:val="00E12E53"/>
    <w:rsid w:val="00E13020"/>
    <w:rsid w:val="00E152B2"/>
    <w:rsid w:val="00E175F2"/>
    <w:rsid w:val="00E20B0A"/>
    <w:rsid w:val="00E2294F"/>
    <w:rsid w:val="00E253C1"/>
    <w:rsid w:val="00E31357"/>
    <w:rsid w:val="00E3176D"/>
    <w:rsid w:val="00E331FB"/>
    <w:rsid w:val="00E3534E"/>
    <w:rsid w:val="00E35C70"/>
    <w:rsid w:val="00E3646C"/>
    <w:rsid w:val="00E40B5C"/>
    <w:rsid w:val="00E41745"/>
    <w:rsid w:val="00E41E94"/>
    <w:rsid w:val="00E42501"/>
    <w:rsid w:val="00E47643"/>
    <w:rsid w:val="00E50440"/>
    <w:rsid w:val="00E510FB"/>
    <w:rsid w:val="00E52534"/>
    <w:rsid w:val="00E5593E"/>
    <w:rsid w:val="00E56296"/>
    <w:rsid w:val="00E56879"/>
    <w:rsid w:val="00E60C78"/>
    <w:rsid w:val="00E60F27"/>
    <w:rsid w:val="00E64C80"/>
    <w:rsid w:val="00E7498F"/>
    <w:rsid w:val="00E8065C"/>
    <w:rsid w:val="00E82A79"/>
    <w:rsid w:val="00E84841"/>
    <w:rsid w:val="00E87D7F"/>
    <w:rsid w:val="00E92BA8"/>
    <w:rsid w:val="00E94AAB"/>
    <w:rsid w:val="00E96C42"/>
    <w:rsid w:val="00EA3748"/>
    <w:rsid w:val="00EA5807"/>
    <w:rsid w:val="00EA64F7"/>
    <w:rsid w:val="00EA7919"/>
    <w:rsid w:val="00EA7E50"/>
    <w:rsid w:val="00EA7FBE"/>
    <w:rsid w:val="00EB0BB2"/>
    <w:rsid w:val="00EB34DD"/>
    <w:rsid w:val="00EC0964"/>
    <w:rsid w:val="00EC22D2"/>
    <w:rsid w:val="00EC677D"/>
    <w:rsid w:val="00EC7BDA"/>
    <w:rsid w:val="00ED2F06"/>
    <w:rsid w:val="00ED3624"/>
    <w:rsid w:val="00ED706E"/>
    <w:rsid w:val="00EE1BDC"/>
    <w:rsid w:val="00EE31F0"/>
    <w:rsid w:val="00EE4A83"/>
    <w:rsid w:val="00EE53C1"/>
    <w:rsid w:val="00EF1664"/>
    <w:rsid w:val="00EF7337"/>
    <w:rsid w:val="00F03B4A"/>
    <w:rsid w:val="00F07F73"/>
    <w:rsid w:val="00F10286"/>
    <w:rsid w:val="00F12798"/>
    <w:rsid w:val="00F165B8"/>
    <w:rsid w:val="00F2392C"/>
    <w:rsid w:val="00F31D91"/>
    <w:rsid w:val="00F321DF"/>
    <w:rsid w:val="00F32695"/>
    <w:rsid w:val="00F34EC4"/>
    <w:rsid w:val="00F36AFB"/>
    <w:rsid w:val="00F373EB"/>
    <w:rsid w:val="00F40175"/>
    <w:rsid w:val="00F40A72"/>
    <w:rsid w:val="00F4206D"/>
    <w:rsid w:val="00F47B49"/>
    <w:rsid w:val="00F57537"/>
    <w:rsid w:val="00F57A89"/>
    <w:rsid w:val="00F60263"/>
    <w:rsid w:val="00F6120B"/>
    <w:rsid w:val="00F6377A"/>
    <w:rsid w:val="00F63C2E"/>
    <w:rsid w:val="00F66DBE"/>
    <w:rsid w:val="00F67837"/>
    <w:rsid w:val="00F67E3D"/>
    <w:rsid w:val="00F67E7C"/>
    <w:rsid w:val="00F7344D"/>
    <w:rsid w:val="00F743FB"/>
    <w:rsid w:val="00F75127"/>
    <w:rsid w:val="00F80111"/>
    <w:rsid w:val="00F821D6"/>
    <w:rsid w:val="00F83468"/>
    <w:rsid w:val="00F83653"/>
    <w:rsid w:val="00F874EA"/>
    <w:rsid w:val="00F87C33"/>
    <w:rsid w:val="00F900A3"/>
    <w:rsid w:val="00F9451C"/>
    <w:rsid w:val="00F94A3E"/>
    <w:rsid w:val="00F96839"/>
    <w:rsid w:val="00F97E6D"/>
    <w:rsid w:val="00FA04D5"/>
    <w:rsid w:val="00FA1BE0"/>
    <w:rsid w:val="00FA3046"/>
    <w:rsid w:val="00FA544B"/>
    <w:rsid w:val="00FA5B8B"/>
    <w:rsid w:val="00FA6E96"/>
    <w:rsid w:val="00FA769E"/>
    <w:rsid w:val="00FB2BB8"/>
    <w:rsid w:val="00FB32B1"/>
    <w:rsid w:val="00FB3E07"/>
    <w:rsid w:val="00FB50BF"/>
    <w:rsid w:val="00FC2580"/>
    <w:rsid w:val="00FC2F95"/>
    <w:rsid w:val="00FC362C"/>
    <w:rsid w:val="00FC40E5"/>
    <w:rsid w:val="00FC44AC"/>
    <w:rsid w:val="00FC7E65"/>
    <w:rsid w:val="00FD02AE"/>
    <w:rsid w:val="00FD0458"/>
    <w:rsid w:val="00FD0AFD"/>
    <w:rsid w:val="00FD3EC3"/>
    <w:rsid w:val="00FE0270"/>
    <w:rsid w:val="00FE250C"/>
    <w:rsid w:val="00FE4AA9"/>
    <w:rsid w:val="00FE698E"/>
    <w:rsid w:val="00FE77F8"/>
    <w:rsid w:val="00FF2696"/>
    <w:rsid w:val="00FF279A"/>
    <w:rsid w:val="00FF42A9"/>
    <w:rsid w:val="00FF4D85"/>
    <w:rsid w:val="00FF541C"/>
    <w:rsid w:val="00FF631D"/>
    <w:rsid w:val="00FF7F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semiHidden="0" w:unhideWhenUsed="0" w:qFormat="1"/>
    <w:lsdException w:name="heading 8" w:semiHidden="0" w:uiPriority="0" w:unhideWhenUsed="0" w:qFormat="1"/>
    <w:lsdException w:name="heading 9" w:semiHidden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semiHidden="0" w:uiPriority="35" w:unhideWhenUsed="0" w:qFormat="1"/>
    <w:lsdException w:name="List Bullet" w:uiPriority="6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8" w:unhideWhenUsed="0" w:qFormat="1"/>
    <w:lsdException w:name="Table Grid" w:semiHidden="0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1BC4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E0662D"/>
    <w:pPr>
      <w:keepNext/>
      <w:numPr>
        <w:numId w:val="1"/>
      </w:numPr>
      <w:spacing w:before="240" w:after="60"/>
      <w:outlineLvl w:val="0"/>
    </w:pPr>
    <w:rPr>
      <w:rFonts w:cs="Arial"/>
      <w:b/>
      <w:bCs/>
      <w:kern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DB50EE"/>
    <w:pPr>
      <w:keepNext/>
      <w:tabs>
        <w:tab w:val="num" w:pos="576"/>
      </w:tabs>
      <w:spacing w:before="240" w:after="60"/>
      <w:ind w:left="576" w:hanging="576"/>
      <w:outlineLvl w:val="1"/>
    </w:pPr>
    <w:rPr>
      <w:rFonts w:ascii="Arial" w:hAnsi="Arial"/>
      <w:b/>
      <w:szCs w:val="20"/>
    </w:rPr>
  </w:style>
  <w:style w:type="paragraph" w:styleId="Heading3">
    <w:name w:val="heading 3"/>
    <w:basedOn w:val="Normal"/>
    <w:next w:val="Normal"/>
    <w:link w:val="Heading3Char"/>
    <w:qFormat/>
    <w:rsid w:val="00DB50EE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9"/>
    <w:qFormat/>
    <w:rsid w:val="00DB50EE"/>
    <w:pPr>
      <w:keepNext/>
      <w:tabs>
        <w:tab w:val="num" w:pos="864"/>
      </w:tabs>
      <w:spacing w:before="240" w:after="60"/>
      <w:ind w:left="864" w:hanging="864"/>
      <w:outlineLvl w:val="3"/>
    </w:pPr>
    <w:rPr>
      <w:rFonts w:ascii="Arial" w:hAnsi="Arial"/>
      <w:b/>
      <w:szCs w:val="20"/>
    </w:rPr>
  </w:style>
  <w:style w:type="paragraph" w:styleId="Heading5">
    <w:name w:val="heading 5"/>
    <w:basedOn w:val="Normal"/>
    <w:next w:val="Normal"/>
    <w:link w:val="Heading5Char"/>
    <w:uiPriority w:val="99"/>
    <w:qFormat/>
    <w:rsid w:val="00DB50EE"/>
    <w:pPr>
      <w:tabs>
        <w:tab w:val="num" w:pos="1008"/>
      </w:tabs>
      <w:spacing w:before="240" w:after="60"/>
      <w:ind w:left="1008" w:hanging="1008"/>
      <w:outlineLvl w:val="4"/>
    </w:pPr>
    <w:rPr>
      <w:sz w:val="22"/>
      <w:szCs w:val="20"/>
    </w:rPr>
  </w:style>
  <w:style w:type="paragraph" w:styleId="Heading6">
    <w:name w:val="heading 6"/>
    <w:basedOn w:val="Normal"/>
    <w:next w:val="Normal"/>
    <w:link w:val="Heading6Char"/>
    <w:uiPriority w:val="99"/>
    <w:qFormat/>
    <w:rsid w:val="00DB50EE"/>
    <w:pPr>
      <w:tabs>
        <w:tab w:val="num" w:pos="1152"/>
      </w:tabs>
      <w:spacing w:before="240" w:after="60"/>
      <w:ind w:left="1152" w:hanging="1152"/>
      <w:outlineLvl w:val="5"/>
    </w:pPr>
    <w:rPr>
      <w:i/>
      <w:sz w:val="22"/>
      <w:szCs w:val="20"/>
    </w:rPr>
  </w:style>
  <w:style w:type="paragraph" w:styleId="Heading7">
    <w:name w:val="heading 7"/>
    <w:basedOn w:val="Normal"/>
    <w:next w:val="Normal"/>
    <w:link w:val="Heading7Char"/>
    <w:uiPriority w:val="99"/>
    <w:qFormat/>
    <w:rsid w:val="00DB50EE"/>
    <w:pPr>
      <w:tabs>
        <w:tab w:val="num" w:pos="1296"/>
      </w:tabs>
      <w:spacing w:before="240" w:after="60"/>
      <w:ind w:left="1296" w:hanging="1296"/>
      <w:outlineLvl w:val="6"/>
    </w:pPr>
    <w:rPr>
      <w:rFonts w:ascii="Arial" w:hAnsi="Arial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DB50EE"/>
    <w:pPr>
      <w:tabs>
        <w:tab w:val="num" w:pos="1440"/>
      </w:tabs>
      <w:spacing w:before="240" w:after="60"/>
      <w:ind w:left="1440" w:hanging="1440"/>
      <w:outlineLvl w:val="7"/>
    </w:pPr>
    <w:rPr>
      <w:rFonts w:ascii="Arial" w:hAnsi="Arial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9"/>
    <w:qFormat/>
    <w:rsid w:val="00DB50EE"/>
    <w:pPr>
      <w:tabs>
        <w:tab w:val="num" w:pos="1584"/>
      </w:tabs>
      <w:spacing w:before="240" w:after="60"/>
      <w:ind w:left="1584" w:hanging="1584"/>
      <w:outlineLvl w:val="8"/>
    </w:pPr>
    <w:rPr>
      <w:rFonts w:ascii="Arial" w:hAnsi="Arial"/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A45E25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uiPriority w:val="99"/>
    <w:rsid w:val="00A45E25"/>
  </w:style>
  <w:style w:type="paragraph" w:styleId="BalloonText">
    <w:name w:val="Balloon Text"/>
    <w:basedOn w:val="Normal"/>
    <w:link w:val="BalloonTextChar"/>
    <w:uiPriority w:val="99"/>
    <w:semiHidden/>
    <w:rsid w:val="009B7D3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99"/>
    <w:rsid w:val="00D8123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uiPriority w:val="39"/>
    <w:rsid w:val="00DF1986"/>
    <w:pPr>
      <w:tabs>
        <w:tab w:val="left" w:pos="540"/>
        <w:tab w:val="right" w:leader="dot" w:pos="9062"/>
      </w:tabs>
      <w:spacing w:before="240" w:after="120"/>
      <w:jc w:val="center"/>
    </w:pPr>
    <w:rPr>
      <w:bCs/>
      <w:szCs w:val="20"/>
      <w:lang w:val="fr-FR"/>
    </w:rPr>
  </w:style>
  <w:style w:type="character" w:styleId="Hyperlink">
    <w:name w:val="Hyperlink"/>
    <w:basedOn w:val="DefaultParagraphFont"/>
    <w:uiPriority w:val="99"/>
    <w:rsid w:val="005F468F"/>
    <w:rPr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rsid w:val="00157D9E"/>
    <w:pPr>
      <w:tabs>
        <w:tab w:val="left" w:pos="1200"/>
        <w:tab w:val="right" w:leader="dot" w:pos="9062"/>
      </w:tabs>
      <w:spacing w:before="120"/>
      <w:ind w:left="240"/>
    </w:pPr>
    <w:rPr>
      <w:iCs/>
    </w:rPr>
  </w:style>
  <w:style w:type="paragraph" w:styleId="TOC3">
    <w:name w:val="toc 3"/>
    <w:basedOn w:val="Normal"/>
    <w:next w:val="Normal"/>
    <w:autoRedefine/>
    <w:uiPriority w:val="39"/>
    <w:rsid w:val="00CF4BFB"/>
    <w:pPr>
      <w:ind w:left="48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rsid w:val="00CF4BFB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rsid w:val="00CF4BFB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rsid w:val="00CF4BFB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rsid w:val="00CF4BFB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rsid w:val="00CF4BFB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rsid w:val="00CF4BFB"/>
    <w:pPr>
      <w:ind w:left="1920"/>
    </w:pPr>
    <w:rPr>
      <w:sz w:val="20"/>
      <w:szCs w:val="20"/>
    </w:rPr>
  </w:style>
  <w:style w:type="paragraph" w:customStyle="1" w:styleId="3DITSMTOP">
    <w:name w:val="3DITSM TOP"/>
    <w:uiPriority w:val="99"/>
    <w:semiHidden/>
    <w:rsid w:val="00413AAC"/>
    <w:pPr>
      <w:autoSpaceDE w:val="0"/>
      <w:autoSpaceDN w:val="0"/>
      <w:adjustRightInd w:val="0"/>
      <w:ind w:left="720"/>
    </w:pPr>
    <w:rPr>
      <w:sz w:val="24"/>
      <w:szCs w:val="24"/>
    </w:rPr>
  </w:style>
  <w:style w:type="paragraph" w:customStyle="1" w:styleId="2DITSMTOP">
    <w:name w:val="2DITSM TOP"/>
    <w:uiPriority w:val="99"/>
    <w:semiHidden/>
    <w:rsid w:val="00697D0D"/>
    <w:pPr>
      <w:autoSpaceDE w:val="0"/>
      <w:autoSpaceDN w:val="0"/>
      <w:adjustRightInd w:val="0"/>
    </w:pPr>
    <w:rPr>
      <w:sz w:val="24"/>
      <w:szCs w:val="24"/>
    </w:rPr>
  </w:style>
  <w:style w:type="paragraph" w:customStyle="1" w:styleId="4DITSMTOP">
    <w:name w:val="4DITSM TOP"/>
    <w:uiPriority w:val="99"/>
    <w:semiHidden/>
    <w:rsid w:val="00697D0D"/>
    <w:pPr>
      <w:tabs>
        <w:tab w:val="left" w:pos="720"/>
        <w:tab w:val="left" w:pos="1440"/>
      </w:tabs>
      <w:autoSpaceDE w:val="0"/>
      <w:autoSpaceDN w:val="0"/>
      <w:adjustRightInd w:val="0"/>
      <w:ind w:left="1440" w:hanging="1440"/>
    </w:pPr>
    <w:rPr>
      <w:sz w:val="24"/>
      <w:szCs w:val="24"/>
    </w:rPr>
  </w:style>
  <w:style w:type="paragraph" w:styleId="Header">
    <w:name w:val="header"/>
    <w:basedOn w:val="Normal"/>
    <w:link w:val="HeaderChar"/>
    <w:rsid w:val="00B07538"/>
    <w:pPr>
      <w:tabs>
        <w:tab w:val="center" w:pos="4153"/>
        <w:tab w:val="right" w:pos="8306"/>
      </w:tabs>
    </w:pPr>
  </w:style>
  <w:style w:type="paragraph" w:customStyle="1" w:styleId="5DITSMTOP">
    <w:name w:val="5DITSM TOP"/>
    <w:uiPriority w:val="99"/>
    <w:semiHidden/>
    <w:rsid w:val="00282447"/>
    <w:pPr>
      <w:tabs>
        <w:tab w:val="left" w:pos="720"/>
        <w:tab w:val="left" w:pos="1440"/>
        <w:tab w:val="left" w:pos="2160"/>
        <w:tab w:val="left" w:pos="2880"/>
      </w:tabs>
      <w:autoSpaceDE w:val="0"/>
      <w:autoSpaceDN w:val="0"/>
      <w:adjustRightInd w:val="0"/>
      <w:ind w:left="2880" w:hanging="720"/>
    </w:pPr>
    <w:rPr>
      <w:sz w:val="24"/>
      <w:szCs w:val="24"/>
    </w:rPr>
  </w:style>
  <w:style w:type="paragraph" w:customStyle="1" w:styleId="7Paragraph">
    <w:name w:val="7Paragraph"/>
    <w:uiPriority w:val="99"/>
    <w:semiHidden/>
    <w:rsid w:val="003E70EF"/>
    <w:pPr>
      <w:autoSpaceDE w:val="0"/>
      <w:autoSpaceDN w:val="0"/>
      <w:adjustRightInd w:val="0"/>
      <w:ind w:left="-1440"/>
    </w:pPr>
    <w:rPr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rsid w:val="00A126A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A126A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A126A1"/>
    <w:rPr>
      <w:b/>
      <w:bCs/>
    </w:rPr>
  </w:style>
  <w:style w:type="paragraph" w:customStyle="1" w:styleId="Numberedbodytext3levels">
    <w:name w:val="Numbered body text (3 levels)"/>
    <w:basedOn w:val="Heading3"/>
    <w:uiPriority w:val="99"/>
    <w:semiHidden/>
    <w:rsid w:val="00DB50EE"/>
    <w:pPr>
      <w:tabs>
        <w:tab w:val="num" w:pos="720"/>
      </w:tabs>
      <w:ind w:left="720" w:hanging="720"/>
    </w:pPr>
    <w:rPr>
      <w:rFonts w:ascii="Times New Roman" w:hAnsi="Times New Roman" w:cs="Times New Roman"/>
      <w:b w:val="0"/>
      <w:bCs w:val="0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rsid w:val="00DB50E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rsid w:val="00DB50EE"/>
    <w:rPr>
      <w:vertAlign w:val="superscript"/>
    </w:rPr>
  </w:style>
  <w:style w:type="paragraph" w:styleId="NormalWeb">
    <w:name w:val="Normal (Web)"/>
    <w:basedOn w:val="Normal"/>
    <w:uiPriority w:val="99"/>
    <w:rsid w:val="00DB50EE"/>
    <w:pPr>
      <w:spacing w:before="100" w:beforeAutospacing="1" w:after="100" w:afterAutospacing="1"/>
    </w:pPr>
  </w:style>
  <w:style w:type="paragraph" w:customStyle="1" w:styleId="DITSMTOP1">
    <w:name w:val="DITSM TOP[1]"/>
    <w:basedOn w:val="Normal"/>
    <w:uiPriority w:val="99"/>
    <w:semiHidden/>
    <w:rsid w:val="002250FF"/>
    <w:pPr>
      <w:widowControl w:val="0"/>
      <w:autoSpaceDE w:val="0"/>
      <w:autoSpaceDN w:val="0"/>
      <w:adjustRightInd w:val="0"/>
    </w:pPr>
    <w:rPr>
      <w:b/>
      <w:bCs/>
      <w:lang w:val="en-US"/>
    </w:rPr>
  </w:style>
  <w:style w:type="paragraph" w:customStyle="1" w:styleId="DITSMTOP2">
    <w:name w:val="DITSM TOP[2]"/>
    <w:basedOn w:val="Normal"/>
    <w:link w:val="DITSMTOP2Char"/>
    <w:uiPriority w:val="99"/>
    <w:semiHidden/>
    <w:rsid w:val="002250FF"/>
    <w:pPr>
      <w:widowControl w:val="0"/>
      <w:autoSpaceDE w:val="0"/>
      <w:autoSpaceDN w:val="0"/>
      <w:adjustRightInd w:val="0"/>
    </w:pPr>
    <w:rPr>
      <w:b/>
      <w:bCs/>
      <w:lang w:val="en-US"/>
    </w:rPr>
  </w:style>
  <w:style w:type="paragraph" w:customStyle="1" w:styleId="DITSMTOP3">
    <w:name w:val="DITSM TOP[3]"/>
    <w:basedOn w:val="Normal"/>
    <w:uiPriority w:val="99"/>
    <w:semiHidden/>
    <w:rsid w:val="002250FF"/>
    <w:pPr>
      <w:widowControl w:val="0"/>
      <w:tabs>
        <w:tab w:val="num" w:pos="1440"/>
      </w:tabs>
      <w:autoSpaceDE w:val="0"/>
      <w:autoSpaceDN w:val="0"/>
      <w:adjustRightInd w:val="0"/>
      <w:ind w:left="720" w:hanging="720"/>
      <w:outlineLvl w:val="2"/>
    </w:pPr>
    <w:rPr>
      <w:lang w:val="en-US"/>
    </w:rPr>
  </w:style>
  <w:style w:type="paragraph" w:customStyle="1" w:styleId="DITSMTOP4">
    <w:name w:val="DITSM TOP[4]"/>
    <w:basedOn w:val="Normal"/>
    <w:uiPriority w:val="99"/>
    <w:semiHidden/>
    <w:rsid w:val="002250FF"/>
    <w:pPr>
      <w:widowControl w:val="0"/>
      <w:tabs>
        <w:tab w:val="num" w:pos="1800"/>
      </w:tabs>
      <w:autoSpaceDE w:val="0"/>
      <w:autoSpaceDN w:val="0"/>
      <w:adjustRightInd w:val="0"/>
      <w:ind w:left="2160" w:hanging="720"/>
      <w:outlineLvl w:val="3"/>
    </w:pPr>
    <w:rPr>
      <w:lang w:val="en-US"/>
    </w:rPr>
  </w:style>
  <w:style w:type="paragraph" w:customStyle="1" w:styleId="DITSMTOP5">
    <w:name w:val="DITSM TOP[5]"/>
    <w:basedOn w:val="Normal"/>
    <w:uiPriority w:val="99"/>
    <w:semiHidden/>
    <w:rsid w:val="002250FF"/>
    <w:pPr>
      <w:widowControl w:val="0"/>
      <w:tabs>
        <w:tab w:val="num" w:pos="2520"/>
      </w:tabs>
      <w:autoSpaceDE w:val="0"/>
      <w:autoSpaceDN w:val="0"/>
      <w:adjustRightInd w:val="0"/>
      <w:ind w:left="2880" w:hanging="720"/>
      <w:outlineLvl w:val="4"/>
    </w:pPr>
    <w:rPr>
      <w:lang w:val="en-US"/>
    </w:rPr>
  </w:style>
  <w:style w:type="paragraph" w:styleId="Caption">
    <w:name w:val="caption"/>
    <w:basedOn w:val="Normal"/>
    <w:next w:val="Normal"/>
    <w:uiPriority w:val="35"/>
    <w:qFormat/>
    <w:rsid w:val="002250FF"/>
    <w:pPr>
      <w:widowControl w:val="0"/>
      <w:autoSpaceDE w:val="0"/>
      <w:autoSpaceDN w:val="0"/>
      <w:adjustRightInd w:val="0"/>
      <w:spacing w:before="120" w:after="120"/>
    </w:pPr>
    <w:rPr>
      <w:b/>
      <w:bCs/>
      <w:sz w:val="20"/>
      <w:szCs w:val="20"/>
      <w:lang w:val="en-US"/>
    </w:rPr>
  </w:style>
  <w:style w:type="paragraph" w:customStyle="1" w:styleId="BA-D1">
    <w:name w:val="BA-D1"/>
    <w:basedOn w:val="Normal"/>
    <w:next w:val="BA-D2"/>
    <w:semiHidden/>
    <w:rsid w:val="002250FF"/>
    <w:pPr>
      <w:widowControl w:val="0"/>
      <w:numPr>
        <w:numId w:val="2"/>
      </w:numPr>
      <w:spacing w:before="120" w:after="120"/>
    </w:pPr>
    <w:rPr>
      <w:b/>
      <w:caps/>
      <w:sz w:val="28"/>
      <w:szCs w:val="28"/>
    </w:rPr>
  </w:style>
  <w:style w:type="paragraph" w:customStyle="1" w:styleId="BA-D2">
    <w:name w:val="BA-D2"/>
    <w:basedOn w:val="Normal"/>
    <w:next w:val="BA-D3CharCharCharCharCharCharCharCharCharCharCharCharCharChar"/>
    <w:semiHidden/>
    <w:rsid w:val="002250FF"/>
    <w:pPr>
      <w:keepNext/>
      <w:numPr>
        <w:ilvl w:val="1"/>
        <w:numId w:val="2"/>
      </w:numPr>
      <w:spacing w:before="240"/>
      <w:jc w:val="both"/>
    </w:pPr>
    <w:rPr>
      <w:b/>
      <w:szCs w:val="22"/>
    </w:rPr>
  </w:style>
  <w:style w:type="paragraph" w:customStyle="1" w:styleId="BA-D3CharCharCharCharCharCharCharCharCharCharCharCharCharChar">
    <w:name w:val="BA-D3 Char Char Char Char Char Char Char Char Char Char Char Char Char Char"/>
    <w:basedOn w:val="Normal"/>
    <w:semiHidden/>
    <w:rsid w:val="002250FF"/>
    <w:pPr>
      <w:numPr>
        <w:ilvl w:val="4"/>
        <w:numId w:val="2"/>
      </w:numPr>
      <w:spacing w:before="120"/>
      <w:ind w:left="851" w:firstLine="0"/>
      <w:jc w:val="both"/>
    </w:pPr>
    <w:rPr>
      <w:szCs w:val="22"/>
    </w:rPr>
  </w:style>
  <w:style w:type="paragraph" w:customStyle="1" w:styleId="BA-D5CharCharCharCharCharChar">
    <w:name w:val="BA-D5 Char Char Char Char Char Char"/>
    <w:basedOn w:val="Normal"/>
    <w:semiHidden/>
    <w:rsid w:val="002250FF"/>
    <w:pPr>
      <w:numPr>
        <w:ilvl w:val="3"/>
        <w:numId w:val="2"/>
      </w:numPr>
      <w:spacing w:before="120" w:after="120"/>
      <w:ind w:left="1701"/>
      <w:jc w:val="both"/>
    </w:pPr>
    <w:rPr>
      <w:szCs w:val="22"/>
    </w:rPr>
  </w:style>
  <w:style w:type="paragraph" w:customStyle="1" w:styleId="BA-D4">
    <w:name w:val="BA-D4"/>
    <w:basedOn w:val="Normal"/>
    <w:semiHidden/>
    <w:rsid w:val="002250FF"/>
    <w:pPr>
      <w:numPr>
        <w:ilvl w:val="2"/>
        <w:numId w:val="2"/>
      </w:numPr>
      <w:ind w:left="1304" w:hanging="170"/>
      <w:jc w:val="both"/>
    </w:pPr>
    <w:rPr>
      <w:szCs w:val="22"/>
    </w:rPr>
  </w:style>
  <w:style w:type="paragraph" w:customStyle="1" w:styleId="StyleDITSMTOP3Justified">
    <w:name w:val="Style DITSM TOP[3] + Justified"/>
    <w:basedOn w:val="DITSMTOP3"/>
    <w:uiPriority w:val="99"/>
    <w:semiHidden/>
    <w:rsid w:val="002250FF"/>
    <w:pPr>
      <w:jc w:val="both"/>
    </w:pPr>
    <w:rPr>
      <w:szCs w:val="20"/>
    </w:rPr>
  </w:style>
  <w:style w:type="paragraph" w:customStyle="1" w:styleId="Style1">
    <w:name w:val="Style1"/>
    <w:basedOn w:val="TOC1"/>
    <w:uiPriority w:val="99"/>
    <w:semiHidden/>
    <w:rsid w:val="002250FF"/>
    <w:pPr>
      <w:widowControl w:val="0"/>
      <w:numPr>
        <w:numId w:val="4"/>
      </w:numPr>
      <w:autoSpaceDE w:val="0"/>
      <w:autoSpaceDN w:val="0"/>
      <w:adjustRightInd w:val="0"/>
      <w:spacing w:before="0" w:after="0"/>
    </w:pPr>
    <w:rPr>
      <w:b/>
      <w:noProof/>
      <w:szCs w:val="24"/>
      <w:lang w:val="en-US"/>
    </w:rPr>
  </w:style>
  <w:style w:type="character" w:customStyle="1" w:styleId="DITSMTOP2Char">
    <w:name w:val="DITSM TOP[2] Char"/>
    <w:basedOn w:val="DefaultParagraphFont"/>
    <w:link w:val="DITSMTOP2"/>
    <w:uiPriority w:val="99"/>
    <w:rsid w:val="002250FF"/>
    <w:rPr>
      <w:b/>
      <w:bCs/>
      <w:sz w:val="24"/>
      <w:szCs w:val="24"/>
      <w:lang w:val="en-US" w:eastAsia="en-GB" w:bidi="ar-SA"/>
    </w:rPr>
  </w:style>
  <w:style w:type="numbering" w:styleId="111111">
    <w:name w:val="Outline List 2"/>
    <w:basedOn w:val="NoList"/>
    <w:uiPriority w:val="99"/>
    <w:rsid w:val="002250FF"/>
    <w:pPr>
      <w:numPr>
        <w:numId w:val="3"/>
      </w:numPr>
    </w:pPr>
  </w:style>
  <w:style w:type="paragraph" w:customStyle="1" w:styleId="ITTLevel1">
    <w:name w:val="ITT Level 1"/>
    <w:basedOn w:val="Normal"/>
    <w:rsid w:val="005B2E4D"/>
    <w:pPr>
      <w:pageBreakBefore/>
      <w:numPr>
        <w:numId w:val="5"/>
      </w:numPr>
      <w:ind w:left="357" w:hanging="357"/>
      <w:outlineLvl w:val="0"/>
    </w:pPr>
    <w:rPr>
      <w:rFonts w:ascii="Arial" w:hAnsi="Arial"/>
      <w:b/>
    </w:rPr>
  </w:style>
  <w:style w:type="paragraph" w:customStyle="1" w:styleId="ITTLevel2">
    <w:name w:val="ITT Level 2"/>
    <w:basedOn w:val="Normal"/>
    <w:link w:val="ITTLevel2Char"/>
    <w:rsid w:val="00B070A9"/>
    <w:pPr>
      <w:numPr>
        <w:ilvl w:val="1"/>
        <w:numId w:val="5"/>
      </w:numPr>
      <w:tabs>
        <w:tab w:val="clear" w:pos="973"/>
        <w:tab w:val="num" w:pos="907"/>
        <w:tab w:val="left" w:pos="1077"/>
      </w:tabs>
      <w:spacing w:before="240" w:after="240"/>
      <w:ind w:left="792"/>
      <w:outlineLvl w:val="1"/>
    </w:pPr>
    <w:rPr>
      <w:rFonts w:ascii="Arial" w:hAnsi="Arial"/>
      <w:b/>
    </w:rPr>
  </w:style>
  <w:style w:type="paragraph" w:customStyle="1" w:styleId="ITTLevel3">
    <w:name w:val="ITT Level 3"/>
    <w:basedOn w:val="Normal"/>
    <w:link w:val="ITTLevel3Char"/>
    <w:rsid w:val="00096E6A"/>
    <w:pPr>
      <w:numPr>
        <w:ilvl w:val="2"/>
        <w:numId w:val="5"/>
      </w:numPr>
      <w:tabs>
        <w:tab w:val="clear" w:pos="698"/>
        <w:tab w:val="left" w:pos="1701"/>
      </w:tabs>
      <w:spacing w:before="240" w:after="240"/>
      <w:ind w:left="1701" w:hanging="981"/>
    </w:pPr>
    <w:rPr>
      <w:rFonts w:ascii="Arial" w:hAnsi="Arial"/>
    </w:rPr>
  </w:style>
  <w:style w:type="paragraph" w:customStyle="1" w:styleId="ITTLevel4Table">
    <w:name w:val="ITT Level 4(Table)"/>
    <w:basedOn w:val="Normal"/>
    <w:link w:val="ITTLevel4TableChar"/>
    <w:rsid w:val="002128A8"/>
    <w:pPr>
      <w:numPr>
        <w:ilvl w:val="3"/>
        <w:numId w:val="5"/>
      </w:numPr>
      <w:tabs>
        <w:tab w:val="left" w:pos="567"/>
      </w:tabs>
      <w:ind w:left="539" w:hanging="397"/>
    </w:pPr>
    <w:rPr>
      <w:rFonts w:ascii="Arial" w:hAnsi="Arial"/>
    </w:rPr>
  </w:style>
  <w:style w:type="paragraph" w:customStyle="1" w:styleId="ITTLevel5">
    <w:name w:val="ITT Level 5"/>
    <w:basedOn w:val="Normal"/>
    <w:rsid w:val="00C62DA3"/>
    <w:pPr>
      <w:numPr>
        <w:ilvl w:val="4"/>
        <w:numId w:val="5"/>
      </w:numPr>
      <w:ind w:left="2155" w:hanging="454"/>
    </w:pPr>
    <w:rPr>
      <w:rFonts w:ascii="Arial" w:hAnsi="Arial"/>
    </w:rPr>
  </w:style>
  <w:style w:type="character" w:customStyle="1" w:styleId="ITTLevel3Char">
    <w:name w:val="ITT Level 3 Char"/>
    <w:basedOn w:val="DefaultParagraphFont"/>
    <w:link w:val="ITTLevel3"/>
    <w:rsid w:val="00096E6A"/>
    <w:rPr>
      <w:rFonts w:ascii="Arial" w:hAnsi="Arial"/>
      <w:sz w:val="24"/>
      <w:szCs w:val="24"/>
    </w:rPr>
  </w:style>
  <w:style w:type="paragraph" w:customStyle="1" w:styleId="ITTLevel4">
    <w:name w:val="ITT Level 4"/>
    <w:basedOn w:val="ListParagraph"/>
    <w:qFormat/>
    <w:rsid w:val="0047048D"/>
    <w:pPr>
      <w:numPr>
        <w:numId w:val="15"/>
      </w:numPr>
      <w:spacing w:before="240" w:after="240"/>
      <w:contextualSpacing w:val="0"/>
    </w:pPr>
  </w:style>
  <w:style w:type="character" w:customStyle="1" w:styleId="Heading1Char">
    <w:name w:val="Heading 1 Char"/>
    <w:basedOn w:val="DefaultParagraphFont"/>
    <w:link w:val="Heading1"/>
    <w:rsid w:val="008961D0"/>
    <w:rPr>
      <w:rFonts w:cs="Arial"/>
      <w:b/>
      <w:bCs/>
      <w:kern w:val="32"/>
      <w:sz w:val="24"/>
      <w:szCs w:val="32"/>
    </w:rPr>
  </w:style>
  <w:style w:type="character" w:customStyle="1" w:styleId="Heading2Char">
    <w:name w:val="Heading 2 Char"/>
    <w:basedOn w:val="DefaultParagraphFont"/>
    <w:link w:val="Heading2"/>
    <w:rsid w:val="008961D0"/>
    <w:rPr>
      <w:rFonts w:ascii="Arial" w:hAnsi="Arial"/>
      <w:b/>
      <w:sz w:val="24"/>
    </w:rPr>
  </w:style>
  <w:style w:type="character" w:customStyle="1" w:styleId="Heading3Char">
    <w:name w:val="Heading 3 Char"/>
    <w:basedOn w:val="DefaultParagraphFont"/>
    <w:link w:val="Heading3"/>
    <w:rsid w:val="008961D0"/>
    <w:rPr>
      <w:rFonts w:ascii="Arial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9"/>
    <w:rsid w:val="008961D0"/>
    <w:rPr>
      <w:rFonts w:ascii="Arial" w:hAnsi="Arial"/>
      <w:b/>
      <w:sz w:val="24"/>
    </w:rPr>
  </w:style>
  <w:style w:type="character" w:customStyle="1" w:styleId="Heading5Char">
    <w:name w:val="Heading 5 Char"/>
    <w:basedOn w:val="DefaultParagraphFont"/>
    <w:link w:val="Heading5"/>
    <w:uiPriority w:val="99"/>
    <w:rsid w:val="008961D0"/>
    <w:rPr>
      <w:sz w:val="22"/>
    </w:rPr>
  </w:style>
  <w:style w:type="character" w:customStyle="1" w:styleId="Heading6Char">
    <w:name w:val="Heading 6 Char"/>
    <w:basedOn w:val="DefaultParagraphFont"/>
    <w:link w:val="Heading6"/>
    <w:uiPriority w:val="99"/>
    <w:rsid w:val="008961D0"/>
    <w:rPr>
      <w:i/>
      <w:sz w:val="22"/>
    </w:rPr>
  </w:style>
  <w:style w:type="character" w:customStyle="1" w:styleId="Heading7Char">
    <w:name w:val="Heading 7 Char"/>
    <w:basedOn w:val="DefaultParagraphFont"/>
    <w:link w:val="Heading7"/>
    <w:uiPriority w:val="99"/>
    <w:rsid w:val="008961D0"/>
    <w:rPr>
      <w:rFonts w:ascii="Arial" w:hAnsi="Arial"/>
    </w:rPr>
  </w:style>
  <w:style w:type="character" w:customStyle="1" w:styleId="Heading8Char">
    <w:name w:val="Heading 8 Char"/>
    <w:basedOn w:val="DefaultParagraphFont"/>
    <w:link w:val="Heading8"/>
    <w:rsid w:val="008961D0"/>
    <w:rPr>
      <w:rFonts w:ascii="Arial" w:hAnsi="Arial"/>
      <w:i/>
    </w:rPr>
  </w:style>
  <w:style w:type="character" w:customStyle="1" w:styleId="Heading9Char">
    <w:name w:val="Heading 9 Char"/>
    <w:basedOn w:val="DefaultParagraphFont"/>
    <w:link w:val="Heading9"/>
    <w:uiPriority w:val="99"/>
    <w:rsid w:val="008961D0"/>
    <w:rPr>
      <w:rFonts w:ascii="Arial" w:hAnsi="Arial"/>
      <w:b/>
      <w:i/>
      <w:sz w:val="18"/>
    </w:rPr>
  </w:style>
  <w:style w:type="character" w:customStyle="1" w:styleId="FooterChar">
    <w:name w:val="Footer Char"/>
    <w:basedOn w:val="DefaultParagraphFont"/>
    <w:link w:val="Footer"/>
    <w:rsid w:val="008961D0"/>
    <w:rPr>
      <w:sz w:val="24"/>
      <w:szCs w:val="2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61D0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rsid w:val="008961D0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61D0"/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961D0"/>
    <w:rPr>
      <w:b/>
      <w:bCs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8961D0"/>
  </w:style>
  <w:style w:type="character" w:customStyle="1" w:styleId="ITTLevel4TableChar">
    <w:name w:val="ITT Level 4(Table) Char"/>
    <w:basedOn w:val="DefaultParagraphFont"/>
    <w:link w:val="ITTLevel4Table"/>
    <w:rsid w:val="002128A8"/>
    <w:rPr>
      <w:rFonts w:ascii="Arial" w:hAnsi="Arial"/>
      <w:sz w:val="24"/>
      <w:szCs w:val="24"/>
    </w:rPr>
  </w:style>
  <w:style w:type="character" w:customStyle="1" w:styleId="ITTLevel2Char">
    <w:name w:val="ITT Level 2 Char"/>
    <w:basedOn w:val="DefaultParagraphFont"/>
    <w:link w:val="ITTLevel2"/>
    <w:rsid w:val="00B070A9"/>
    <w:rPr>
      <w:rFonts w:ascii="Arial" w:hAnsi="Arial"/>
      <w:b/>
      <w:sz w:val="24"/>
      <w:szCs w:val="24"/>
    </w:rPr>
  </w:style>
  <w:style w:type="character" w:styleId="FollowedHyperlink">
    <w:name w:val="FollowedHyperlink"/>
    <w:basedOn w:val="DefaultParagraphFont"/>
    <w:uiPriority w:val="99"/>
    <w:rsid w:val="008961D0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8961D0"/>
    <w:pPr>
      <w:ind w:left="720"/>
      <w:contextualSpacing/>
    </w:pPr>
    <w:rPr>
      <w:rFonts w:ascii="Arial" w:hAnsi="Arial" w:cs="Arial"/>
      <w:lang w:eastAsia="en-US"/>
    </w:rPr>
  </w:style>
  <w:style w:type="paragraph" w:styleId="NoSpacing">
    <w:name w:val="No Spacing"/>
    <w:uiPriority w:val="99"/>
    <w:qFormat/>
    <w:rsid w:val="008961D0"/>
    <w:rPr>
      <w:rFonts w:ascii="Arial" w:hAnsi="Arial" w:cs="Arial"/>
      <w:sz w:val="24"/>
      <w:szCs w:val="24"/>
      <w:lang w:eastAsia="en-US"/>
    </w:rPr>
  </w:style>
  <w:style w:type="paragraph" w:styleId="NormalIndent">
    <w:name w:val="Normal Indent"/>
    <w:basedOn w:val="Normal"/>
    <w:uiPriority w:val="99"/>
    <w:rsid w:val="008961D0"/>
    <w:pPr>
      <w:ind w:left="709"/>
      <w:jc w:val="both"/>
    </w:pPr>
    <w:rPr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8961D0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  <w:lang w:val="en-US" w:eastAsia="en-US"/>
    </w:rPr>
  </w:style>
  <w:style w:type="paragraph" w:styleId="BodyText">
    <w:name w:val="Body Text"/>
    <w:basedOn w:val="Normal"/>
    <w:link w:val="BodyTextChar"/>
    <w:semiHidden/>
    <w:rsid w:val="008961D0"/>
    <w:pPr>
      <w:spacing w:after="120" w:line="288" w:lineRule="auto"/>
      <w:jc w:val="both"/>
    </w:pPr>
    <w:rPr>
      <w:rFonts w:ascii="Arial" w:hAnsi="Arial" w:cs="Arial"/>
      <w:b/>
      <w:bCs/>
      <w:color w:val="00ADC6"/>
      <w:sz w:val="20"/>
      <w:szCs w:val="20"/>
      <w:lang w:eastAsia="en-US"/>
    </w:rPr>
  </w:style>
  <w:style w:type="character" w:customStyle="1" w:styleId="BodyTextChar">
    <w:name w:val="Body Text Char"/>
    <w:basedOn w:val="DefaultParagraphFont"/>
    <w:link w:val="BodyText"/>
    <w:semiHidden/>
    <w:rsid w:val="008961D0"/>
    <w:rPr>
      <w:rFonts w:ascii="Arial" w:hAnsi="Arial" w:cs="Arial"/>
      <w:b/>
      <w:bCs/>
      <w:color w:val="00ADC6"/>
      <w:lang w:eastAsia="en-US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8961D0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8961D0"/>
    <w:rPr>
      <w:sz w:val="24"/>
      <w:szCs w:val="24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8961D0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8961D0"/>
    <w:rPr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8961D0"/>
    <w:rPr>
      <w:color w:val="808080"/>
    </w:rPr>
  </w:style>
  <w:style w:type="paragraph" w:customStyle="1" w:styleId="Default">
    <w:name w:val="Default"/>
    <w:rsid w:val="000A1584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customStyle="1" w:styleId="IPOTableText">
    <w:name w:val="IPOTableText"/>
    <w:basedOn w:val="Normal"/>
    <w:link w:val="IPOTableTextChar"/>
    <w:uiPriority w:val="10"/>
    <w:qFormat/>
    <w:rsid w:val="00980300"/>
    <w:rPr>
      <w:rFonts w:ascii="Arial" w:eastAsia="Calibri" w:hAnsi="Arial"/>
      <w:lang w:eastAsia="en-US"/>
    </w:rPr>
  </w:style>
  <w:style w:type="paragraph" w:customStyle="1" w:styleId="IPOTableTextCentred">
    <w:name w:val="IPOTableTextCentred"/>
    <w:basedOn w:val="IPOTableText"/>
    <w:rsid w:val="00980300"/>
    <w:pPr>
      <w:jc w:val="center"/>
    </w:pPr>
  </w:style>
  <w:style w:type="character" w:customStyle="1" w:styleId="IPOTableTextChar">
    <w:name w:val="IPOTableText Char"/>
    <w:basedOn w:val="DefaultParagraphFont"/>
    <w:link w:val="IPOTableText"/>
    <w:uiPriority w:val="10"/>
    <w:rsid w:val="00980300"/>
    <w:rPr>
      <w:rFonts w:ascii="Arial" w:eastAsia="Calibri" w:hAnsi="Arial"/>
      <w:sz w:val="24"/>
      <w:szCs w:val="24"/>
      <w:lang w:eastAsia="en-US"/>
    </w:rPr>
  </w:style>
  <w:style w:type="paragraph" w:styleId="ListBullet">
    <w:name w:val="List Bullet"/>
    <w:basedOn w:val="Normal"/>
    <w:uiPriority w:val="6"/>
    <w:qFormat/>
    <w:rsid w:val="001C74F3"/>
    <w:pPr>
      <w:numPr>
        <w:numId w:val="7"/>
      </w:numPr>
      <w:spacing w:after="60"/>
      <w:jc w:val="both"/>
    </w:pPr>
    <w:rPr>
      <w:rFonts w:ascii="Arial" w:eastAsiaTheme="minorHAnsi" w:hAnsi="Arial" w:cstheme="minorBidi"/>
      <w:lang w:eastAsia="en-US"/>
    </w:rPr>
  </w:style>
  <w:style w:type="paragraph" w:styleId="ListBullet2">
    <w:name w:val="List Bullet 2"/>
    <w:basedOn w:val="Normal"/>
    <w:uiPriority w:val="99"/>
    <w:semiHidden/>
    <w:unhideWhenUsed/>
    <w:rsid w:val="00656FBE"/>
    <w:pPr>
      <w:numPr>
        <w:numId w:val="8"/>
      </w:numPr>
      <w:contextualSpacing/>
    </w:pPr>
  </w:style>
  <w:style w:type="numbering" w:customStyle="1" w:styleId="IPOListRef">
    <w:name w:val="IPOListRef"/>
    <w:basedOn w:val="NoList"/>
    <w:uiPriority w:val="99"/>
    <w:locked/>
    <w:rsid w:val="008C17AA"/>
    <w:pPr>
      <w:numPr>
        <w:numId w:val="9"/>
      </w:numPr>
    </w:pPr>
  </w:style>
  <w:style w:type="character" w:styleId="Emphasis">
    <w:name w:val="Emphasis"/>
    <w:basedOn w:val="DefaultParagraphFont"/>
    <w:uiPriority w:val="8"/>
    <w:qFormat/>
    <w:rsid w:val="008C17AA"/>
    <w:rPr>
      <w:i/>
      <w:iCs/>
    </w:rPr>
  </w:style>
  <w:style w:type="paragraph" w:styleId="Title">
    <w:name w:val="Title"/>
    <w:basedOn w:val="Normal"/>
    <w:next w:val="Normal"/>
    <w:link w:val="TitleChar"/>
    <w:uiPriority w:val="10"/>
    <w:rsid w:val="008C17AA"/>
    <w:pPr>
      <w:spacing w:before="120" w:after="120"/>
      <w:jc w:val="center"/>
    </w:pPr>
    <w:rPr>
      <w:rFonts w:ascii="Arial" w:eastAsiaTheme="minorHAnsi" w:hAnsi="Arial" w:cstheme="minorBidi"/>
      <w:b/>
      <w:noProof/>
    </w:rPr>
  </w:style>
  <w:style w:type="character" w:customStyle="1" w:styleId="TitleChar">
    <w:name w:val="Title Char"/>
    <w:basedOn w:val="DefaultParagraphFont"/>
    <w:link w:val="Title"/>
    <w:uiPriority w:val="10"/>
    <w:rsid w:val="008C17AA"/>
    <w:rPr>
      <w:rFonts w:ascii="Arial" w:eastAsiaTheme="minorHAnsi" w:hAnsi="Arial" w:cstheme="minorBidi"/>
      <w:b/>
      <w:noProof/>
      <w:sz w:val="24"/>
      <w:szCs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D0497D"/>
    <w:rPr>
      <w:rFonts w:ascii="Consolas" w:eastAsiaTheme="minorHAnsi" w:hAnsi="Consolas" w:cstheme="minorBidi"/>
      <w:sz w:val="21"/>
      <w:szCs w:val="21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0497D"/>
    <w:rPr>
      <w:rFonts w:ascii="Consolas" w:eastAsiaTheme="minorHAnsi" w:hAnsi="Consolas" w:cstheme="minorBidi"/>
      <w:sz w:val="21"/>
      <w:szCs w:val="21"/>
      <w:lang w:eastAsia="en-US"/>
    </w:rPr>
  </w:style>
  <w:style w:type="character" w:styleId="Strong">
    <w:name w:val="Strong"/>
    <w:basedOn w:val="DefaultParagraphFont"/>
    <w:uiPriority w:val="22"/>
    <w:qFormat/>
    <w:rsid w:val="00DE2960"/>
    <w:rPr>
      <w:b/>
      <w:bCs/>
    </w:rPr>
  </w:style>
  <w:style w:type="paragraph" w:customStyle="1" w:styleId="IPOTableList">
    <w:name w:val="IPOTableList"/>
    <w:basedOn w:val="IPOTableText"/>
    <w:rsid w:val="000215E0"/>
    <w:pPr>
      <w:numPr>
        <w:numId w:val="38"/>
      </w:numPr>
    </w:pPr>
    <w:rPr>
      <w:rFonts w:eastAsiaTheme="minorHAnsi" w:cstheme="minorBid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289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0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3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33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66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1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0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1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6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ROMOU\Local%20Settings\Temporary%20Internet%20Files\Content.MSO\466DDE23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haredContentType xmlns="Microsoft.SharePoint.Taxonomy.ContentTypeSync" SourceId="277ce67b-7ab0-4263-960c-26ecffdfda11" ContentTypeId="0x0101" PreviousValue="false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1654B3D5ED2B448830FEAAE86C58A85" ma:contentTypeVersion="6" ma:contentTypeDescription="Create a new document." ma:contentTypeScope="" ma:versionID="14c7e034622a641572584add0172d372">
  <xsd:schema xmlns:xsd="http://www.w3.org/2001/XMLSchema" xmlns:xs="http://www.w3.org/2001/XMLSchema" xmlns:p="http://schemas.microsoft.com/office/2006/metadata/properties" xmlns:ns1="http://schemas.microsoft.com/sharepoint/v3" xmlns:ns2="http://schemas.microsoft.com/sharepoint/v4" xmlns:ns3="8b89c93d-7839-4d3c-8501-836d6f496532" targetNamespace="http://schemas.microsoft.com/office/2006/metadata/properties" ma:root="true" ma:fieldsID="86652c11783c2c9265cb2309d3b150b4" ns1:_="" ns2:_="" ns3:_="">
    <xsd:import namespace="http://schemas.microsoft.com/sharepoint/v3"/>
    <xsd:import namespace="http://schemas.microsoft.com/sharepoint/v4"/>
    <xsd:import namespace="8b89c93d-7839-4d3c-8501-836d6f496532"/>
    <xsd:element name="properties">
      <xsd:complexType>
        <xsd:sequence>
          <xsd:element name="documentManagement">
            <xsd:complexType>
              <xsd:all>
                <xsd:element ref="ns1:EmailTo" minOccurs="0"/>
                <xsd:element ref="ns1:EmailCc" minOccurs="0"/>
                <xsd:element ref="ns1:EmailFrom" minOccurs="0"/>
                <xsd:element ref="ns1:EmailSubject" minOccurs="0"/>
                <xsd:element ref="ns2:EmailHeaders" minOccurs="0"/>
                <xsd:element ref="ns1:EmailSender" minOccurs="0"/>
                <xsd:element ref="ns3:_dlc_DocId" minOccurs="0"/>
                <xsd:element ref="ns3:_dlc_DocIdUrl" minOccurs="0"/>
                <xsd:element ref="ns3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EmailTo" ma:index="7" nillable="true" ma:displayName="E-Mail To" ma:hidden="true" ma:internalName="EmailTo">
      <xsd:simpleType>
        <xsd:restriction base="dms:Note">
          <xsd:maxLength value="255"/>
        </xsd:restriction>
      </xsd:simpleType>
    </xsd:element>
    <xsd:element name="EmailCc" ma:index="8" nillable="true" ma:displayName="E-Mail Cc" ma:hidden="true" ma:internalName="EmailCc">
      <xsd:simpleType>
        <xsd:restriction base="dms:Note">
          <xsd:maxLength value="255"/>
        </xsd:restriction>
      </xsd:simpleType>
    </xsd:element>
    <xsd:element name="EmailFrom" ma:index="9" nillable="true" ma:displayName="E-Mail From" ma:hidden="true" ma:internalName="EmailFrom">
      <xsd:simpleType>
        <xsd:restriction base="dms:Text"/>
      </xsd:simpleType>
    </xsd:element>
    <xsd:element name="EmailSubject" ma:index="10" nillable="true" ma:displayName="E-Mail Subject" ma:hidden="true" ma:internalName="EmailSubject">
      <xsd:simpleType>
        <xsd:restriction base="dms:Text"/>
      </xsd:simpleType>
    </xsd:element>
    <xsd:element name="EmailSender" ma:index="12" nillable="true" ma:displayName="E-Mail Sender" ma:hidden="true" ma:internalName="EmailSender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EmailHeaders" ma:index="11" nillable="true" ma:displayName="E-Mail Headers" ma:hidden="true" ma:internalName="EmailHeaders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89c93d-7839-4d3c-8501-836d6f496532" elementFormDefault="qualified">
    <xsd:import namespace="http://schemas.microsoft.com/office/2006/documentManagement/types"/>
    <xsd:import namespace="http://schemas.microsoft.com/office/infopath/2007/PartnerControls"/>
    <xsd:element name="_dlc_DocId" ma:index="13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14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5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spe:Receivers xmlns:spe="http://schemas.microsoft.com/sharepoint/events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0DC54C-05CE-47FE-B950-4F60D0571904}">
  <ds:schemaRefs>
    <ds:schemaRef ds:uri="Microsoft.SharePoint.Taxonomy.ContentTypeSync"/>
  </ds:schemaRefs>
</ds:datastoreItem>
</file>

<file path=customXml/itemProps2.xml><?xml version="1.0" encoding="utf-8"?>
<ds:datastoreItem xmlns:ds="http://schemas.openxmlformats.org/officeDocument/2006/customXml" ds:itemID="{8686B273-F290-4DA9-8BDF-D629AE003FA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676EA67-FD98-44F0-B9C2-D1E55BBE3A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sharepoint/v4"/>
    <ds:schemaRef ds:uri="8b89c93d-7839-4d3c-8501-836d6f49653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348573A-3670-4F26-9146-A8306A27827D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F1160EE4-23A7-4335-B16C-CBD0558BFA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466DDE23.dot</Template>
  <TotalTime>4</TotalTime>
  <Pages>3</Pages>
  <Words>517</Words>
  <Characters>2947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Annex A</vt:lpstr>
    </vt:vector>
  </TitlesOfParts>
  <Company>Patent Office</Company>
  <LinksUpToDate>false</LinksUpToDate>
  <CharactersWithSpaces>3458</CharactersWithSpaces>
  <SharedDoc>false</SharedDoc>
  <HLinks>
    <vt:vector size="282" baseType="variant">
      <vt:variant>
        <vt:i4>7012472</vt:i4>
      </vt:variant>
      <vt:variant>
        <vt:i4>604</vt:i4>
      </vt:variant>
      <vt:variant>
        <vt:i4>0</vt:i4>
      </vt:variant>
      <vt:variant>
        <vt:i4>5</vt:i4>
      </vt:variant>
      <vt:variant>
        <vt:lpwstr>http://www.wipo.int/scit/en/standards/standards.htm</vt:lpwstr>
      </vt:variant>
      <vt:variant>
        <vt:lpwstr/>
      </vt:variant>
      <vt:variant>
        <vt:i4>4522052</vt:i4>
      </vt:variant>
      <vt:variant>
        <vt:i4>285</vt:i4>
      </vt:variant>
      <vt:variant>
        <vt:i4>0</vt:i4>
      </vt:variant>
      <vt:variant>
        <vt:i4>5</vt:i4>
      </vt:variant>
      <vt:variant>
        <vt:lpwstr>http://www.patent.gov.uk/</vt:lpwstr>
      </vt:variant>
      <vt:variant>
        <vt:lpwstr/>
      </vt:variant>
      <vt:variant>
        <vt:i4>2097158</vt:i4>
      </vt:variant>
      <vt:variant>
        <vt:i4>279</vt:i4>
      </vt:variant>
      <vt:variant>
        <vt:i4>0</vt:i4>
      </vt:variant>
      <vt:variant>
        <vt:i4>5</vt:i4>
      </vt:variant>
      <vt:variant>
        <vt:lpwstr>mailto:tracy.thomas@patent.gov.uk</vt:lpwstr>
      </vt:variant>
      <vt:variant>
        <vt:lpwstr/>
      </vt:variant>
      <vt:variant>
        <vt:i4>2097158</vt:i4>
      </vt:variant>
      <vt:variant>
        <vt:i4>276</vt:i4>
      </vt:variant>
      <vt:variant>
        <vt:i4>0</vt:i4>
      </vt:variant>
      <vt:variant>
        <vt:i4>5</vt:i4>
      </vt:variant>
      <vt:variant>
        <vt:lpwstr>mailto:tracy.thomas@patent.gov.uk</vt:lpwstr>
      </vt:variant>
      <vt:variant>
        <vt:lpwstr/>
      </vt:variant>
      <vt:variant>
        <vt:i4>7012472</vt:i4>
      </vt:variant>
      <vt:variant>
        <vt:i4>261</vt:i4>
      </vt:variant>
      <vt:variant>
        <vt:i4>0</vt:i4>
      </vt:variant>
      <vt:variant>
        <vt:i4>5</vt:i4>
      </vt:variant>
      <vt:variant>
        <vt:lpwstr>http://www.wipo.int/scit/en/standards/standards.htm</vt:lpwstr>
      </vt:variant>
      <vt:variant>
        <vt:lpwstr/>
      </vt:variant>
      <vt:variant>
        <vt:i4>7012474</vt:i4>
      </vt:variant>
      <vt:variant>
        <vt:i4>249</vt:i4>
      </vt:variant>
      <vt:variant>
        <vt:i4>0</vt:i4>
      </vt:variant>
      <vt:variant>
        <vt:i4>5</vt:i4>
      </vt:variant>
      <vt:variant>
        <vt:lpwstr>http://www.patent.gov.uk/about/about-supplying/about-supply.htm</vt:lpwstr>
      </vt:variant>
      <vt:variant>
        <vt:lpwstr/>
      </vt:variant>
      <vt:variant>
        <vt:i4>1507386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_Toc159042679</vt:lpwstr>
      </vt:variant>
      <vt:variant>
        <vt:i4>1507386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_Toc159042678</vt:lpwstr>
      </vt:variant>
      <vt:variant>
        <vt:i4>1507386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_Toc159042677</vt:lpwstr>
      </vt:variant>
      <vt:variant>
        <vt:i4>1507386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_Toc159042676</vt:lpwstr>
      </vt:variant>
      <vt:variant>
        <vt:i4>1507386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_Toc159042675</vt:lpwstr>
      </vt:variant>
      <vt:variant>
        <vt:i4>1507386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_Toc159042674</vt:lpwstr>
      </vt:variant>
      <vt:variant>
        <vt:i4>1507386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_Toc159042673</vt:lpwstr>
      </vt:variant>
      <vt:variant>
        <vt:i4>1507386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_Toc159042672</vt:lpwstr>
      </vt:variant>
      <vt:variant>
        <vt:i4>1507386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_Toc159042671</vt:lpwstr>
      </vt:variant>
      <vt:variant>
        <vt:i4>1507386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_Toc159042670</vt:lpwstr>
      </vt:variant>
      <vt:variant>
        <vt:i4>1441850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_Toc159042669</vt:lpwstr>
      </vt:variant>
      <vt:variant>
        <vt:i4>1441850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_Toc159042668</vt:lpwstr>
      </vt:variant>
      <vt:variant>
        <vt:i4>1441850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_Toc159042667</vt:lpwstr>
      </vt:variant>
      <vt:variant>
        <vt:i4>1441850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_Toc159042666</vt:lpwstr>
      </vt:variant>
      <vt:variant>
        <vt:i4>1441850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_Toc159042665</vt:lpwstr>
      </vt:variant>
      <vt:variant>
        <vt:i4>1441850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_Toc159042664</vt:lpwstr>
      </vt:variant>
      <vt:variant>
        <vt:i4>1441850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_Toc159042663</vt:lpwstr>
      </vt:variant>
      <vt:variant>
        <vt:i4>1441850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_Toc159042662</vt:lpwstr>
      </vt:variant>
      <vt:variant>
        <vt:i4>1441850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_Toc159042661</vt:lpwstr>
      </vt:variant>
      <vt:variant>
        <vt:i4>1441850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_Toc159042660</vt:lpwstr>
      </vt:variant>
      <vt:variant>
        <vt:i4>1376314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_Toc159042659</vt:lpwstr>
      </vt:variant>
      <vt:variant>
        <vt:i4>1376314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_Toc159042658</vt:lpwstr>
      </vt:variant>
      <vt:variant>
        <vt:i4>1376314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_Toc159042657</vt:lpwstr>
      </vt:variant>
      <vt:variant>
        <vt:i4>1376314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_Toc159042656</vt:lpwstr>
      </vt:variant>
      <vt:variant>
        <vt:i4>1376314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_Toc159042655</vt:lpwstr>
      </vt:variant>
      <vt:variant>
        <vt:i4>1376314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_Toc159042654</vt:lpwstr>
      </vt:variant>
      <vt:variant>
        <vt:i4>1376314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_Toc159042653</vt:lpwstr>
      </vt:variant>
      <vt:variant>
        <vt:i4>1376314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_Toc159042652</vt:lpwstr>
      </vt:variant>
      <vt:variant>
        <vt:i4>1376314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_Toc159042651</vt:lpwstr>
      </vt:variant>
      <vt:variant>
        <vt:i4>1376314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_Toc159042650</vt:lpwstr>
      </vt:variant>
      <vt:variant>
        <vt:i4>1310778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_Toc159042649</vt:lpwstr>
      </vt:variant>
      <vt:variant>
        <vt:i4>1310778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_Toc159042648</vt:lpwstr>
      </vt:variant>
      <vt:variant>
        <vt:i4>1310778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_Toc159042647</vt:lpwstr>
      </vt:variant>
      <vt:variant>
        <vt:i4>1310778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_Toc159042646</vt:lpwstr>
      </vt:variant>
      <vt:variant>
        <vt:i4>1310778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_Toc159042645</vt:lpwstr>
      </vt:variant>
      <vt:variant>
        <vt:i4>1310778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_Toc159042644</vt:lpwstr>
      </vt:variant>
      <vt:variant>
        <vt:i4>1310778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_Toc159042643</vt:lpwstr>
      </vt:variant>
      <vt:variant>
        <vt:i4>1310778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_Toc159042642</vt:lpwstr>
      </vt:variant>
      <vt:variant>
        <vt:i4>1310778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_Toc159042641</vt:lpwstr>
      </vt:variant>
      <vt:variant>
        <vt:i4>1310778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_Toc159042640</vt:lpwstr>
      </vt:variant>
      <vt:variant>
        <vt:i4>1245242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_Toc159042639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Annex A</dc:title>
  <dc:creator>CMAYE</dc:creator>
  <cp:lastModifiedBy>Craddock, Mark</cp:lastModifiedBy>
  <cp:revision>4</cp:revision>
  <cp:lastPrinted>2012-05-22T08:24:00Z</cp:lastPrinted>
  <dcterms:created xsi:type="dcterms:W3CDTF">2017-05-09T09:19:00Z</dcterms:created>
  <dcterms:modified xsi:type="dcterms:W3CDTF">2017-05-09T09:21:00Z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0x01010001654B3D5ED2B448830FEAAE86C58A85</vt:lpwstr>
  </property>
</Properties>
</file>