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28F69" w14:textId="72A5319B"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 xml:space="preserve">Hi </w:t>
      </w:r>
      <w:proofErr w:type="gramStart"/>
      <w:r w:rsidRPr="006B7B8E">
        <w:rPr>
          <w:rFonts w:ascii="Times New Roman" w:eastAsia="Times New Roman" w:hAnsi="Times New Roman" w:cs="Times New Roman"/>
          <w:sz w:val="28"/>
          <w:szCs w:val="28"/>
        </w:rPr>
        <w:t>Everyone</w:t>
      </w:r>
      <w:proofErr w:type="gramEnd"/>
      <w:r w:rsidRPr="006B7B8E">
        <w:rPr>
          <w:rFonts w:ascii="Times New Roman" w:eastAsia="Times New Roman" w:hAnsi="Times New Roman" w:cs="Times New Roman"/>
          <w:sz w:val="28"/>
          <w:szCs w:val="28"/>
        </w:rPr>
        <w:t>! Welcome to General Chemistry! </w:t>
      </w:r>
    </w:p>
    <w:p w14:paraId="7AB4778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b/>
          <w:bCs/>
          <w:sz w:val="28"/>
          <w:szCs w:val="28"/>
        </w:rPr>
        <w:t>CHEM 403- General Chemistry I</w:t>
      </w:r>
    </w:p>
    <w:p w14:paraId="785A3B59"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b/>
          <w:bCs/>
          <w:sz w:val="28"/>
          <w:szCs w:val="28"/>
        </w:rPr>
        <w:t>Synchronous Online Lecture T 9am-11:50am</w:t>
      </w:r>
    </w:p>
    <w:p w14:paraId="38A3C649"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7DFAA938"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Instructor – Dr. Sarah Prescott (Name preference: Dr. Prescott, Pronouns: she/her)</w:t>
      </w:r>
    </w:p>
    <w:p w14:paraId="143ACD38"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Preferred contact – Slack channel</w:t>
      </w:r>
    </w:p>
    <w:p w14:paraId="2EDFAB32"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Course Text – available freely online (details provided in course modules)</w:t>
      </w:r>
    </w:p>
    <w:p w14:paraId="55B76C70"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78C7E544"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Important!</w:t>
      </w:r>
    </w:p>
    <w:p w14:paraId="27B36714"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This course is designed to create a deeper understanding of the matter and energy that make up the chemical aspects of our world and to build your problem-solving skills. My hope is that you leave this class feeling accomplished, challenged, and prepared to excel in future science courses you may take. However, your safety and wellbeing are more important than this class. If you are facing any medical, family, housing, or food security challenges know that you can reach out and have support available (see links later in the syllabus). If you are comfortable, I hope that you will reach out to me as well and I will help you with anything I can.</w:t>
      </w:r>
    </w:p>
    <w:p w14:paraId="28862A08"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3E073E7C"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My Promises </w:t>
      </w:r>
    </w:p>
    <w:p w14:paraId="36F50320" w14:textId="77777777" w:rsidR="006B7B8E" w:rsidRPr="006B7B8E" w:rsidRDefault="006B7B8E" w:rsidP="006B7B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I’m on your team - I want you to be successful and am willing to help you figure out what you need and I care about your goals.</w:t>
      </w:r>
    </w:p>
    <w:p w14:paraId="7085A190" w14:textId="77777777" w:rsidR="006B7B8E" w:rsidRPr="006B7B8E" w:rsidRDefault="006B7B8E" w:rsidP="006B7B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I will give you the tools and space to learn. I work very hard to figure out and understand the ways people learn best, embed those ways and structures in all my courses, and give you time to learn.  I don’t ask you to do things that do not generate a better understanding and connection to your learning. It also means that I challenge you to LEARN and not just perform tasks for a grade.</w:t>
      </w:r>
    </w:p>
    <w:p w14:paraId="51940154" w14:textId="77777777" w:rsidR="006B7B8E" w:rsidRPr="006B7B8E" w:rsidRDefault="006B7B8E" w:rsidP="006B7B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I will actively listen and encourage you to give me feedback and communicate openly. I make changes to my courses every time I teach them in response to my own reflection along with student feedback and ideas.</w:t>
      </w:r>
    </w:p>
    <w:p w14:paraId="3603E2A3"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lastRenderedPageBreak/>
        <w:t> </w:t>
      </w:r>
    </w:p>
    <w:p w14:paraId="4E1A4900"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Course Catalog Details</w:t>
      </w:r>
    </w:p>
    <w:p w14:paraId="616F7145"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Credits: 4.0</w:t>
      </w:r>
    </w:p>
    <w:p w14:paraId="0B594FF7"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Term: Fall 2021</w:t>
      </w:r>
    </w:p>
    <w:p w14:paraId="7C5D7FC8"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Catalog Description: Fundamental laws and concepts applied to nonmetals, metals, and their compounds. For students who plan to take further chemistry courses. Previous chemistry recommended. Knowledge of algebra, exponentials, and logarithms required. Special fee. Lab. Cannot be taken for credit if credit received for CHEM 405. Required for chemistry majors.</w:t>
      </w:r>
    </w:p>
    <w:p w14:paraId="29FC1FAE"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Equivalent(s): CHEM 405</w:t>
      </w:r>
    </w:p>
    <w:p w14:paraId="4858322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Attributes: Physical Science(Discovery), Discovery Lab Course</w:t>
      </w:r>
    </w:p>
    <w:p w14:paraId="7A88B0C5"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68F27504"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Learning Objectives</w:t>
      </w:r>
    </w:p>
    <w:p w14:paraId="3880199B"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Upon successful completion of this course, you will: </w:t>
      </w:r>
    </w:p>
    <w:p w14:paraId="25633284" w14:textId="77777777" w:rsidR="006B7B8E" w:rsidRPr="006B7B8E" w:rsidRDefault="006B7B8E" w:rsidP="006B7B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Understand and be able to explain the fundamentals of chemistry, with an emphasis in the areas of; measurement/conversions, atomic and electronic structure, ionic and covalent bonds, molecular structure, stoichiometry, chemical reactions, and thermochemistry. Learning objectives specific to each of these general areas are available in each module. </w:t>
      </w:r>
    </w:p>
    <w:p w14:paraId="6995B84F" w14:textId="77777777" w:rsidR="006B7B8E" w:rsidRPr="006B7B8E" w:rsidRDefault="006B7B8E" w:rsidP="006B7B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Improve your problem solving and critical thinking skills, including the process of peer review </w:t>
      </w:r>
    </w:p>
    <w:p w14:paraId="2FCC9E0B" w14:textId="77777777" w:rsidR="006B7B8E" w:rsidRPr="006B7B8E" w:rsidRDefault="006B7B8E" w:rsidP="006B7B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Increase your awareness of and use of digital literacy and skills </w:t>
      </w:r>
    </w:p>
    <w:p w14:paraId="57D7E2B0"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102059D9"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Grading Distribution</w:t>
      </w:r>
    </w:p>
    <w:p w14:paraId="4423A07D"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You can access your grades at any time via MyCourses. Below is a percentage distribution of all components towards your final course grade.  An outline of each component is included in this syllabus.  See course modules for more detailed information. </w:t>
      </w:r>
    </w:p>
    <w:p w14:paraId="25D0C044"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lastRenderedPageBreak/>
        <w:t> </w:t>
      </w:r>
    </w:p>
    <w:p w14:paraId="546CB6E9"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Lecture Course Grade (80% of total) </w:t>
      </w:r>
    </w:p>
    <w:p w14:paraId="69B1EA0D"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Assignments and Participation 10%</w:t>
      </w:r>
    </w:p>
    <w:p w14:paraId="696CD3A8"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Assessments (2, 35% each) 70%</w:t>
      </w:r>
    </w:p>
    <w:p w14:paraId="0F00B332"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28E72C81"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Lab Course Grade (20% of total) - see separate lab course site for details</w:t>
      </w:r>
    </w:p>
    <w:p w14:paraId="47A31233"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b/>
          <w:bCs/>
          <w:sz w:val="28"/>
          <w:szCs w:val="28"/>
        </w:rPr>
        <w:t>You must pass the lab in order to pass the course. If you don't pass the lab, you will receive a failing grade for the course overall.</w:t>
      </w:r>
    </w:p>
    <w:p w14:paraId="55FE175A" w14:textId="77777777" w:rsidR="006B7B8E" w:rsidRPr="006B7B8E" w:rsidRDefault="006B7B8E" w:rsidP="006B7B8E">
      <w:pPr>
        <w:spacing w:after="0"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pict w14:anchorId="2BFB6224">
          <v:rect id="_x0000_i1026" style="width:0;height:1.5pt" o:hralign="center" o:hrstd="t" o:hr="t" fillcolor="#a0a0a0" stroked="f"/>
        </w:pict>
      </w:r>
    </w:p>
    <w:p w14:paraId="0FD2B5F5"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b/>
          <w:bCs/>
          <w:sz w:val="28"/>
          <w:szCs w:val="28"/>
        </w:rPr>
        <w:t>Lecture Course Format (see lab course section for details on lab)</w:t>
      </w:r>
    </w:p>
    <w:p w14:paraId="219B3ED0"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Synchronous Online Format - Zoom Sessions</w:t>
      </w:r>
    </w:p>
    <w:p w14:paraId="5BC57DFD"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The format of this course is different from a traditional lecture format. Class participation and independent preparation are key aspects of having a successful learning experience. You are expected to log in for each class session having fully prepared on your own for class (see Class Study in this document and additional details in orientation modules). There will be no traditional lecture in this course, although you will review recorded lectures as an important part of your learning experience. Class sessions will be devoted to active problem solving and addressing student questions.  </w:t>
      </w:r>
    </w:p>
    <w:p w14:paraId="427F373D"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25770151"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b/>
          <w:bCs/>
          <w:sz w:val="28"/>
          <w:szCs w:val="28"/>
        </w:rPr>
        <w:t>Beginning with the second class session</w:t>
      </w:r>
      <w:r w:rsidRPr="006B7B8E">
        <w:rPr>
          <w:rFonts w:ascii="Times New Roman" w:eastAsia="Times New Roman" w:hAnsi="Times New Roman" w:cs="Times New Roman"/>
          <w:sz w:val="28"/>
          <w:szCs w:val="28"/>
        </w:rPr>
        <w:t>, the following session schedule will be in place to accommodate all learners (the</w:t>
      </w:r>
      <w:r w:rsidRPr="006B7B8E">
        <w:rPr>
          <w:rFonts w:ascii="Times New Roman" w:eastAsia="Times New Roman" w:hAnsi="Times New Roman" w:cs="Times New Roman"/>
          <w:sz w:val="28"/>
          <w:szCs w:val="28"/>
          <w:u w:val="single"/>
        </w:rPr>
        <w:t xml:space="preserve"> first class session will begin at 9 am for all students</w:t>
      </w:r>
      <w:r w:rsidRPr="006B7B8E">
        <w:rPr>
          <w:rFonts w:ascii="Times New Roman" w:eastAsia="Times New Roman" w:hAnsi="Times New Roman" w:cs="Times New Roman"/>
          <w:sz w:val="28"/>
          <w:szCs w:val="28"/>
        </w:rPr>
        <w:t xml:space="preserve"> and run the full session time</w:t>
      </w:r>
      <w:proofErr w:type="gramStart"/>
      <w:r w:rsidRPr="006B7B8E">
        <w:rPr>
          <w:rFonts w:ascii="Times New Roman" w:eastAsia="Times New Roman" w:hAnsi="Times New Roman" w:cs="Times New Roman"/>
          <w:sz w:val="28"/>
          <w:szCs w:val="28"/>
        </w:rPr>
        <w:t>);</w:t>
      </w:r>
      <w:proofErr w:type="gramEnd"/>
    </w:p>
    <w:p w14:paraId="617A5851" w14:textId="77777777" w:rsidR="006B7B8E" w:rsidRPr="006B7B8E" w:rsidRDefault="006B7B8E" w:rsidP="006B7B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 xml:space="preserve">9-10 am - review of all </w:t>
      </w:r>
      <w:r w:rsidRPr="006B7B8E">
        <w:rPr>
          <w:rFonts w:ascii="Times New Roman" w:eastAsia="Times New Roman" w:hAnsi="Times New Roman" w:cs="Times New Roman"/>
          <w:b/>
          <w:bCs/>
          <w:sz w:val="28"/>
          <w:szCs w:val="28"/>
        </w:rPr>
        <w:t>practice problems of pre-class assignment</w:t>
      </w:r>
      <w:r w:rsidRPr="006B7B8E">
        <w:rPr>
          <w:rFonts w:ascii="Times New Roman" w:eastAsia="Times New Roman" w:hAnsi="Times New Roman" w:cs="Times New Roman"/>
          <w:sz w:val="28"/>
          <w:szCs w:val="28"/>
        </w:rPr>
        <w:t xml:space="preserve"> for that day, and any other questions on prior/current material. Attendance at this hour is optional - if you had any trouble completing any of the practice problems, </w:t>
      </w:r>
      <w:r w:rsidRPr="006B7B8E">
        <w:rPr>
          <w:rFonts w:ascii="Times New Roman" w:eastAsia="Times New Roman" w:hAnsi="Times New Roman" w:cs="Times New Roman"/>
          <w:b/>
          <w:bCs/>
          <w:sz w:val="28"/>
          <w:szCs w:val="28"/>
        </w:rPr>
        <w:t>you should attend class beginning at 9 am</w:t>
      </w:r>
      <w:r w:rsidRPr="006B7B8E">
        <w:rPr>
          <w:rFonts w:ascii="Times New Roman" w:eastAsia="Times New Roman" w:hAnsi="Times New Roman" w:cs="Times New Roman"/>
          <w:sz w:val="28"/>
          <w:szCs w:val="28"/>
        </w:rPr>
        <w:t xml:space="preserve">.  I will also be able to answer any other questions you have and help. Think of this as a combined office hour/help session and review of the practice problems for </w:t>
      </w:r>
      <w:r w:rsidRPr="006B7B8E">
        <w:rPr>
          <w:rFonts w:ascii="Times New Roman" w:eastAsia="Times New Roman" w:hAnsi="Times New Roman" w:cs="Times New Roman"/>
          <w:sz w:val="28"/>
          <w:szCs w:val="28"/>
        </w:rPr>
        <w:lastRenderedPageBreak/>
        <w:t>the day. You can choose to attend beginning at 9 am in one class session and not another, depending on your own needs.</w:t>
      </w:r>
    </w:p>
    <w:p w14:paraId="2D9AF7BD" w14:textId="77777777" w:rsidR="006B7B8E" w:rsidRPr="006B7B8E" w:rsidRDefault="006B7B8E" w:rsidP="006B7B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10 am-end - review of all</w:t>
      </w:r>
      <w:r w:rsidRPr="006B7B8E">
        <w:rPr>
          <w:rFonts w:ascii="Times New Roman" w:eastAsia="Times New Roman" w:hAnsi="Times New Roman" w:cs="Times New Roman"/>
          <w:b/>
          <w:bCs/>
          <w:sz w:val="28"/>
          <w:szCs w:val="28"/>
        </w:rPr>
        <w:t xml:space="preserve"> graded problems and team-based problem solving</w:t>
      </w:r>
      <w:r w:rsidRPr="006B7B8E">
        <w:rPr>
          <w:rFonts w:ascii="Times New Roman" w:eastAsia="Times New Roman" w:hAnsi="Times New Roman" w:cs="Times New Roman"/>
          <w:sz w:val="28"/>
          <w:szCs w:val="28"/>
        </w:rPr>
        <w:t xml:space="preserve"> - </w:t>
      </w:r>
      <w:r w:rsidRPr="006B7B8E">
        <w:rPr>
          <w:rFonts w:ascii="Times New Roman" w:eastAsia="Times New Roman" w:hAnsi="Times New Roman" w:cs="Times New Roman"/>
          <w:b/>
          <w:bCs/>
          <w:sz w:val="28"/>
          <w:szCs w:val="28"/>
          <w:u w:val="single"/>
        </w:rPr>
        <w:t>ALL should attend.</w:t>
      </w:r>
      <w:r w:rsidRPr="006B7B8E">
        <w:rPr>
          <w:rFonts w:ascii="Times New Roman" w:eastAsia="Times New Roman" w:hAnsi="Times New Roman" w:cs="Times New Roman"/>
          <w:sz w:val="28"/>
          <w:szCs w:val="28"/>
        </w:rPr>
        <w:t xml:space="preserve"> If you were able to fully solve all the practice problems for the module and don't have additional questions, plan to attend class beginning at 10 am. </w:t>
      </w:r>
      <w:proofErr w:type="gramStart"/>
      <w:r w:rsidRPr="006B7B8E">
        <w:rPr>
          <w:rFonts w:ascii="Times New Roman" w:eastAsia="Times New Roman" w:hAnsi="Times New Roman" w:cs="Times New Roman"/>
          <w:sz w:val="28"/>
          <w:szCs w:val="28"/>
        </w:rPr>
        <w:t>Following the review of the graded problems, there</w:t>
      </w:r>
      <w:proofErr w:type="gramEnd"/>
      <w:r w:rsidRPr="006B7B8E">
        <w:rPr>
          <w:rFonts w:ascii="Times New Roman" w:eastAsia="Times New Roman" w:hAnsi="Times New Roman" w:cs="Times New Roman"/>
          <w:sz w:val="28"/>
          <w:szCs w:val="28"/>
        </w:rPr>
        <w:t xml:space="preserve"> will be a team-based problem-solving session of NEW problems, where all will be randomly sent to breakout rooms to work on problems. Homework problems will be assigned at the end of class sessions. </w:t>
      </w:r>
    </w:p>
    <w:p w14:paraId="2D1EDF1C"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1461F9A9"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Classes will not exceed the end time and some may end early depending on the needs of the class.</w:t>
      </w:r>
    </w:p>
    <w:p w14:paraId="0DB37C9F"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39C0AA64"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Assignments</w:t>
      </w:r>
    </w:p>
    <w:p w14:paraId="2F5594DF" w14:textId="77777777" w:rsidR="006B7B8E" w:rsidRPr="006B7B8E" w:rsidRDefault="006B7B8E" w:rsidP="006B7B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Assignments are open notes, books, but you may not consult another person, either in written or electronic form. All answers shall be in your own words.  Copying from any source constitutes academic misconduct and will be treated according to UNH policy. </w:t>
      </w:r>
    </w:p>
    <w:p w14:paraId="013D00FD" w14:textId="77777777" w:rsidR="006B7B8E" w:rsidRPr="006B7B8E" w:rsidRDefault="006B7B8E" w:rsidP="006B7B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You may print out course documents for your sole use in reviewing the material.   You may not share course documents.</w:t>
      </w:r>
    </w:p>
    <w:p w14:paraId="1C5B9273"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000E038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Assignments and Participation</w:t>
      </w:r>
    </w:p>
    <w:p w14:paraId="34A9DE12" w14:textId="77777777" w:rsidR="006B7B8E" w:rsidRPr="006B7B8E" w:rsidRDefault="006B7B8E" w:rsidP="006B7B8E">
      <w:pPr>
        <w:numPr>
          <w:ilvl w:val="0"/>
          <w:numId w:val="5"/>
        </w:numPr>
        <w:spacing w:before="100" w:beforeAutospacing="1" w:after="100" w:afterAutospacing="1" w:line="240" w:lineRule="auto"/>
        <w:ind w:left="1440"/>
        <w:rPr>
          <w:rFonts w:ascii="Times New Roman" w:eastAsia="Times New Roman" w:hAnsi="Times New Roman" w:cs="Times New Roman"/>
          <w:sz w:val="24"/>
          <w:szCs w:val="24"/>
        </w:rPr>
      </w:pPr>
    </w:p>
    <w:p w14:paraId="73B92514" w14:textId="77777777" w:rsidR="006B7B8E" w:rsidRPr="006B7B8E" w:rsidRDefault="006B7B8E" w:rsidP="006B7B8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Pre-class assignments are used to prepare you for the class discussion.  If there are any questions you had difficulty with, make a note of them so that you can ask during the class session.  (</w:t>
      </w:r>
      <w:proofErr w:type="gramStart"/>
      <w:r w:rsidRPr="006B7B8E">
        <w:rPr>
          <w:rFonts w:ascii="Times New Roman" w:eastAsia="Times New Roman" w:hAnsi="Times New Roman" w:cs="Times New Roman"/>
          <w:sz w:val="28"/>
          <w:szCs w:val="28"/>
        </w:rPr>
        <w:t>see</w:t>
      </w:r>
      <w:proofErr w:type="gramEnd"/>
      <w:r w:rsidRPr="006B7B8E">
        <w:rPr>
          <w:rFonts w:ascii="Times New Roman" w:eastAsia="Times New Roman" w:hAnsi="Times New Roman" w:cs="Times New Roman"/>
          <w:sz w:val="28"/>
          <w:szCs w:val="28"/>
        </w:rPr>
        <w:t xml:space="preserve"> note on class sessions)</w:t>
      </w:r>
    </w:p>
    <w:p w14:paraId="20D05981" w14:textId="77777777" w:rsidR="006B7B8E" w:rsidRPr="006B7B8E" w:rsidRDefault="006B7B8E" w:rsidP="006B7B8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 xml:space="preserve">You should plan on actively participating in all class sessions for your own learning success, however, participation is not graded. </w:t>
      </w:r>
    </w:p>
    <w:p w14:paraId="74067503" w14:textId="77777777" w:rsidR="006B7B8E" w:rsidRPr="006B7B8E" w:rsidRDefault="006B7B8E" w:rsidP="006B7B8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Breakout rooms will be used to facilitate team-based problem-solving. </w:t>
      </w:r>
    </w:p>
    <w:p w14:paraId="36C3FB69" w14:textId="77777777" w:rsidR="006B7B8E" w:rsidRPr="006B7B8E" w:rsidRDefault="006B7B8E" w:rsidP="006B7B8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Homework assignments are designed to practice new knowledge and problem-solving skills. Problems are assigned during class sessions. </w:t>
      </w:r>
    </w:p>
    <w:p w14:paraId="1790C6C9"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lastRenderedPageBreak/>
        <w:t> </w:t>
      </w:r>
    </w:p>
    <w:p w14:paraId="2826C61E"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Practice Quizzes </w:t>
      </w:r>
    </w:p>
    <w:p w14:paraId="728B301B" w14:textId="77777777" w:rsidR="006B7B8E" w:rsidRPr="006B7B8E" w:rsidRDefault="006B7B8E" w:rsidP="006B7B8E">
      <w:pPr>
        <w:numPr>
          <w:ilvl w:val="0"/>
          <w:numId w:val="6"/>
        </w:numPr>
        <w:spacing w:before="100" w:beforeAutospacing="1" w:after="100" w:afterAutospacing="1" w:line="240" w:lineRule="auto"/>
        <w:ind w:left="1440"/>
        <w:rPr>
          <w:rFonts w:ascii="Times New Roman" w:eastAsia="Times New Roman" w:hAnsi="Times New Roman" w:cs="Times New Roman"/>
          <w:sz w:val="24"/>
          <w:szCs w:val="24"/>
        </w:rPr>
      </w:pPr>
    </w:p>
    <w:p w14:paraId="60C17963" w14:textId="77777777" w:rsidR="006B7B8E" w:rsidRPr="006B7B8E" w:rsidRDefault="006B7B8E" w:rsidP="006B7B8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Designed to keep you on track with your study and review of the material and evaluate your understanding of key concepts and fundamentals.</w:t>
      </w:r>
    </w:p>
    <w:p w14:paraId="795AB549" w14:textId="77777777" w:rsidR="006B7B8E" w:rsidRPr="006B7B8E" w:rsidRDefault="006B7B8E" w:rsidP="006B7B8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Problems focus on the process of problem-solving - expect questions about the process you take to solve a problem.</w:t>
      </w:r>
    </w:p>
    <w:p w14:paraId="27E9A80F"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49E108B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Assessments </w:t>
      </w:r>
    </w:p>
    <w:p w14:paraId="59180FF9" w14:textId="77777777" w:rsidR="006B7B8E" w:rsidRPr="006B7B8E" w:rsidRDefault="006B7B8E" w:rsidP="006B7B8E">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p>
    <w:p w14:paraId="0B29A5D7" w14:textId="77777777" w:rsidR="006B7B8E" w:rsidRPr="006B7B8E" w:rsidRDefault="006B7B8E" w:rsidP="006B7B8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Summative evaluation of your understanding and application of key concepts.</w:t>
      </w:r>
    </w:p>
    <w:p w14:paraId="57CBEF89" w14:textId="77777777" w:rsidR="006B7B8E" w:rsidRPr="006B7B8E" w:rsidRDefault="006B7B8E" w:rsidP="006B7B8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Two multi-part assessments as listed on the schedule. </w:t>
      </w:r>
    </w:p>
    <w:p w14:paraId="45B15115" w14:textId="77777777" w:rsidR="006B7B8E" w:rsidRPr="006B7B8E" w:rsidRDefault="006B7B8E" w:rsidP="006B7B8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You will need a handheld scientific calculator. You do not need a graphing calculator, just one that can perform exponents, scientific notation, and logarithm functions.  </w:t>
      </w:r>
    </w:p>
    <w:p w14:paraId="3E806533" w14:textId="77777777" w:rsidR="006B7B8E" w:rsidRPr="006B7B8E" w:rsidRDefault="006B7B8E" w:rsidP="006B7B8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You will be able to see your exam score and there will be limited access to exam solutions.  </w:t>
      </w:r>
    </w:p>
    <w:p w14:paraId="5EB735CF" w14:textId="77777777" w:rsidR="006B7B8E" w:rsidRPr="006B7B8E" w:rsidRDefault="006B7B8E" w:rsidP="006B7B8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You are not permitted to copy, download, or share exam questions or solutions. </w:t>
      </w:r>
    </w:p>
    <w:p w14:paraId="35982FB3"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2A6AB647" w14:textId="77777777" w:rsidR="006B7B8E" w:rsidRPr="006B7B8E" w:rsidRDefault="006B7B8E" w:rsidP="006B7B8E">
      <w:pPr>
        <w:spacing w:after="0"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pict w14:anchorId="65F0CD60">
          <v:rect id="_x0000_i1027" style="width:0;height:1.5pt" o:hralign="center" o:hrstd="t" o:hr="t" fillcolor="#a0a0a0" stroked="f"/>
        </w:pict>
      </w:r>
    </w:p>
    <w:p w14:paraId="5ADF89DF"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b/>
          <w:bCs/>
          <w:sz w:val="28"/>
          <w:szCs w:val="28"/>
        </w:rPr>
        <w:t>Course Policies and Important Notes</w:t>
      </w:r>
    </w:p>
    <w:p w14:paraId="4CB9262C"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COVID Operational Status</w:t>
      </w:r>
    </w:p>
    <w:p w14:paraId="75FA50FB"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We must all remain flexible and understanding in this challenging time. Please make sure to read all course announcements and communications, as well as the current UNH operational status. As this course is entirely online, should UNH move to remote-only instruction, this course will not be impacted. The schedule will remain as is unless otherwise instructed.</w:t>
      </w:r>
    </w:p>
    <w:p w14:paraId="1F0195B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Class Attendance/Illness</w:t>
      </w:r>
    </w:p>
    <w:p w14:paraId="1AD92995"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b/>
          <w:bCs/>
          <w:sz w:val="28"/>
          <w:szCs w:val="28"/>
        </w:rPr>
        <w:lastRenderedPageBreak/>
        <w:t>Please take care of your health and safety as your #1 priority. Please follow CDC and UNH guidelines.</w:t>
      </w:r>
      <w:r w:rsidRPr="006B7B8E">
        <w:rPr>
          <w:rFonts w:ascii="Times New Roman" w:eastAsia="Times New Roman" w:hAnsi="Times New Roman" w:cs="Times New Roman"/>
          <w:sz w:val="28"/>
          <w:szCs w:val="28"/>
        </w:rPr>
        <w:t xml:space="preserve"> If you need to miss a class session, it is ok (class sessions are recorded so you can review it later), but please make every effort to attend class sessions, as they are here to support your learning and I hope you will find them to be helpful. If you become ill, please reach out to me so that we can make alternate arrangements as needed. Please reach out with questions anytime (see more information about Communication in the orientation module).</w:t>
      </w:r>
    </w:p>
    <w:p w14:paraId="181CF107"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Academic Alerts</w:t>
      </w:r>
    </w:p>
    <w:p w14:paraId="2957605A"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The University is invested in your academic success. If I am concerned about your academic behavior or performance, I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me to discuss the reason for the alert.</w:t>
      </w:r>
    </w:p>
    <w:p w14:paraId="18182920"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Academic Honesty</w:t>
      </w:r>
    </w:p>
    <w:p w14:paraId="71EE6E97"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The Biology Program at UNH Manchester will strictly adhere to the University policy on academic honesty, as published in the UNH Student Rights, Rules, and Responsibilities Handbook (http://unh.edu/vpsas/handbook/academic-honesty). By turning in any piece of work in this course, you declare that you have read and understood the policy and that you did not engage in any form of academic dishonesty as defined in the Handbook.</w:t>
      </w:r>
    </w:p>
    <w:p w14:paraId="63157902"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49D04021"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Plagiarism can take many forms, such as: submitting someone else’s work - in whole or in part - as your own; collaborating on answers for individual assignments or allowing your own work to be used by another student; copying information from a web site or other text without proper documentation; buying a pre-written paper or lab report.</w:t>
      </w:r>
    </w:p>
    <w:p w14:paraId="55391C3C"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0AFD195E"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Cheating is mainly concerned with copying on exams or in the lab, bringing crib notes into an exam, or referring to notes or the textbook or any other source such as a programmable calculator, tablet, or cell phone during an exam.</w:t>
      </w:r>
    </w:p>
    <w:p w14:paraId="2AC2F062"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lastRenderedPageBreak/>
        <w:t> </w:t>
      </w:r>
    </w:p>
    <w:p w14:paraId="138CB32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Any instances of cheating or plagiarism will result in consequences that can range from a failing grade on the assignment for all students involved to dismissal from the University, as defined in the UNH Student Rights, Rules, and Responsibilities Handbook.</w:t>
      </w:r>
    </w:p>
    <w:p w14:paraId="17C18097"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756ED4C7"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Any form of academic misconduct on any graded work in this course (including assignments, quizzes, or exams) will result in an automatic zero on the assignment. Additional consequences may result at the discretion of the instructor.</w:t>
      </w:r>
    </w:p>
    <w:p w14:paraId="37E5D1C7"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06AD7FF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Netiquette Guidelines</w:t>
      </w:r>
    </w:p>
    <w:p w14:paraId="4912AA7A"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 xml:space="preserve">Netiquette is the socially and professionally acceptable way to communicate on the internet. We are all expected to abide by these guidelines of "netiquette" when using online communication tools with your classmates and instructor. Guidelines can be found on the </w:t>
      </w:r>
      <w:hyperlink r:id="rId5" w:history="1">
        <w:r w:rsidRPr="006B7B8E">
          <w:rPr>
            <w:rFonts w:ascii="Times New Roman" w:eastAsia="Times New Roman" w:hAnsi="Times New Roman" w:cs="Times New Roman"/>
            <w:color w:val="0000FF"/>
            <w:sz w:val="28"/>
            <w:szCs w:val="28"/>
            <w:u w:val="single"/>
          </w:rPr>
          <w:t>Student Resource Hub</w:t>
        </w:r>
      </w:hyperlink>
      <w:r w:rsidRPr="006B7B8E">
        <w:rPr>
          <w:rFonts w:ascii="Times New Roman" w:eastAsia="Times New Roman" w:hAnsi="Times New Roman" w:cs="Times New Roman"/>
          <w:sz w:val="28"/>
          <w:szCs w:val="28"/>
        </w:rPr>
        <w:t xml:space="preserve"> and in the course orientation materials.</w:t>
      </w:r>
    </w:p>
    <w:p w14:paraId="6C22E74E"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12108523"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Credit Hour Compliance</w:t>
      </w:r>
    </w:p>
    <w:p w14:paraId="1ED0557A"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 xml:space="preserve">This syllabus reflects the federal definition of a credit hour, which entails a minimum of 3 hours of engaged time per week per credit over the course. Examples of engaged time include class time, assignments, examinations, laboratories, participation in course-related experiences (attending a talk or performance, speakers and events, fieldwork, etc.), conferences, and office hours. </w:t>
      </w:r>
      <w:hyperlink r:id="rId6" w:history="1">
        <w:r w:rsidRPr="006B7B8E">
          <w:rPr>
            <w:rFonts w:ascii="Times New Roman" w:eastAsia="Times New Roman" w:hAnsi="Times New Roman" w:cs="Times New Roman"/>
            <w:color w:val="0000FF"/>
            <w:sz w:val="28"/>
            <w:szCs w:val="28"/>
            <w:u w:val="single"/>
          </w:rPr>
          <w:t>For more information</w:t>
        </w:r>
      </w:hyperlink>
    </w:p>
    <w:p w14:paraId="396BE0EB"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7AA068AA"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Mental Health and Wellness</w:t>
      </w:r>
    </w:p>
    <w:p w14:paraId="76DC4507"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 xml:space="preserve">Your academic success and overall mental health are very important. If, during the course, you find you are experiencing emotional or mental health issues, please reach out. In partnership with The Mental Health Center of Greater Manchester, UNH Manchester offers free mental health sessions for students. You can schedule </w:t>
      </w:r>
      <w:r w:rsidRPr="006B7B8E">
        <w:rPr>
          <w:rFonts w:ascii="Times New Roman" w:eastAsia="Times New Roman" w:hAnsi="Times New Roman" w:cs="Times New Roman"/>
          <w:sz w:val="28"/>
          <w:szCs w:val="28"/>
        </w:rPr>
        <w:lastRenderedPageBreak/>
        <w:t xml:space="preserve">virtual counseling sessions by emailing </w:t>
      </w:r>
      <w:hyperlink r:id="rId7" w:history="1">
        <w:r w:rsidRPr="006B7B8E">
          <w:rPr>
            <w:rFonts w:ascii="Times New Roman" w:eastAsia="Times New Roman" w:hAnsi="Times New Roman" w:cs="Times New Roman"/>
            <w:color w:val="0000FF"/>
            <w:sz w:val="28"/>
            <w:szCs w:val="28"/>
            <w:u w:val="single"/>
          </w:rPr>
          <w:t>unhm.advising@unh.edu</w:t>
        </w:r>
      </w:hyperlink>
      <w:r w:rsidRPr="006B7B8E">
        <w:rPr>
          <w:rFonts w:ascii="Times New Roman" w:eastAsia="Times New Roman" w:hAnsi="Times New Roman" w:cs="Times New Roman"/>
          <w:sz w:val="28"/>
          <w:szCs w:val="28"/>
        </w:rPr>
        <w:t xml:space="preserve"> .  Counselors will be available on Monday, Tuesday, and Thursday from 9am-5pm.</w:t>
      </w:r>
    </w:p>
    <w:p w14:paraId="7B5126BC"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The National Suicide Prevention Lifeline provides 24/7, free and confidential support via phone or chat for people in distress, resources for you or your loved ones, and best practices for professionals. Call (800) 273-TALK (8255).</w:t>
      </w:r>
    </w:p>
    <w:p w14:paraId="7347EA9D"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29006DAA"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Here is a</w:t>
      </w:r>
      <w:hyperlink r:id="rId8" w:history="1">
        <w:r w:rsidRPr="006B7B8E">
          <w:rPr>
            <w:rFonts w:ascii="Times New Roman" w:eastAsia="Times New Roman" w:hAnsi="Times New Roman" w:cs="Times New Roman"/>
            <w:color w:val="0000FF"/>
            <w:sz w:val="28"/>
            <w:szCs w:val="28"/>
            <w:u w:val="single"/>
          </w:rPr>
          <w:t xml:space="preserve"> list of other general resources</w:t>
        </w:r>
      </w:hyperlink>
      <w:r w:rsidRPr="006B7B8E">
        <w:rPr>
          <w:rFonts w:ascii="Times New Roman" w:eastAsia="Times New Roman" w:hAnsi="Times New Roman" w:cs="Times New Roman"/>
          <w:sz w:val="28"/>
          <w:szCs w:val="28"/>
        </w:rPr>
        <w:t>.</w:t>
      </w:r>
    </w:p>
    <w:p w14:paraId="107BEA81"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7CDFFEDF"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Basic Needs</w:t>
      </w:r>
    </w:p>
    <w:p w14:paraId="3841B111"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 xml:space="preserve">It can be challenging to do your best in class if you have trouble meeting basic needs like safe shelter, sleep, and nutrition. If you have difficulty affording groceries or accessing sufficient food to eat every day or lack a safe and stable place to live, I urge you to contact The Dean of Students and/or me if you are comfortable. You can also find a </w:t>
      </w:r>
      <w:hyperlink r:id="rId9" w:history="1">
        <w:r w:rsidRPr="006B7B8E">
          <w:rPr>
            <w:rFonts w:ascii="Times New Roman" w:eastAsia="Times New Roman" w:hAnsi="Times New Roman" w:cs="Times New Roman"/>
            <w:color w:val="0000FF"/>
            <w:sz w:val="28"/>
            <w:szCs w:val="28"/>
            <w:u w:val="single"/>
          </w:rPr>
          <w:t>list of resources</w:t>
        </w:r>
      </w:hyperlink>
      <w:r w:rsidRPr="006B7B8E">
        <w:rPr>
          <w:rFonts w:ascii="Times New Roman" w:eastAsia="Times New Roman" w:hAnsi="Times New Roman" w:cs="Times New Roman"/>
          <w:sz w:val="28"/>
          <w:szCs w:val="28"/>
        </w:rPr>
        <w:t>. We are here to help.</w:t>
      </w:r>
    </w:p>
    <w:p w14:paraId="4B329CFC"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6FBD5825"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Needs of Students of all Faiths</w:t>
      </w:r>
    </w:p>
    <w:p w14:paraId="4DEB7329"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In the event that you need accommodation for a religious or cultural holiday/observance, please let me know as early as possible.</w:t>
      </w:r>
    </w:p>
    <w:p w14:paraId="5CADBF23"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108A9A5A"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Class Recording</w:t>
      </w:r>
    </w:p>
    <w:p w14:paraId="3050331B"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 xml:space="preserve">Students’ enrollment in a UNH course is </w:t>
      </w:r>
      <w:proofErr w:type="gramStart"/>
      <w:r w:rsidRPr="006B7B8E">
        <w:rPr>
          <w:rFonts w:ascii="Times New Roman" w:eastAsia="Times New Roman" w:hAnsi="Times New Roman" w:cs="Times New Roman"/>
          <w:sz w:val="28"/>
          <w:szCs w:val="28"/>
        </w:rPr>
        <w:t>consent</w:t>
      </w:r>
      <w:proofErr w:type="gramEnd"/>
      <w:r w:rsidRPr="006B7B8E">
        <w:rPr>
          <w:rFonts w:ascii="Times New Roman" w:eastAsia="Times New Roman" w:hAnsi="Times New Roman" w:cs="Times New Roman"/>
          <w:sz w:val="28"/>
          <w:szCs w:val="28"/>
        </w:rPr>
        <w:t xml:space="preserve"> to being recorded by UNH media platforms for educational and remote access purposes. The University and Zoom have FERPA-compliant agreements in place to protect the security and privacy of UNH Zoom accounts. Students may not share recordings outside of their course.</w:t>
      </w:r>
    </w:p>
    <w:p w14:paraId="0FC5666F"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22F758B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Confidentiality and Mandatory Reporting</w:t>
      </w:r>
    </w:p>
    <w:p w14:paraId="0613144A"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xml:space="preserve">The University of New Hampshire at Manchester and its community are committed to assuring a safe and productive educational environment for all students and for the university as a whole. </w:t>
      </w:r>
      <w:r w:rsidRPr="006B7B8E">
        <w:rPr>
          <w:rFonts w:ascii="Times New Roman" w:eastAsia="Times New Roman" w:hAnsi="Times New Roman" w:cs="Times New Roman"/>
          <w:sz w:val="24"/>
          <w:szCs w:val="24"/>
        </w:rPr>
        <w:lastRenderedPageBreak/>
        <w:t>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If you or someone you know has experienced sexual or relationship violence, and/or stalking and harassment, you can find the appropriate resources below:</w:t>
      </w:r>
    </w:p>
    <w:p w14:paraId="24FE0A04"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Reporting On Campus: Title IX Deputy Intake Coordinator: Lisa Enright 603-641-4336. Lisa’s office is located on the fourth floor in Room 439.</w:t>
      </w:r>
      <w:r w:rsidRPr="006B7B8E">
        <w:rPr>
          <w:rFonts w:ascii="Times New Roman" w:eastAsia="Times New Roman" w:hAnsi="Times New Roman" w:cs="Times New Roman"/>
          <w:sz w:val="24"/>
          <w:szCs w:val="24"/>
        </w:rPr>
        <w:br/>
        <w:t>UNH Manchester Security: 603-541-4101 or located in the second floor foyer </w:t>
      </w:r>
    </w:p>
    <w:p w14:paraId="40D2F898"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Reporting Off-Campus: Manchester Police Department - 603-668-8711, 405 Valley St. Manchester, NH *or your local police department and for emergencies dial 911</w:t>
      </w:r>
    </w:p>
    <w:p w14:paraId="7897C172"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Confidential Support Resources:</w:t>
      </w:r>
    </w:p>
    <w:p w14:paraId="70E537A2"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YWCA, NH – 603-668-2299(24hour), 72 Concord St. Manchester, NH</w:t>
      </w:r>
    </w:p>
    <w:p w14:paraId="2494408F"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hyperlink r:id="rId10" w:tgtFrame="_blank" w:history="1">
        <w:r w:rsidRPr="006B7B8E">
          <w:rPr>
            <w:rFonts w:ascii="Times New Roman" w:eastAsia="Times New Roman" w:hAnsi="Times New Roman" w:cs="Times New Roman"/>
            <w:color w:val="0000FF"/>
            <w:sz w:val="24"/>
            <w:szCs w:val="24"/>
            <w:u w:val="single"/>
          </w:rPr>
          <w:t>Sexual Harassment and Rape Prevention Program</w:t>
        </w:r>
      </w:hyperlink>
      <w:r w:rsidRPr="006B7B8E">
        <w:rPr>
          <w:rFonts w:ascii="Times New Roman" w:eastAsia="Times New Roman" w:hAnsi="Times New Roman" w:cs="Times New Roman"/>
          <w:sz w:val="24"/>
          <w:szCs w:val="24"/>
        </w:rPr>
        <w:t xml:space="preserve"> (SHARPP): 603-862-7233(24hour), 8 Ballard Street, Wolff House, Durham NH 03824</w:t>
      </w:r>
    </w:p>
    <w:p w14:paraId="667D676B"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The Mental Health Center of Greater Manchester: See contact information and hours above</w:t>
      </w:r>
    </w:p>
    <w:p w14:paraId="73F559EC"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24 Hour NH Sexual Violence Hotline: 1-800-277-5570</w:t>
      </w:r>
    </w:p>
    <w:p w14:paraId="26879BB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24 Hour NH Domestic Violence Hotline: 1-866-644-3574</w:t>
      </w:r>
    </w:p>
    <w:p w14:paraId="3B6D5B07"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Accessibility Services</w:t>
      </w:r>
    </w:p>
    <w:p w14:paraId="6D49E113"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 xml:space="preserve">The University is committed to providing students with documented disabilities equal access to all university programs and facilities. If you think you have a disability requiring accommodations, you must register with the Student Accessibility Services (SAS) office. The Student Accessibility Coordinator at UNHM is Jenessa Zurek. Please reach out to the SAS office via email at </w:t>
      </w:r>
      <w:hyperlink r:id="rId11" w:history="1">
        <w:r w:rsidRPr="006B7B8E">
          <w:rPr>
            <w:rFonts w:ascii="Times New Roman" w:eastAsia="Times New Roman" w:hAnsi="Times New Roman" w:cs="Times New Roman"/>
            <w:color w:val="0000FF"/>
            <w:sz w:val="28"/>
            <w:szCs w:val="28"/>
            <w:u w:val="single"/>
          </w:rPr>
          <w:t>jenessa.zurek@unh.edu</w:t>
        </w:r>
      </w:hyperlink>
      <w:r w:rsidRPr="006B7B8E">
        <w:rPr>
          <w:rFonts w:ascii="Times New Roman" w:eastAsia="Times New Roman" w:hAnsi="Times New Roman" w:cs="Times New Roman"/>
          <w:sz w:val="28"/>
          <w:szCs w:val="28"/>
        </w:rPr>
        <w:t>  for registration information and disability-related questions. Jenessa Zurek is available through phone and email Mondays and Wednesdays from 9am-2pm.</w:t>
      </w:r>
    </w:p>
    <w:p w14:paraId="464C8552" w14:textId="77777777" w:rsidR="006B7B8E" w:rsidRPr="006B7B8E" w:rsidRDefault="006B7B8E" w:rsidP="006B7B8E">
      <w:pPr>
        <w:spacing w:after="0"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pict w14:anchorId="6203D4F5">
          <v:rect id="_x0000_i1028" style="width:0;height:1.5pt" o:hralign="center" o:hrstd="t" o:hr="t" fillcolor="#a0a0a0" stroked="f"/>
        </w:pict>
      </w:r>
    </w:p>
    <w:p w14:paraId="00A37887"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Additional Resources</w:t>
      </w:r>
    </w:p>
    <w:p w14:paraId="1A538F70"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12B27E9A"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xml:space="preserve">Library: The UNH Manchester librarians are available to assist you with your research. You can get help from a librarian by using the links on </w:t>
      </w:r>
      <w:hyperlink r:id="rId12" w:tgtFrame="_blank" w:history="1">
        <w:r w:rsidRPr="006B7B8E">
          <w:rPr>
            <w:rFonts w:ascii="Times New Roman" w:eastAsia="Times New Roman" w:hAnsi="Times New Roman" w:cs="Times New Roman"/>
            <w:color w:val="0000FF"/>
            <w:sz w:val="24"/>
            <w:szCs w:val="24"/>
            <w:u w:val="single"/>
          </w:rPr>
          <w:t>this page</w:t>
        </w:r>
      </w:hyperlink>
    </w:p>
    <w:p w14:paraId="64AFA0CA"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lastRenderedPageBreak/>
        <w:t> </w:t>
      </w:r>
    </w:p>
    <w:p w14:paraId="40B8487A"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The following online resources provide information about library resources and services:</w:t>
      </w:r>
      <w:r w:rsidRPr="006B7B8E">
        <w:rPr>
          <w:rFonts w:ascii="Times New Roman" w:eastAsia="Times New Roman" w:hAnsi="Times New Roman" w:cs="Times New Roman"/>
          <w:sz w:val="24"/>
          <w:szCs w:val="24"/>
        </w:rPr>
        <w:br/>
      </w:r>
      <w:hyperlink r:id="rId13" w:tgtFrame="_blank" w:history="1">
        <w:r w:rsidRPr="006B7B8E">
          <w:rPr>
            <w:rFonts w:ascii="Times New Roman" w:eastAsia="Times New Roman" w:hAnsi="Times New Roman" w:cs="Times New Roman"/>
            <w:color w:val="0000FF"/>
            <w:sz w:val="24"/>
            <w:szCs w:val="24"/>
            <w:u w:val="single"/>
          </w:rPr>
          <w:t>UNH Manchester Library webpage</w:t>
        </w:r>
      </w:hyperlink>
      <w:r w:rsidRPr="006B7B8E">
        <w:rPr>
          <w:rFonts w:ascii="Times New Roman" w:eastAsia="Times New Roman" w:hAnsi="Times New Roman" w:cs="Times New Roman"/>
          <w:sz w:val="24"/>
          <w:szCs w:val="24"/>
        </w:rPr>
        <w:br/>
      </w:r>
      <w:hyperlink r:id="rId14" w:tgtFrame="_blank" w:history="1">
        <w:r w:rsidRPr="006B7B8E">
          <w:rPr>
            <w:rFonts w:ascii="Times New Roman" w:eastAsia="Times New Roman" w:hAnsi="Times New Roman" w:cs="Times New Roman"/>
            <w:color w:val="0000FF"/>
            <w:sz w:val="24"/>
            <w:szCs w:val="24"/>
            <w:u w:val="single"/>
          </w:rPr>
          <w:t>Access Library Resources</w:t>
        </w:r>
      </w:hyperlink>
      <w:r w:rsidRPr="006B7B8E">
        <w:rPr>
          <w:rFonts w:ascii="Times New Roman" w:eastAsia="Times New Roman" w:hAnsi="Times New Roman" w:cs="Times New Roman"/>
          <w:sz w:val="24"/>
          <w:szCs w:val="24"/>
        </w:rPr>
        <w:br/>
      </w:r>
      <w:hyperlink r:id="rId15" w:tgtFrame="_blank" w:history="1">
        <w:r w:rsidRPr="006B7B8E">
          <w:rPr>
            <w:rFonts w:ascii="Times New Roman" w:eastAsia="Times New Roman" w:hAnsi="Times New Roman" w:cs="Times New Roman"/>
            <w:color w:val="0000FF"/>
            <w:sz w:val="24"/>
            <w:szCs w:val="24"/>
            <w:u w:val="single"/>
          </w:rPr>
          <w:t>Reserve a study room for Zoom classes</w:t>
        </w:r>
      </w:hyperlink>
    </w:p>
    <w:p w14:paraId="78C13F71"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28ABCB10"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Center for Academic Enrichment (CAE)</w:t>
      </w:r>
    </w:p>
    <w:p w14:paraId="6199E5C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 xml:space="preserve">The CAE provides academic support services, including individual tutoring, for all students. Make an appointment through the CAE My Courses site on your Canvas dashboard. Phone: (603) 641-4113. Email: </w:t>
      </w:r>
      <w:hyperlink r:id="rId16" w:history="1">
        <w:r w:rsidRPr="006B7B8E">
          <w:rPr>
            <w:rFonts w:ascii="Times New Roman" w:eastAsia="Times New Roman" w:hAnsi="Times New Roman" w:cs="Times New Roman"/>
            <w:color w:val="0000FF"/>
            <w:sz w:val="28"/>
            <w:szCs w:val="28"/>
            <w:u w:val="single"/>
          </w:rPr>
          <w:t>unhm.cae@unh.edu</w:t>
        </w:r>
      </w:hyperlink>
      <w:r w:rsidRPr="006B7B8E">
        <w:rPr>
          <w:rFonts w:ascii="Times New Roman" w:eastAsia="Times New Roman" w:hAnsi="Times New Roman" w:cs="Times New Roman"/>
          <w:sz w:val="28"/>
          <w:szCs w:val="28"/>
        </w:rPr>
        <w:t> </w:t>
      </w:r>
    </w:p>
    <w:p w14:paraId="6810C94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6706754B"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Food Pantry</w:t>
      </w:r>
    </w:p>
    <w:p w14:paraId="7DCEA98A"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 xml:space="preserve">The campus food pantry has pre-packed bags of non-perishable food items for students in room 437. If you have any questions, contact </w:t>
      </w:r>
      <w:hyperlink r:id="rId17" w:tgtFrame="_blank" w:history="1">
        <w:r w:rsidRPr="006B7B8E">
          <w:rPr>
            <w:rFonts w:ascii="Times New Roman" w:eastAsia="Times New Roman" w:hAnsi="Times New Roman" w:cs="Times New Roman"/>
            <w:color w:val="0000FF"/>
            <w:sz w:val="28"/>
            <w:szCs w:val="28"/>
            <w:u w:val="single"/>
          </w:rPr>
          <w:t>lisa.enright@unh.edu </w:t>
        </w:r>
      </w:hyperlink>
    </w:p>
    <w:p w14:paraId="7C4B1787"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67D294BF" w14:textId="77777777" w:rsidR="006B7B8E" w:rsidRPr="006B7B8E" w:rsidRDefault="006B7B8E" w:rsidP="006B7B8E">
      <w:pPr>
        <w:spacing w:after="0"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pict w14:anchorId="480DA939">
          <v:rect id="_x0000_i1029" style="width:0;height:1.5pt" o:hralign="center" o:hrstd="t" o:hr="t" fillcolor="#a0a0a0" stroked="f"/>
        </w:pict>
      </w:r>
    </w:p>
    <w:p w14:paraId="14A14339" w14:textId="77777777" w:rsidR="006B7B8E" w:rsidRPr="006B7B8E" w:rsidRDefault="006B7B8E" w:rsidP="006B7B8E">
      <w:pPr>
        <w:spacing w:before="100" w:beforeAutospacing="1" w:after="240" w:line="240" w:lineRule="auto"/>
        <w:rPr>
          <w:rFonts w:ascii="Times New Roman" w:eastAsia="Times New Roman" w:hAnsi="Times New Roman" w:cs="Times New Roman"/>
          <w:sz w:val="24"/>
          <w:szCs w:val="24"/>
        </w:rPr>
      </w:pPr>
    </w:p>
    <w:p w14:paraId="099CA16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b/>
          <w:bCs/>
          <w:sz w:val="28"/>
          <w:szCs w:val="28"/>
        </w:rPr>
        <w:t>CHEM 403 Fall 2021 Lecture Schedule</w:t>
      </w:r>
    </w:p>
    <w:p w14:paraId="58E888AA"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The schedule below is subject to change at the instructor's discretion.</w:t>
      </w:r>
    </w:p>
    <w:p w14:paraId="6BCFCDF4" w14:textId="77777777" w:rsidR="006B7B8E" w:rsidRPr="006B7B8E" w:rsidRDefault="006B7B8E" w:rsidP="006B7B8E">
      <w:pPr>
        <w:spacing w:before="100" w:beforeAutospacing="1" w:after="240" w:line="240" w:lineRule="auto"/>
        <w:rPr>
          <w:rFonts w:ascii="Times New Roman" w:eastAsia="Times New Roman" w:hAnsi="Times New Roman" w:cs="Times New Roman"/>
          <w:sz w:val="24"/>
          <w:szCs w:val="24"/>
        </w:rPr>
      </w:pPr>
    </w:p>
    <w:tbl>
      <w:tblPr>
        <w:tblW w:w="1921" w:type="pct"/>
        <w:tblCellSpacing w:w="15" w:type="dxa"/>
        <w:tblCellMar>
          <w:top w:w="15" w:type="dxa"/>
          <w:left w:w="15" w:type="dxa"/>
          <w:bottom w:w="15" w:type="dxa"/>
          <w:right w:w="15" w:type="dxa"/>
        </w:tblCellMar>
        <w:tblLook w:val="04A0" w:firstRow="1" w:lastRow="0" w:firstColumn="1" w:lastColumn="0" w:noHBand="0" w:noVBand="1"/>
      </w:tblPr>
      <w:tblGrid>
        <w:gridCol w:w="713"/>
        <w:gridCol w:w="2883"/>
      </w:tblGrid>
      <w:tr w:rsidR="006B7B8E" w:rsidRPr="006B7B8E" w14:paraId="2EF20F23" w14:textId="77777777" w:rsidTr="006B7B8E">
        <w:trPr>
          <w:tblCellSpacing w:w="15" w:type="dxa"/>
        </w:trPr>
        <w:tc>
          <w:tcPr>
            <w:tcW w:w="730" w:type="pct"/>
            <w:vAlign w:val="center"/>
            <w:hideMark/>
          </w:tcPr>
          <w:p w14:paraId="1E1CEE92"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Date</w:t>
            </w:r>
          </w:p>
        </w:tc>
        <w:tc>
          <w:tcPr>
            <w:tcW w:w="4255" w:type="pct"/>
            <w:vAlign w:val="center"/>
            <w:hideMark/>
          </w:tcPr>
          <w:p w14:paraId="56F9244A"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Class Session Module Topic</w:t>
            </w:r>
          </w:p>
        </w:tc>
      </w:tr>
      <w:tr w:rsidR="006B7B8E" w:rsidRPr="006B7B8E" w14:paraId="2F826766" w14:textId="77777777" w:rsidTr="006B7B8E">
        <w:trPr>
          <w:tblCellSpacing w:w="15" w:type="dxa"/>
        </w:trPr>
        <w:tc>
          <w:tcPr>
            <w:tcW w:w="730" w:type="pct"/>
            <w:vAlign w:val="center"/>
            <w:hideMark/>
          </w:tcPr>
          <w:p w14:paraId="173B8CE8"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8/31</w:t>
            </w:r>
          </w:p>
        </w:tc>
        <w:tc>
          <w:tcPr>
            <w:tcW w:w="4255" w:type="pct"/>
            <w:vAlign w:val="center"/>
            <w:hideMark/>
          </w:tcPr>
          <w:p w14:paraId="629955EE"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Measurement and Conversions</w:t>
            </w:r>
          </w:p>
        </w:tc>
      </w:tr>
      <w:tr w:rsidR="006B7B8E" w:rsidRPr="006B7B8E" w14:paraId="19AD23C9" w14:textId="77777777" w:rsidTr="006B7B8E">
        <w:trPr>
          <w:tblCellSpacing w:w="15" w:type="dxa"/>
        </w:trPr>
        <w:tc>
          <w:tcPr>
            <w:tcW w:w="730" w:type="pct"/>
            <w:vAlign w:val="center"/>
            <w:hideMark/>
          </w:tcPr>
          <w:p w14:paraId="38C5890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9/7</w:t>
            </w:r>
          </w:p>
        </w:tc>
        <w:tc>
          <w:tcPr>
            <w:tcW w:w="4255" w:type="pct"/>
            <w:vAlign w:val="center"/>
            <w:hideMark/>
          </w:tcPr>
          <w:p w14:paraId="0D26844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Atomic Structure</w:t>
            </w:r>
          </w:p>
        </w:tc>
      </w:tr>
      <w:tr w:rsidR="006B7B8E" w:rsidRPr="006B7B8E" w14:paraId="35238117" w14:textId="77777777" w:rsidTr="006B7B8E">
        <w:trPr>
          <w:tblCellSpacing w:w="15" w:type="dxa"/>
        </w:trPr>
        <w:tc>
          <w:tcPr>
            <w:tcW w:w="730" w:type="pct"/>
            <w:vAlign w:val="center"/>
            <w:hideMark/>
          </w:tcPr>
          <w:p w14:paraId="22428BE5"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9/14</w:t>
            </w:r>
          </w:p>
        </w:tc>
        <w:tc>
          <w:tcPr>
            <w:tcW w:w="4255" w:type="pct"/>
            <w:vAlign w:val="center"/>
            <w:hideMark/>
          </w:tcPr>
          <w:p w14:paraId="6DFD9AAB"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Electronic Structure/ Periodicity</w:t>
            </w:r>
          </w:p>
        </w:tc>
      </w:tr>
      <w:tr w:rsidR="006B7B8E" w:rsidRPr="006B7B8E" w14:paraId="204F4A7A" w14:textId="77777777" w:rsidTr="006B7B8E">
        <w:trPr>
          <w:tblCellSpacing w:w="15" w:type="dxa"/>
        </w:trPr>
        <w:tc>
          <w:tcPr>
            <w:tcW w:w="730" w:type="pct"/>
            <w:vAlign w:val="center"/>
            <w:hideMark/>
          </w:tcPr>
          <w:p w14:paraId="2E1C29A5"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9/21</w:t>
            </w:r>
          </w:p>
        </w:tc>
        <w:tc>
          <w:tcPr>
            <w:tcW w:w="4255" w:type="pct"/>
            <w:vAlign w:val="center"/>
            <w:hideMark/>
          </w:tcPr>
          <w:p w14:paraId="09767410"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Ionic Bonds</w:t>
            </w:r>
          </w:p>
        </w:tc>
      </w:tr>
      <w:tr w:rsidR="006B7B8E" w:rsidRPr="006B7B8E" w14:paraId="201061BC" w14:textId="77777777" w:rsidTr="006B7B8E">
        <w:trPr>
          <w:tblCellSpacing w:w="15" w:type="dxa"/>
        </w:trPr>
        <w:tc>
          <w:tcPr>
            <w:tcW w:w="730" w:type="pct"/>
            <w:vAlign w:val="center"/>
            <w:hideMark/>
          </w:tcPr>
          <w:p w14:paraId="1CE8FACC"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lastRenderedPageBreak/>
              <w:t>9/28</w:t>
            </w:r>
          </w:p>
        </w:tc>
        <w:tc>
          <w:tcPr>
            <w:tcW w:w="4255" w:type="pct"/>
            <w:vAlign w:val="center"/>
            <w:hideMark/>
          </w:tcPr>
          <w:p w14:paraId="30EA1ABC"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Covalent Bonds</w:t>
            </w:r>
          </w:p>
        </w:tc>
      </w:tr>
      <w:tr w:rsidR="006B7B8E" w:rsidRPr="006B7B8E" w14:paraId="23123FA9" w14:textId="77777777" w:rsidTr="006B7B8E">
        <w:trPr>
          <w:tblCellSpacing w:w="15" w:type="dxa"/>
        </w:trPr>
        <w:tc>
          <w:tcPr>
            <w:tcW w:w="730" w:type="pct"/>
            <w:vAlign w:val="center"/>
            <w:hideMark/>
          </w:tcPr>
          <w:p w14:paraId="2F822F0E"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10/5</w:t>
            </w:r>
          </w:p>
        </w:tc>
        <w:tc>
          <w:tcPr>
            <w:tcW w:w="4255" w:type="pct"/>
            <w:vAlign w:val="center"/>
            <w:hideMark/>
          </w:tcPr>
          <w:p w14:paraId="30540A0C"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Molecular Structure</w:t>
            </w:r>
          </w:p>
        </w:tc>
      </w:tr>
      <w:tr w:rsidR="006B7B8E" w:rsidRPr="006B7B8E" w14:paraId="3BFDC57B" w14:textId="77777777" w:rsidTr="006B7B8E">
        <w:trPr>
          <w:tblCellSpacing w:w="15" w:type="dxa"/>
        </w:trPr>
        <w:tc>
          <w:tcPr>
            <w:tcW w:w="730" w:type="pct"/>
            <w:vAlign w:val="center"/>
            <w:hideMark/>
          </w:tcPr>
          <w:p w14:paraId="0E20ECF2"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10/12</w:t>
            </w:r>
          </w:p>
        </w:tc>
        <w:tc>
          <w:tcPr>
            <w:tcW w:w="4255" w:type="pct"/>
            <w:vAlign w:val="center"/>
            <w:hideMark/>
          </w:tcPr>
          <w:p w14:paraId="202EBC62"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Review Session</w:t>
            </w:r>
          </w:p>
        </w:tc>
      </w:tr>
      <w:tr w:rsidR="006B7B8E" w:rsidRPr="006B7B8E" w14:paraId="4A86F39E" w14:textId="77777777" w:rsidTr="006B7B8E">
        <w:trPr>
          <w:tblCellSpacing w:w="15" w:type="dxa"/>
        </w:trPr>
        <w:tc>
          <w:tcPr>
            <w:tcW w:w="730" w:type="pct"/>
            <w:vAlign w:val="center"/>
            <w:hideMark/>
          </w:tcPr>
          <w:p w14:paraId="118DDD46"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10/19</w:t>
            </w:r>
          </w:p>
        </w:tc>
        <w:tc>
          <w:tcPr>
            <w:tcW w:w="4255" w:type="pct"/>
            <w:vAlign w:val="center"/>
            <w:hideMark/>
          </w:tcPr>
          <w:p w14:paraId="0A6E74E4"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Midterm Exam</w:t>
            </w:r>
          </w:p>
        </w:tc>
      </w:tr>
      <w:tr w:rsidR="006B7B8E" w:rsidRPr="006B7B8E" w14:paraId="4C79CF62" w14:textId="77777777" w:rsidTr="006B7B8E">
        <w:trPr>
          <w:tblCellSpacing w:w="15" w:type="dxa"/>
        </w:trPr>
        <w:tc>
          <w:tcPr>
            <w:tcW w:w="730" w:type="pct"/>
            <w:vAlign w:val="center"/>
            <w:hideMark/>
          </w:tcPr>
          <w:p w14:paraId="363CD55B"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10/26</w:t>
            </w:r>
          </w:p>
        </w:tc>
        <w:tc>
          <w:tcPr>
            <w:tcW w:w="4255" w:type="pct"/>
            <w:vAlign w:val="center"/>
            <w:hideMark/>
          </w:tcPr>
          <w:p w14:paraId="56D1DF8C"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Stoichiometry</w:t>
            </w:r>
          </w:p>
        </w:tc>
      </w:tr>
      <w:tr w:rsidR="006B7B8E" w:rsidRPr="006B7B8E" w14:paraId="438483BD" w14:textId="77777777" w:rsidTr="006B7B8E">
        <w:trPr>
          <w:tblCellSpacing w:w="15" w:type="dxa"/>
        </w:trPr>
        <w:tc>
          <w:tcPr>
            <w:tcW w:w="730" w:type="pct"/>
            <w:vAlign w:val="center"/>
            <w:hideMark/>
          </w:tcPr>
          <w:p w14:paraId="7815AE0D"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11/2</w:t>
            </w:r>
          </w:p>
        </w:tc>
        <w:tc>
          <w:tcPr>
            <w:tcW w:w="4255" w:type="pct"/>
            <w:vAlign w:val="center"/>
            <w:hideMark/>
          </w:tcPr>
          <w:p w14:paraId="72C3258D"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Chemical Reactions Part 1</w:t>
            </w:r>
          </w:p>
        </w:tc>
      </w:tr>
      <w:tr w:rsidR="006B7B8E" w:rsidRPr="006B7B8E" w14:paraId="6DD941E0" w14:textId="77777777" w:rsidTr="006B7B8E">
        <w:trPr>
          <w:tblCellSpacing w:w="15" w:type="dxa"/>
        </w:trPr>
        <w:tc>
          <w:tcPr>
            <w:tcW w:w="730" w:type="pct"/>
            <w:vAlign w:val="center"/>
            <w:hideMark/>
          </w:tcPr>
          <w:p w14:paraId="4DBECAB1"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11/9</w:t>
            </w:r>
          </w:p>
        </w:tc>
        <w:tc>
          <w:tcPr>
            <w:tcW w:w="4255" w:type="pct"/>
            <w:vAlign w:val="center"/>
            <w:hideMark/>
          </w:tcPr>
          <w:p w14:paraId="2B72CAC2"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Chemical Reactions Part 2</w:t>
            </w:r>
          </w:p>
        </w:tc>
      </w:tr>
      <w:tr w:rsidR="006B7B8E" w:rsidRPr="006B7B8E" w14:paraId="75E20985" w14:textId="77777777" w:rsidTr="006B7B8E">
        <w:trPr>
          <w:tblCellSpacing w:w="15" w:type="dxa"/>
        </w:trPr>
        <w:tc>
          <w:tcPr>
            <w:tcW w:w="730" w:type="pct"/>
            <w:vAlign w:val="center"/>
            <w:hideMark/>
          </w:tcPr>
          <w:p w14:paraId="42C12091"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11/16</w:t>
            </w:r>
          </w:p>
        </w:tc>
        <w:tc>
          <w:tcPr>
            <w:tcW w:w="4255" w:type="pct"/>
            <w:vAlign w:val="center"/>
            <w:hideMark/>
          </w:tcPr>
          <w:p w14:paraId="060B2DA0"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Thermochemistry</w:t>
            </w:r>
          </w:p>
        </w:tc>
      </w:tr>
      <w:tr w:rsidR="006B7B8E" w:rsidRPr="006B7B8E" w14:paraId="6250C476" w14:textId="77777777" w:rsidTr="006B7B8E">
        <w:trPr>
          <w:tblCellSpacing w:w="15" w:type="dxa"/>
        </w:trPr>
        <w:tc>
          <w:tcPr>
            <w:tcW w:w="730" w:type="pct"/>
            <w:vAlign w:val="center"/>
            <w:hideMark/>
          </w:tcPr>
          <w:p w14:paraId="7B942E92"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11/30</w:t>
            </w:r>
          </w:p>
        </w:tc>
        <w:tc>
          <w:tcPr>
            <w:tcW w:w="4255" w:type="pct"/>
            <w:vAlign w:val="center"/>
            <w:hideMark/>
          </w:tcPr>
          <w:p w14:paraId="7ECB8F98"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Gases</w:t>
            </w:r>
          </w:p>
        </w:tc>
      </w:tr>
      <w:tr w:rsidR="006B7B8E" w:rsidRPr="006B7B8E" w14:paraId="32A1A4C6" w14:textId="77777777" w:rsidTr="006B7B8E">
        <w:trPr>
          <w:tblCellSpacing w:w="15" w:type="dxa"/>
        </w:trPr>
        <w:tc>
          <w:tcPr>
            <w:tcW w:w="730" w:type="pct"/>
            <w:vAlign w:val="center"/>
            <w:hideMark/>
          </w:tcPr>
          <w:p w14:paraId="4F8DC1A7"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12/7</w:t>
            </w:r>
          </w:p>
        </w:tc>
        <w:tc>
          <w:tcPr>
            <w:tcW w:w="4255" w:type="pct"/>
            <w:vAlign w:val="center"/>
            <w:hideMark/>
          </w:tcPr>
          <w:p w14:paraId="0C4AF4E5"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Review session</w:t>
            </w:r>
          </w:p>
        </w:tc>
      </w:tr>
      <w:tr w:rsidR="006B7B8E" w:rsidRPr="006B7B8E" w14:paraId="7C8BD478" w14:textId="77777777" w:rsidTr="006B7B8E">
        <w:trPr>
          <w:tblCellSpacing w:w="15" w:type="dxa"/>
        </w:trPr>
        <w:tc>
          <w:tcPr>
            <w:tcW w:w="730" w:type="pct"/>
            <w:vAlign w:val="center"/>
            <w:hideMark/>
          </w:tcPr>
          <w:p w14:paraId="7E3B0084"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12/21</w:t>
            </w:r>
          </w:p>
        </w:tc>
        <w:tc>
          <w:tcPr>
            <w:tcW w:w="4255" w:type="pct"/>
            <w:vAlign w:val="center"/>
            <w:hideMark/>
          </w:tcPr>
          <w:p w14:paraId="388FB7D2"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8"/>
                <w:szCs w:val="28"/>
              </w:rPr>
              <w:t>Final Exam</w:t>
            </w:r>
          </w:p>
        </w:tc>
      </w:tr>
    </w:tbl>
    <w:p w14:paraId="1B62EFFD"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sz w:val="24"/>
          <w:szCs w:val="24"/>
        </w:rPr>
        <w:t> </w:t>
      </w:r>
    </w:p>
    <w:p w14:paraId="3D9D8212" w14:textId="77777777" w:rsidR="006B7B8E" w:rsidRPr="006B7B8E" w:rsidRDefault="006B7B8E" w:rsidP="006B7B8E">
      <w:pPr>
        <w:spacing w:before="100" w:beforeAutospacing="1" w:after="100" w:afterAutospacing="1" w:line="240" w:lineRule="auto"/>
        <w:rPr>
          <w:rFonts w:ascii="Times New Roman" w:eastAsia="Times New Roman" w:hAnsi="Times New Roman" w:cs="Times New Roman"/>
          <w:sz w:val="24"/>
          <w:szCs w:val="24"/>
        </w:rPr>
      </w:pPr>
      <w:r w:rsidRPr="006B7B8E">
        <w:rPr>
          <w:rFonts w:ascii="Times New Roman" w:eastAsia="Times New Roman" w:hAnsi="Times New Roman" w:cs="Times New Roman"/>
          <w:b/>
          <w:bCs/>
          <w:sz w:val="28"/>
          <w:szCs w:val="28"/>
        </w:rPr>
        <w:t>Should you have any questions regarding any of the above policies, it is your responsibility to contact me to discuss any concerns.  This syllabus serves as a contract whereby you agree to all of the policies herein.  This syllabus is subject to change at the discretion of the instructor.</w:t>
      </w:r>
    </w:p>
    <w:p w14:paraId="7AF68DE6" w14:textId="77777777" w:rsidR="008A304A" w:rsidRDefault="008A304A"/>
    <w:sectPr w:rsidR="008A3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51B3F"/>
    <w:multiLevelType w:val="multilevel"/>
    <w:tmpl w:val="D59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906C5"/>
    <w:multiLevelType w:val="multilevel"/>
    <w:tmpl w:val="E6EA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E353C"/>
    <w:multiLevelType w:val="multilevel"/>
    <w:tmpl w:val="E0CC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D0E3F"/>
    <w:multiLevelType w:val="multilevel"/>
    <w:tmpl w:val="68144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46A06"/>
    <w:multiLevelType w:val="multilevel"/>
    <w:tmpl w:val="6A445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33C8F"/>
    <w:multiLevelType w:val="multilevel"/>
    <w:tmpl w:val="CFAE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E1389"/>
    <w:multiLevelType w:val="multilevel"/>
    <w:tmpl w:val="3BEC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0"/>
  </w:num>
  <w:num w:numId="4">
    <w:abstractNumId w:val="5"/>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B8E"/>
    <w:rsid w:val="006B7B8E"/>
    <w:rsid w:val="008A304A"/>
    <w:rsid w:val="00F07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17B05"/>
  <w15:chartTrackingRefBased/>
  <w15:docId w15:val="{E1ED4010-1283-4BCC-BD8E-0F32E43E4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7B8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B7B8E"/>
    <w:rPr>
      <w:color w:val="0000FF"/>
      <w:u w:val="single"/>
    </w:rPr>
  </w:style>
  <w:style w:type="character" w:styleId="Strong">
    <w:name w:val="Strong"/>
    <w:basedOn w:val="DefaultParagraphFont"/>
    <w:uiPriority w:val="22"/>
    <w:qFormat/>
    <w:rsid w:val="006B7B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80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h.edu/pacs/" TargetMode="External"/><Relationship Id="rId13" Type="http://schemas.openxmlformats.org/officeDocument/2006/relationships/hyperlink" Target="https://manchester.unh.edu/library"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mailto:unhm.advising@unh.edu" TargetMode="External"/><Relationship Id="rId12" Type="http://schemas.openxmlformats.org/officeDocument/2006/relationships/hyperlink" Target="https://libraryguides.unh.edu/remoteaccess/researchhelp" TargetMode="External"/><Relationship Id="rId17" Type="http://schemas.openxmlformats.org/officeDocument/2006/relationships/hyperlink" Target="mailto:lisa.enright@unh.ed" TargetMode="External"/><Relationship Id="rId2" Type="http://schemas.openxmlformats.org/officeDocument/2006/relationships/styles" Target="styles.xml"/><Relationship Id="rId16" Type="http://schemas.openxmlformats.org/officeDocument/2006/relationships/hyperlink" Target="mailto:unhm.cae@unh.edu"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ww.neche.org/wp-content/uploads/2019/01/Affirmation-of-Compliance.pdf" TargetMode="External"/><Relationship Id="rId11" Type="http://schemas.openxmlformats.org/officeDocument/2006/relationships/hyperlink" Target="mailto:jenessa.zurek@unh.edu" TargetMode="External"/><Relationship Id="rId5" Type="http://schemas.openxmlformats.org/officeDocument/2006/relationships/hyperlink" Target="https://td.unh.edu/TDClient/60/Portal/KB/ArticleDet?ID=2406" TargetMode="External"/><Relationship Id="rId15" Type="http://schemas.openxmlformats.org/officeDocument/2006/relationships/hyperlink" Target="https://libraryguides.unh.edu/remoteaccess/studyrooms" TargetMode="External"/><Relationship Id="rId10" Type="http://schemas.openxmlformats.org/officeDocument/2006/relationships/hyperlink" Target="https://www.unh.edu/sharp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unh.edu/student-life/basic-needs" TargetMode="External"/><Relationship Id="rId14" Type="http://schemas.openxmlformats.org/officeDocument/2006/relationships/hyperlink" Target="https://libraryguides.unh.edu/remoteaccess"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5AFC14-20B0-4C73-BA7B-76C20A1A34D8}"/>
</file>

<file path=customXml/itemProps2.xml><?xml version="1.0" encoding="utf-8"?>
<ds:datastoreItem xmlns:ds="http://schemas.openxmlformats.org/officeDocument/2006/customXml" ds:itemID="{7AF1E109-D6A5-4EB0-94AB-A303FA6D457E}"/>
</file>

<file path=customXml/itemProps3.xml><?xml version="1.0" encoding="utf-8"?>
<ds:datastoreItem xmlns:ds="http://schemas.openxmlformats.org/officeDocument/2006/customXml" ds:itemID="{2EDBE551-9694-4596-86F0-9ED0BE31FA5F}"/>
</file>

<file path=docProps/app.xml><?xml version="1.0" encoding="utf-8"?>
<Properties xmlns="http://schemas.openxmlformats.org/officeDocument/2006/extended-properties" xmlns:vt="http://schemas.openxmlformats.org/officeDocument/2006/docPropsVTypes">
  <Template>Normal</Template>
  <TotalTime>0</TotalTime>
  <Pages>11</Pages>
  <Words>2564</Words>
  <Characters>14618</Characters>
  <Application>Microsoft Office Word</Application>
  <DocSecurity>0</DocSecurity>
  <Lines>121</Lines>
  <Paragraphs>34</Paragraphs>
  <ScaleCrop>false</ScaleCrop>
  <Company/>
  <LinksUpToDate>false</LinksUpToDate>
  <CharactersWithSpaces>17148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Prescott</dc:creator>
  <cp:keywords/>
  <dc:description/>
  <cp:lastModifiedBy>Sarah Prescott</cp:lastModifiedBy>
  <cp:revision>2</cp:revision>
  <dcterms:created xsi:type="dcterms:W3CDTF">2021-09-20T16:56:00Z</dcterms:created>
  <dcterms:modified xsi:type="dcterms:W3CDTF">2021-09-20T16:56:00Z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2596200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