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Default Extension="odttf" ContentType="application/vnd.openxmlformats-officedocument.obfuscatedFont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Liberation Sans" w:eastAsia="Liberation Sans" w:hAnsi="Liberation Sans" w:cs="Liberation Sans"/>
        </w:rPr>
        <w:t xml:space="preserve">Liberation Sans embedded font sentinel 314159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Liberation Sans">
    <w:family w:val="swiss"/>
    <w:embedRegular r:id="rIdEmbedFace" w:fontKey="{AB6E25B2-8B6E-48E9-B1AF-D7B7CFCD6E9F}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Embed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EmbedFace" Type="http://schemas.openxmlformats.org/officeDocument/2006/relationships/font" Target="fonts/liberation-sans.odttf"/></Relationships>
</file>