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496"/>
        <w:gridCol w:w="1388"/>
        <w:gridCol w:w="973"/>
        <w:gridCol w:w="1391"/>
        <w:gridCol w:w="872"/>
        <w:gridCol w:w="875"/>
        <w:gridCol w:w="979"/>
        <w:gridCol w:w="852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behavioural change session/activity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Sector Targets: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2021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3)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4)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5)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6)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7)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8)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2021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LibreOffice/7.1.0.3$MacOSX_X86_64 LibreOffice_project/f6099ecf3d29644b5008cc8f48f42f4a40986e4c</Application>
  <AppVersion>15.0000</AppVersion>
  <Pages>2</Pages>
  <Words>713</Words>
  <Characters>2965</Characters>
  <CharactersWithSpaces>3384</CharactersWithSpaces>
  <Paragraphs>314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/>
  <cp:lastPrinted>2019-02-28T09:10:00Z</cp:lastPrinted>
  <dcterms:modified xsi:type="dcterms:W3CDTF">2021-03-12T15:19:26Z</dcterms:modified>
  <cp:revision>96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