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8F000B" w14:textId="17B74C00" w:rsidR="7BB82E98" w:rsidRPr="00E756DF" w:rsidRDefault="00EC47A0" w:rsidP="00E756DF">
      <w:pPr>
        <w:shd w:val="clear" w:color="auto" w:fill="FFFFFF"/>
        <w:spacing w:line="300" w:lineRule="atLeast"/>
        <w:jc w:val="center"/>
        <w:rPr>
          <w:rFonts w:ascii="inherit" w:eastAsia="Times New Roman" w:hAnsi="inherit" w:cs="Times New Roman"/>
          <w:b/>
          <w:bCs/>
          <w:color w:val="404041"/>
          <w:sz w:val="32"/>
          <w:szCs w:val="32"/>
        </w:rPr>
      </w:pPr>
      <w:r w:rsidRPr="7BB82E98">
        <w:rPr>
          <w:rFonts w:ascii="inherit" w:eastAsia="Times New Roman" w:hAnsi="inherit" w:cs="Times New Roman"/>
          <w:b/>
          <w:bCs/>
          <w:color w:val="404041"/>
          <w:sz w:val="32"/>
          <w:szCs w:val="32"/>
        </w:rPr>
        <w:t>Measuring Wellbeing through Strength and Difficulties Questionnaire (SDQ)</w:t>
      </w:r>
    </w:p>
    <w:p w14:paraId="7DC1CA82" w14:textId="1C2F581B" w:rsidR="00EC47A0" w:rsidRPr="0022368C" w:rsidRDefault="00EC47A0" w:rsidP="0022368C">
      <w:pPr>
        <w:rPr>
          <w:color w:val="000000"/>
        </w:rPr>
      </w:pPr>
      <w:bookmarkStart w:id="0" w:name="_GoBack"/>
      <w:bookmarkEnd w:id="0"/>
    </w:p>
    <w:p w14:paraId="2166A05C" w14:textId="6178FBBE" w:rsidR="00EC47A0" w:rsidRPr="0022368C" w:rsidRDefault="00EC47A0" w:rsidP="0022368C">
      <w:pPr>
        <w:shd w:val="clear" w:color="auto" w:fill="FFFFFF"/>
        <w:spacing w:line="300" w:lineRule="atLeast"/>
        <w:rPr>
          <w:color w:val="000000"/>
        </w:rPr>
      </w:pPr>
      <w:r w:rsidRPr="0022368C">
        <w:rPr>
          <w:color w:val="000000"/>
        </w:rPr>
        <w:t>Measuring Wellbeing is a web based solution and an online/offline mobile application for the “Strength and Difficulties Questionnaire” (SDQ). This platform will be used by the Child Protection Partners and sector’s actor who provide Focused Psychosocial Support activities.</w:t>
      </w:r>
    </w:p>
    <w:p w14:paraId="795E9F3B" w14:textId="77777777" w:rsidR="009E1A27" w:rsidRPr="0022368C" w:rsidRDefault="009E1A27" w:rsidP="0022368C">
      <w:pPr>
        <w:shd w:val="clear" w:color="auto" w:fill="FFFFFF"/>
        <w:spacing w:line="300" w:lineRule="atLeast"/>
        <w:rPr>
          <w:color w:val="000000"/>
        </w:rPr>
      </w:pPr>
    </w:p>
    <w:p w14:paraId="43764C5C" w14:textId="3D4AC5C0" w:rsidR="00EC47A0" w:rsidRPr="0022368C" w:rsidRDefault="00EC47A0" w:rsidP="0022368C">
      <w:pPr>
        <w:shd w:val="clear" w:color="auto" w:fill="FFFFFF"/>
        <w:spacing w:line="300" w:lineRule="atLeast"/>
        <w:rPr>
          <w:color w:val="000000"/>
        </w:rPr>
      </w:pPr>
      <w:r w:rsidRPr="0022368C">
        <w:rPr>
          <w:color w:val="000000"/>
        </w:rPr>
        <w:t xml:space="preserve">The Child Protection section in UNICEF Lebanon Country Office implement a range of activities to the vulnerable children across all the country. Part of these activities, is the Focused Psychosocial Support activities that targets medium to high risk children. The </w:t>
      </w:r>
      <w:proofErr w:type="spellStart"/>
      <w:r w:rsidRPr="0022368C">
        <w:rPr>
          <w:color w:val="000000"/>
        </w:rPr>
        <w:t>CPiEWG</w:t>
      </w:r>
      <w:proofErr w:type="spellEnd"/>
      <w:r w:rsidRPr="0022368C">
        <w:rPr>
          <w:color w:val="000000"/>
        </w:rPr>
        <w:t xml:space="preserve"> needs a standard way of reporting to the Outcome 4, indicator 4: “% of children (boys and girls) who reported an improvement in their psychosocial wellbeing as measured through the SDQ”. The Strengths and Difficulties Questionnaire (SDQ) is a brief behavioral screening questionnaire relevant for 4-17-year-old. It exists in several versions to meet the needs of researchers, clinicians and educationalists. It includes 25 items on psychological attributes divided into 5 scales: 1) emotional symptoms (5 items), 2) conduct problems (5 items), 3) hyperactivity/inattention (5 items), 4) peer relationship problems (5 items), 5) prosocial behavior (5 items).</w:t>
      </w:r>
    </w:p>
    <w:p w14:paraId="5F53B69C" w14:textId="78912BA4" w:rsidR="00EC47A0" w:rsidRDefault="00EC47A0" w:rsidP="0022368C"/>
    <w:p w14:paraId="74442B0F" w14:textId="7634E1A5" w:rsidR="00EC47A0" w:rsidRDefault="00EC47A0" w:rsidP="0022368C"/>
    <w:p w14:paraId="56337AAA" w14:textId="77777777" w:rsidR="00982499" w:rsidRPr="00D5270E" w:rsidRDefault="00982499" w:rsidP="0022368C">
      <w:pPr>
        <w:autoSpaceDE w:val="0"/>
        <w:autoSpaceDN w:val="0"/>
        <w:adjustRightInd w:val="0"/>
        <w:rPr>
          <w:color w:val="000000"/>
        </w:rPr>
      </w:pPr>
      <w:r w:rsidRPr="00AB7E0D">
        <w:rPr>
          <w:color w:val="000000"/>
        </w:rPr>
        <w:t>During 2018, UNICEF Lebanon continued working in close cooperation with key Lebanese ministries, especially the Ministry of Social Affairs (</w:t>
      </w:r>
      <w:proofErr w:type="spellStart"/>
      <w:r w:rsidRPr="00AB7E0D">
        <w:rPr>
          <w:color w:val="000000"/>
        </w:rPr>
        <w:t>MoSA</w:t>
      </w:r>
      <w:proofErr w:type="spellEnd"/>
      <w:r w:rsidRPr="00AB7E0D">
        <w:rPr>
          <w:color w:val="000000"/>
        </w:rPr>
        <w:t>), Ministry of Justice (</w:t>
      </w:r>
      <w:proofErr w:type="spellStart"/>
      <w:r w:rsidRPr="00AB7E0D">
        <w:rPr>
          <w:color w:val="000000"/>
        </w:rPr>
        <w:t>MoJ</w:t>
      </w:r>
      <w:proofErr w:type="spellEnd"/>
      <w:r w:rsidRPr="00AB7E0D">
        <w:rPr>
          <w:color w:val="000000"/>
        </w:rPr>
        <w:t xml:space="preserve">) and Ministry of Education and Higher Education (MEHE) in preventing and responding to child protection violations and gender-based violence. UNICEF </w:t>
      </w:r>
      <w:r>
        <w:rPr>
          <w:color w:val="000000"/>
        </w:rPr>
        <w:t xml:space="preserve">Lebanon </w:t>
      </w:r>
      <w:r w:rsidRPr="00AB7E0D">
        <w:rPr>
          <w:color w:val="000000"/>
        </w:rPr>
        <w:t>works with partners to ensure good laws and policies are in place, protection services are available for those in need and positive social and behavioral change is promoted to build a society that keeps children safe.</w:t>
      </w:r>
      <w:r>
        <w:rPr>
          <w:rFonts w:ascii="Calibri" w:eastAsiaTheme="minorEastAsia" w:hAnsi="Calibri" w:cs="Calibri"/>
          <w:sz w:val="16"/>
          <w:szCs w:val="16"/>
        </w:rPr>
        <w:t xml:space="preserve"> </w:t>
      </w:r>
    </w:p>
    <w:p w14:paraId="0FF5BAF4" w14:textId="77777777" w:rsidR="00982499" w:rsidRDefault="00982499" w:rsidP="0022368C">
      <w:pPr>
        <w:rPr>
          <w:rFonts w:asciiTheme="majorHAnsi" w:eastAsiaTheme="majorEastAsia" w:hAnsiTheme="majorHAnsi" w:cstheme="majorBidi"/>
          <w:color w:val="2F5496" w:themeColor="accent1" w:themeShade="BF"/>
          <w:sz w:val="26"/>
          <w:szCs w:val="26"/>
        </w:rPr>
      </w:pPr>
      <w:r>
        <w:rPr>
          <w:noProof/>
        </w:rPr>
        <w:drawing>
          <wp:inline distT="0" distB="0" distL="0" distR="0" wp14:anchorId="55247D0A" wp14:editId="73DDD606">
            <wp:extent cx="5857621" cy="2279215"/>
            <wp:effectExtent l="38100" t="38100" r="29210" b="45085"/>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11"/>
                    <a:stretch>
                      <a:fillRect/>
                    </a:stretch>
                  </pic:blipFill>
                  <pic:spPr>
                    <a:xfrm>
                      <a:off x="0" y="0"/>
                      <a:ext cx="5946204" cy="2313683"/>
                    </a:xfrm>
                    <a:prstGeom prst="rect">
                      <a:avLst/>
                    </a:prstGeom>
                    <a:ln w="25400">
                      <a:solidFill>
                        <a:schemeClr val="accent1"/>
                      </a:solidFill>
                    </a:ln>
                  </pic:spPr>
                </pic:pic>
              </a:graphicData>
            </a:graphic>
          </wp:inline>
        </w:drawing>
      </w:r>
    </w:p>
    <w:p w14:paraId="312CADFC" w14:textId="77777777" w:rsidR="0022368C" w:rsidRDefault="0022368C" w:rsidP="0022368C">
      <w:pPr>
        <w:rPr>
          <w:color w:val="000000"/>
        </w:rPr>
      </w:pPr>
    </w:p>
    <w:p w14:paraId="6111EB65" w14:textId="1A365377" w:rsidR="00982499" w:rsidRDefault="00982499" w:rsidP="0022368C">
      <w:pPr>
        <w:rPr>
          <w:color w:val="000000"/>
        </w:rPr>
      </w:pPr>
      <w:r w:rsidRPr="00AB7E0D">
        <w:rPr>
          <w:color w:val="000000"/>
        </w:rPr>
        <w:t xml:space="preserve">To ensure these efforts are reaching the most affected, the Lebanon Child Protection team continuously measures its results at different levels including measuring change in the </w:t>
      </w:r>
      <w:r w:rsidRPr="00AB7E0D">
        <w:rPr>
          <w:color w:val="000000"/>
        </w:rPr>
        <w:lastRenderedPageBreak/>
        <w:t>emotional wellbeing of individuals accessing protection services including psychosocial support activities</w:t>
      </w:r>
      <w:r>
        <w:rPr>
          <w:color w:val="000000"/>
        </w:rPr>
        <w:t xml:space="preserve"> and more specifically the focused non-specialized psychosocial support</w:t>
      </w:r>
      <w:r w:rsidRPr="00AB7E0D">
        <w:rPr>
          <w:color w:val="000000"/>
        </w:rPr>
        <w:t>.</w:t>
      </w:r>
      <w:r>
        <w:rPr>
          <w:color w:val="000000"/>
        </w:rPr>
        <w:t xml:space="preserve"> UNICEF in Lebanon all along with </w:t>
      </w:r>
      <w:r w:rsidRPr="00AB7E0D">
        <w:rPr>
          <w:color w:val="000000"/>
        </w:rPr>
        <w:t>Child Protection in Emergency working group (</w:t>
      </w:r>
      <w:proofErr w:type="spellStart"/>
      <w:r w:rsidRPr="00AB7E0D">
        <w:rPr>
          <w:color w:val="000000"/>
        </w:rPr>
        <w:t>CPiEWG</w:t>
      </w:r>
      <w:proofErr w:type="spellEnd"/>
      <w:r w:rsidRPr="00AB7E0D">
        <w:rPr>
          <w:color w:val="000000"/>
        </w:rPr>
        <w:t>)</w:t>
      </w:r>
      <w:r>
        <w:rPr>
          <w:color w:val="000000"/>
        </w:rPr>
        <w:t xml:space="preserve"> agreed as a sector to use the</w:t>
      </w:r>
      <w:r w:rsidRPr="00AB7E0D">
        <w:rPr>
          <w:color w:val="000000"/>
        </w:rPr>
        <w:t xml:space="preserve"> “Strength and Difficulties Questionnaire” (SDQ)</w:t>
      </w:r>
      <w:r>
        <w:rPr>
          <w:color w:val="000000"/>
        </w:rPr>
        <w:t>,</w:t>
      </w:r>
      <w:r w:rsidRPr="00AB7E0D">
        <w:rPr>
          <w:color w:val="000000"/>
        </w:rPr>
        <w:t xml:space="preserve"> a Kobo based form to </w:t>
      </w:r>
      <w:r>
        <w:rPr>
          <w:color w:val="000000"/>
        </w:rPr>
        <w:t xml:space="preserve">measure the increase of the wellbeing both boys and girls </w:t>
      </w:r>
      <w:proofErr w:type="gramStart"/>
      <w:r>
        <w:rPr>
          <w:color w:val="000000"/>
        </w:rPr>
        <w:t>as a result of</w:t>
      </w:r>
      <w:proofErr w:type="gramEnd"/>
      <w:r>
        <w:rPr>
          <w:color w:val="000000"/>
        </w:rPr>
        <w:t xml:space="preserve"> them benefiting from the focused non-specialized psychosocial support</w:t>
      </w:r>
      <w:r w:rsidRPr="00AB7E0D">
        <w:rPr>
          <w:color w:val="000000"/>
        </w:rPr>
        <w:t xml:space="preserve"> </w:t>
      </w:r>
      <w:proofErr w:type="spellStart"/>
      <w:r>
        <w:rPr>
          <w:color w:val="000000"/>
        </w:rPr>
        <w:t>programme</w:t>
      </w:r>
      <w:proofErr w:type="spellEnd"/>
      <w:r>
        <w:rPr>
          <w:color w:val="000000"/>
        </w:rPr>
        <w:t xml:space="preserve">. </w:t>
      </w:r>
      <w:r w:rsidRPr="00AB7E0D">
        <w:rPr>
          <w:color w:val="000000"/>
        </w:rPr>
        <w:t xml:space="preserve">The data analysis was conducted manually in an excel sheet, which limited child protection partners access to their data. To address this UNICEF developed the SDQ platform a web-based solution and a mobile application that allowed the partners to submit entries through their mobile phones and analyze the data through the web platform, the platform also enabled UNICEF to have an overview of all entries made by the partners for extraction and further analysis to inform </w:t>
      </w:r>
      <w:proofErr w:type="spellStart"/>
      <w:r w:rsidRPr="00AB7E0D">
        <w:rPr>
          <w:color w:val="000000"/>
        </w:rPr>
        <w:t>programme</w:t>
      </w:r>
      <w:proofErr w:type="spellEnd"/>
      <w:r w:rsidRPr="00AB7E0D">
        <w:rPr>
          <w:color w:val="000000"/>
        </w:rPr>
        <w:t xml:space="preserve"> performance. The mobile application supports offline data collection allowing data collection in communities that lack connectivity. To date twelve (12) organizations are using the platform with more than </w:t>
      </w:r>
      <w:r>
        <w:rPr>
          <w:color w:val="000000"/>
        </w:rPr>
        <w:t>3350</w:t>
      </w:r>
      <w:r w:rsidRPr="00AB7E0D">
        <w:rPr>
          <w:color w:val="000000"/>
        </w:rPr>
        <w:t xml:space="preserve"> entries.</w:t>
      </w:r>
    </w:p>
    <w:p w14:paraId="078069D8" w14:textId="77777777" w:rsidR="00982499" w:rsidRDefault="00982499" w:rsidP="0022368C">
      <w:pPr>
        <w:rPr>
          <w:color w:val="000000"/>
        </w:rPr>
      </w:pPr>
    </w:p>
    <w:p w14:paraId="4BF37035" w14:textId="222315BF" w:rsidR="00982499" w:rsidRDefault="00982499" w:rsidP="0022368C">
      <w:pPr>
        <w:rPr>
          <w:color w:val="000000"/>
        </w:rPr>
      </w:pPr>
      <w:r>
        <w:rPr>
          <w:noProof/>
          <w:color w:val="000000"/>
        </w:rPr>
        <w:drawing>
          <wp:inline distT="0" distB="0" distL="0" distR="0" wp14:anchorId="2068ABE1" wp14:editId="6A96886A">
            <wp:extent cx="5943600" cy="2943225"/>
            <wp:effectExtent l="0" t="0" r="0" b="3175"/>
            <wp:docPr id="2" name="Picture 2"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waterfall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14:paraId="3D53821F" w14:textId="77777777" w:rsidR="00982499" w:rsidRPr="00982499" w:rsidRDefault="00982499" w:rsidP="0022368C"/>
    <w:p w14:paraId="1BB6BF24" w14:textId="77777777" w:rsidR="00EC47A0" w:rsidRDefault="00EC47A0" w:rsidP="0022368C"/>
    <w:p w14:paraId="3D02DEBC" w14:textId="0A52DEB9" w:rsidR="00EC47A0" w:rsidRPr="00D877B7" w:rsidRDefault="00EC47A0" w:rsidP="00D877B7">
      <w:pPr>
        <w:rPr>
          <w:rFonts w:ascii="Times New Roman" w:eastAsia="Times New Roman" w:hAnsi="Times New Roman" w:cs="Times New Roman"/>
        </w:rPr>
      </w:pPr>
      <w:r w:rsidRPr="00EC47A0">
        <w:rPr>
          <w:rFonts w:ascii="Calibri" w:eastAsia="Times New Roman" w:hAnsi="Calibri" w:cs="Calibri"/>
          <w:color w:val="000000"/>
          <w:sz w:val="22"/>
          <w:szCs w:val="22"/>
        </w:rPr>
        <w:t>“% of children (boys and girls) who reported an improvement(increase) in their psychosocial wellbeing as measured through the SDQ</w:t>
      </w:r>
      <w:r w:rsidR="00D877B7" w:rsidRPr="00EC47A0">
        <w:rPr>
          <w:rFonts w:ascii="Calibri" w:eastAsia="Times New Roman" w:hAnsi="Calibri" w:cs="Calibri"/>
          <w:color w:val="000000"/>
          <w:sz w:val="22"/>
          <w:szCs w:val="22"/>
        </w:rPr>
        <w:t>.”</w:t>
      </w:r>
      <w:r w:rsidRPr="00EC47A0">
        <w:rPr>
          <w:rFonts w:ascii="Calibri" w:eastAsia="Times New Roman" w:hAnsi="Calibri" w:cs="Calibri"/>
          <w:color w:val="000000"/>
          <w:sz w:val="22"/>
          <w:szCs w:val="22"/>
        </w:rPr>
        <w:t>. This indicator is measured at the child-level which means that it records changes in individual children. It is important to note that the SDQ is not used as a diagnostic tool in this case, but instead it is used to evaluate the outcome of activities through use of “before” and “after” questionnaires.”</w:t>
      </w:r>
    </w:p>
    <w:p w14:paraId="779DD1AE" w14:textId="7C81FC24" w:rsidR="009E1A27" w:rsidRDefault="009E1A27" w:rsidP="0022368C"/>
    <w:p w14:paraId="11D56321" w14:textId="77777777" w:rsidR="00D14705" w:rsidRDefault="009E1A27" w:rsidP="00D14705">
      <w:r>
        <w:t>Technologies used:</w:t>
      </w:r>
    </w:p>
    <w:p w14:paraId="1594047E" w14:textId="0F2A64C3" w:rsidR="00D14705" w:rsidRPr="00D14705" w:rsidRDefault="00D14705" w:rsidP="00D14705">
      <w:r w:rsidRPr="00D14705">
        <w:t xml:space="preserve">The existing platform is built using </w:t>
      </w:r>
      <w:proofErr w:type="spellStart"/>
      <w:r w:rsidRPr="00D14705">
        <w:t>Laravel</w:t>
      </w:r>
      <w:proofErr w:type="spellEnd"/>
      <w:r w:rsidRPr="00D14705">
        <w:t xml:space="preserve"> 5 and database MySQL. This platform the currently is hosted on </w:t>
      </w:r>
      <w:proofErr w:type="spellStart"/>
      <w:r w:rsidRPr="00D14705">
        <w:t>Godaddy</w:t>
      </w:r>
      <w:proofErr w:type="spellEnd"/>
      <w:r w:rsidRPr="00D14705">
        <w:t xml:space="preserve">. The tablet </w:t>
      </w:r>
      <w:proofErr w:type="spellStart"/>
      <w:r w:rsidRPr="00D14705">
        <w:t>applicationis</w:t>
      </w:r>
      <w:proofErr w:type="spellEnd"/>
      <w:r w:rsidRPr="00D14705">
        <w:t xml:space="preserve"> developed for Android devices and</w:t>
      </w:r>
      <w:r w:rsidR="00D877B7">
        <w:t xml:space="preserve"> </w:t>
      </w:r>
      <w:r w:rsidRPr="00D14705">
        <w:t>is supported by version 5+.</w:t>
      </w:r>
    </w:p>
    <w:p w14:paraId="059D936A" w14:textId="057A9271" w:rsidR="00D14705" w:rsidRPr="00D14705" w:rsidRDefault="00D877B7" w:rsidP="00D14705">
      <w:pPr>
        <w:rPr>
          <w:rFonts w:ascii="Times New Roman" w:eastAsia="Times New Roman" w:hAnsi="Times New Roman" w:cs="Times New Roman"/>
        </w:rPr>
      </w:pPr>
      <w:r>
        <w:t xml:space="preserve"> </w:t>
      </w:r>
    </w:p>
    <w:p w14:paraId="1D47BDA3" w14:textId="6442D394" w:rsidR="00D14705" w:rsidRDefault="00D14705" w:rsidP="00D14705">
      <w:pPr>
        <w:rPr>
          <w:rFonts w:ascii="Arial" w:eastAsia="Times New Roman" w:hAnsi="Arial" w:cs="Arial"/>
          <w:sz w:val="38"/>
          <w:szCs w:val="38"/>
          <w:shd w:val="clear" w:color="auto" w:fill="FAF9F8"/>
        </w:rPr>
      </w:pPr>
    </w:p>
    <w:p w14:paraId="72BBCBE6" w14:textId="77777777" w:rsidR="00D14705" w:rsidRPr="00D14705" w:rsidRDefault="00D14705" w:rsidP="00D14705">
      <w:pPr>
        <w:rPr>
          <w:rFonts w:ascii="Times New Roman" w:eastAsia="Times New Roman" w:hAnsi="Times New Roman" w:cs="Times New Roman"/>
        </w:rPr>
      </w:pPr>
    </w:p>
    <w:p w14:paraId="45EDC8E5" w14:textId="3409E3ED" w:rsidR="0022368C" w:rsidRPr="00D14705" w:rsidRDefault="0022368C" w:rsidP="0022368C">
      <w:pPr>
        <w:rPr>
          <w:rFonts w:ascii="Times New Roman" w:eastAsia="Times New Roman" w:hAnsi="Times New Roman" w:cs="Times New Roman"/>
        </w:rPr>
      </w:pPr>
    </w:p>
    <w:p w14:paraId="21B2DBB4" w14:textId="4E40C1CC" w:rsidR="009E1A27" w:rsidRDefault="009E1A27" w:rsidP="0022368C"/>
    <w:p w14:paraId="72765EC7" w14:textId="77777777" w:rsidR="009E1A27" w:rsidRPr="009E1A27" w:rsidRDefault="009E1A27" w:rsidP="0022368C"/>
    <w:sectPr w:rsidR="009E1A27" w:rsidRPr="009E1A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nherit">
    <w:altName w:val="Cambria"/>
    <w:panose1 w:val="00000000000000000000"/>
    <w:charset w:val="00"/>
    <w:family w:val="roman"/>
    <w:notTrueType/>
    <w:pitch w:val="default"/>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WordHash hashCode="wFl3wyoYEDstH3" id="XGizLB4A"/>
    <int:WordHash hashCode="6Bm9dvVQ0govy/" id="AW9mVAsk"/>
    <int:WordHash hashCode="ni8UUdXdlt6RIo" id="KHHAN1OD"/>
  </int:Manifest>
  <int:Observations>
    <int:Content id="XGizLB4A">
      <int:Rejection type="LegacyProofing"/>
    </int:Content>
    <int:Content id="AW9mVAsk">
      <int:Rejection type="AugLoop_Acronyms_AcronymsCritique"/>
    </int:Content>
    <int:Content id="KHHAN1OD">
      <int:Rejection type="LegacyProofing"/>
    </int:Content>
  </int:Observations>
</int: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BC2426"/>
    <w:multiLevelType w:val="hybridMultilevel"/>
    <w:tmpl w:val="96F8244E"/>
    <w:lvl w:ilvl="0" w:tplc="8514AFE0">
      <w:start w:val="11"/>
      <w:numFmt w:val="bullet"/>
      <w:lvlText w:val="-"/>
      <w:lvlJc w:val="left"/>
      <w:pPr>
        <w:ind w:left="720" w:hanging="360"/>
      </w:pPr>
      <w:rPr>
        <w:rFonts w:ascii="inherit" w:eastAsia="Times New Roman" w:hAnsi="inheri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7A0"/>
    <w:rsid w:val="00028F55"/>
    <w:rsid w:val="0006516F"/>
    <w:rsid w:val="0022368C"/>
    <w:rsid w:val="003E64C5"/>
    <w:rsid w:val="005B1DE2"/>
    <w:rsid w:val="00982499"/>
    <w:rsid w:val="009E1A27"/>
    <w:rsid w:val="00AB4B91"/>
    <w:rsid w:val="00B2781E"/>
    <w:rsid w:val="00C0701E"/>
    <w:rsid w:val="00CB74DE"/>
    <w:rsid w:val="00D14705"/>
    <w:rsid w:val="00D877B7"/>
    <w:rsid w:val="00E756DF"/>
    <w:rsid w:val="00EC47A0"/>
    <w:rsid w:val="00F93EBC"/>
    <w:rsid w:val="0C982ECF"/>
    <w:rsid w:val="0D4829C3"/>
    <w:rsid w:val="11A60B30"/>
    <w:rsid w:val="13077053"/>
    <w:rsid w:val="16FFCA33"/>
    <w:rsid w:val="17297747"/>
    <w:rsid w:val="189B9A94"/>
    <w:rsid w:val="18CEA469"/>
    <w:rsid w:val="1BE13259"/>
    <w:rsid w:val="1DA2158C"/>
    <w:rsid w:val="2AC6BC98"/>
    <w:rsid w:val="2CEDA6CA"/>
    <w:rsid w:val="3343BFF1"/>
    <w:rsid w:val="367B60B3"/>
    <w:rsid w:val="3C2151E8"/>
    <w:rsid w:val="3DA7B323"/>
    <w:rsid w:val="43514C8A"/>
    <w:rsid w:val="5762F75A"/>
    <w:rsid w:val="5779ABAC"/>
    <w:rsid w:val="5A416464"/>
    <w:rsid w:val="5B733B54"/>
    <w:rsid w:val="61208DF2"/>
    <w:rsid w:val="62CCE30A"/>
    <w:rsid w:val="637E4D39"/>
    <w:rsid w:val="643F0657"/>
    <w:rsid w:val="65DAD6B8"/>
    <w:rsid w:val="67A0542D"/>
    <w:rsid w:val="68F4D2BC"/>
    <w:rsid w:val="6EC8ED66"/>
    <w:rsid w:val="7BB82E98"/>
    <w:rsid w:val="7FCCDDFB"/>
  </w:rsids>
  <m:mathPr>
    <m:mathFont m:val="Cambria Math"/>
    <m:brkBin m:val="before"/>
    <m:brkBinSub m:val="--"/>
    <m:smallFrac m:val="0"/>
    <m:dispDef/>
    <m:lMargin m:val="0"/>
    <m:rMargin m:val="0"/>
    <m:defJc m:val="centerGroup"/>
    <m:wrapIndent m:val="1440"/>
    <m:intLim m:val="subSup"/>
    <m:naryLim m:val="undOvr"/>
  </m:mathPr>
  <w:themeFontLang w:val="en-US" w:eastAsia="x-none" w:bidi="ar-SA"/>
  <w:clrSchemeMapping w:bg1="light1" w:t1="dark1" w:bg2="light2" w:t2="dark2" w:accent1="accent1" w:accent2="accent2" w:accent3="accent3" w:accent4="accent4" w:accent5="accent5" w:accent6="accent6" w:hyperlink="hyperlink" w:followedHyperlink="followedHyperlink"/>
  <w:decimalSymbol w:val="."/>
  <w:listSeparator w:val=","/>
  <w14:docId w14:val="6BA27310"/>
  <w15:chartTrackingRefBased/>
  <w15:docId w15:val="{E7BCD249-6AE1-3445-B743-B96FA9C0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82499"/>
    <w:rPr>
      <w:sz w:val="16"/>
      <w:szCs w:val="16"/>
    </w:rPr>
  </w:style>
  <w:style w:type="paragraph" w:styleId="CommentText">
    <w:name w:val="annotation text"/>
    <w:basedOn w:val="Normal"/>
    <w:link w:val="CommentTextChar"/>
    <w:uiPriority w:val="99"/>
    <w:semiHidden/>
    <w:unhideWhenUsed/>
    <w:rsid w:val="00982499"/>
    <w:pPr>
      <w:spacing w:after="160"/>
    </w:pPr>
    <w:rPr>
      <w:sz w:val="20"/>
      <w:szCs w:val="20"/>
    </w:rPr>
  </w:style>
  <w:style w:type="character" w:customStyle="1" w:styleId="CommentTextChar">
    <w:name w:val="Comment Text Char"/>
    <w:basedOn w:val="DefaultParagraphFont"/>
    <w:link w:val="CommentText"/>
    <w:uiPriority w:val="99"/>
    <w:semiHidden/>
    <w:rsid w:val="00982499"/>
    <w:rPr>
      <w:sz w:val="20"/>
      <w:szCs w:val="20"/>
      <w:lang w:val="en-US"/>
    </w:rPr>
  </w:style>
  <w:style w:type="paragraph" w:styleId="ListParagraph">
    <w:name w:val="List Paragraph"/>
    <w:basedOn w:val="Normal"/>
    <w:uiPriority w:val="34"/>
    <w:qFormat/>
    <w:rsid w:val="005B1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430969">
      <w:bodyDiv w:val="1"/>
      <w:marLeft w:val="0"/>
      <w:marRight w:val="0"/>
      <w:marTop w:val="0"/>
      <w:marBottom w:val="0"/>
      <w:divBdr>
        <w:top w:val="none" w:sz="0" w:space="0" w:color="auto"/>
        <w:left w:val="none" w:sz="0" w:space="0" w:color="auto"/>
        <w:bottom w:val="none" w:sz="0" w:space="0" w:color="auto"/>
        <w:right w:val="none" w:sz="0" w:space="0" w:color="auto"/>
      </w:divBdr>
    </w:div>
    <w:div w:id="813908557">
      <w:bodyDiv w:val="1"/>
      <w:marLeft w:val="0"/>
      <w:marRight w:val="0"/>
      <w:marTop w:val="0"/>
      <w:marBottom w:val="0"/>
      <w:divBdr>
        <w:top w:val="none" w:sz="0" w:space="0" w:color="auto"/>
        <w:left w:val="none" w:sz="0" w:space="0" w:color="auto"/>
        <w:bottom w:val="none" w:sz="0" w:space="0" w:color="auto"/>
        <w:right w:val="none" w:sz="0" w:space="0" w:color="auto"/>
      </w:divBdr>
      <w:divsChild>
        <w:div w:id="831870296">
          <w:marLeft w:val="0"/>
          <w:marRight w:val="0"/>
          <w:marTop w:val="0"/>
          <w:marBottom w:val="600"/>
          <w:divBdr>
            <w:top w:val="none" w:sz="0" w:space="0" w:color="auto"/>
            <w:left w:val="none" w:sz="0" w:space="0" w:color="auto"/>
            <w:bottom w:val="none" w:sz="0" w:space="0" w:color="auto"/>
            <w:right w:val="none" w:sz="0" w:space="0" w:color="auto"/>
          </w:divBdr>
          <w:divsChild>
            <w:div w:id="604651702">
              <w:marLeft w:val="0"/>
              <w:marRight w:val="0"/>
              <w:marTop w:val="0"/>
              <w:marBottom w:val="0"/>
              <w:divBdr>
                <w:top w:val="none" w:sz="0" w:space="0" w:color="auto"/>
                <w:left w:val="none" w:sz="0" w:space="0" w:color="auto"/>
                <w:bottom w:val="none" w:sz="0" w:space="0" w:color="auto"/>
                <w:right w:val="none" w:sz="0" w:space="0" w:color="auto"/>
              </w:divBdr>
            </w:div>
          </w:divsChild>
        </w:div>
        <w:div w:id="560487668">
          <w:marLeft w:val="0"/>
          <w:marRight w:val="0"/>
          <w:marTop w:val="0"/>
          <w:marBottom w:val="600"/>
          <w:divBdr>
            <w:top w:val="none" w:sz="0" w:space="0" w:color="auto"/>
            <w:left w:val="none" w:sz="0" w:space="0" w:color="auto"/>
            <w:bottom w:val="none" w:sz="0" w:space="0" w:color="auto"/>
            <w:right w:val="none" w:sz="0" w:space="0" w:color="auto"/>
          </w:divBdr>
        </w:div>
      </w:divsChild>
    </w:div>
    <w:div w:id="1000044499">
      <w:bodyDiv w:val="1"/>
      <w:marLeft w:val="0"/>
      <w:marRight w:val="0"/>
      <w:marTop w:val="0"/>
      <w:marBottom w:val="0"/>
      <w:divBdr>
        <w:top w:val="none" w:sz="0" w:space="0" w:color="auto"/>
        <w:left w:val="none" w:sz="0" w:space="0" w:color="auto"/>
        <w:bottom w:val="none" w:sz="0" w:space="0" w:color="auto"/>
        <w:right w:val="none" w:sz="0" w:space="0" w:color="auto"/>
      </w:divBdr>
    </w:div>
    <w:div w:id="1195341091">
      <w:bodyDiv w:val="1"/>
      <w:marLeft w:val="0"/>
      <w:marRight w:val="0"/>
      <w:marTop w:val="0"/>
      <w:marBottom w:val="0"/>
      <w:divBdr>
        <w:top w:val="none" w:sz="0" w:space="0" w:color="auto"/>
        <w:left w:val="none" w:sz="0" w:space="0" w:color="auto"/>
        <w:bottom w:val="none" w:sz="0" w:space="0" w:color="auto"/>
        <w:right w:val="none" w:sz="0" w:space="0" w:color="auto"/>
      </w:divBdr>
      <w:divsChild>
        <w:div w:id="1905530854">
          <w:marLeft w:val="0"/>
          <w:marRight w:val="0"/>
          <w:marTop w:val="0"/>
          <w:marBottom w:val="600"/>
          <w:divBdr>
            <w:top w:val="none" w:sz="0" w:space="0" w:color="auto"/>
            <w:left w:val="none" w:sz="0" w:space="0" w:color="auto"/>
            <w:bottom w:val="none" w:sz="0" w:space="0" w:color="auto"/>
            <w:right w:val="none" w:sz="0" w:space="0" w:color="auto"/>
          </w:divBdr>
          <w:divsChild>
            <w:div w:id="1023366123">
              <w:marLeft w:val="0"/>
              <w:marRight w:val="0"/>
              <w:marTop w:val="0"/>
              <w:marBottom w:val="0"/>
              <w:divBdr>
                <w:top w:val="none" w:sz="0" w:space="0" w:color="auto"/>
                <w:left w:val="none" w:sz="0" w:space="0" w:color="auto"/>
                <w:bottom w:val="none" w:sz="0" w:space="0" w:color="auto"/>
                <w:right w:val="none" w:sz="0" w:space="0" w:color="auto"/>
              </w:divBdr>
            </w:div>
          </w:divsChild>
        </w:div>
        <w:div w:id="1718705177">
          <w:marLeft w:val="0"/>
          <w:marRight w:val="0"/>
          <w:marTop w:val="0"/>
          <w:marBottom w:val="600"/>
          <w:divBdr>
            <w:top w:val="none" w:sz="0" w:space="0" w:color="auto"/>
            <w:left w:val="none" w:sz="0" w:space="0" w:color="auto"/>
            <w:bottom w:val="none" w:sz="0" w:space="0" w:color="auto"/>
            <w:right w:val="none" w:sz="0" w:space="0" w:color="auto"/>
          </w:divBdr>
        </w:div>
      </w:divsChild>
    </w:div>
    <w:div w:id="1302150920">
      <w:bodyDiv w:val="1"/>
      <w:marLeft w:val="0"/>
      <w:marRight w:val="0"/>
      <w:marTop w:val="0"/>
      <w:marBottom w:val="0"/>
      <w:divBdr>
        <w:top w:val="none" w:sz="0" w:space="0" w:color="auto"/>
        <w:left w:val="none" w:sz="0" w:space="0" w:color="auto"/>
        <w:bottom w:val="none" w:sz="0" w:space="0" w:color="auto"/>
        <w:right w:val="none" w:sz="0" w:space="0" w:color="auto"/>
      </w:divBdr>
    </w:div>
    <w:div w:id="1630084045">
      <w:bodyDiv w:val="1"/>
      <w:marLeft w:val="0"/>
      <w:marRight w:val="0"/>
      <w:marTop w:val="0"/>
      <w:marBottom w:val="0"/>
      <w:divBdr>
        <w:top w:val="none" w:sz="0" w:space="0" w:color="auto"/>
        <w:left w:val="none" w:sz="0" w:space="0" w:color="auto"/>
        <w:bottom w:val="none" w:sz="0" w:space="0" w:color="auto"/>
        <w:right w:val="none" w:sz="0" w:space="0" w:color="auto"/>
      </w:divBdr>
      <w:divsChild>
        <w:div w:id="695931172">
          <w:marLeft w:val="0"/>
          <w:marRight w:val="0"/>
          <w:marTop w:val="0"/>
          <w:marBottom w:val="600"/>
          <w:divBdr>
            <w:top w:val="none" w:sz="0" w:space="0" w:color="auto"/>
            <w:left w:val="none" w:sz="0" w:space="0" w:color="auto"/>
            <w:bottom w:val="none" w:sz="0" w:space="0" w:color="auto"/>
            <w:right w:val="none" w:sz="0" w:space="0" w:color="auto"/>
          </w:divBdr>
          <w:divsChild>
            <w:div w:id="2038189156">
              <w:marLeft w:val="0"/>
              <w:marRight w:val="0"/>
              <w:marTop w:val="0"/>
              <w:marBottom w:val="0"/>
              <w:divBdr>
                <w:top w:val="none" w:sz="0" w:space="0" w:color="auto"/>
                <w:left w:val="none" w:sz="0" w:space="0" w:color="auto"/>
                <w:bottom w:val="none" w:sz="0" w:space="0" w:color="auto"/>
                <w:right w:val="none" w:sz="0" w:space="0" w:color="auto"/>
              </w:divBdr>
            </w:div>
          </w:divsChild>
        </w:div>
        <w:div w:id="2061128766">
          <w:marLeft w:val="0"/>
          <w:marRight w:val="0"/>
          <w:marTop w:val="0"/>
          <w:marBottom w:val="600"/>
          <w:divBdr>
            <w:top w:val="none" w:sz="0" w:space="0" w:color="auto"/>
            <w:left w:val="none" w:sz="0" w:space="0" w:color="auto"/>
            <w:bottom w:val="none" w:sz="0" w:space="0" w:color="auto"/>
            <w:right w:val="none" w:sz="0" w:space="0" w:color="auto"/>
          </w:divBdr>
          <w:divsChild>
            <w:div w:id="266157836">
              <w:marLeft w:val="0"/>
              <w:marRight w:val="0"/>
              <w:marTop w:val="0"/>
              <w:marBottom w:val="150"/>
              <w:divBdr>
                <w:top w:val="none" w:sz="0" w:space="0" w:color="auto"/>
                <w:left w:val="none" w:sz="0" w:space="0" w:color="auto"/>
                <w:bottom w:val="none" w:sz="0" w:space="0" w:color="auto"/>
                <w:right w:val="none" w:sz="0" w:space="0" w:color="auto"/>
              </w:divBdr>
            </w:div>
            <w:div w:id="136289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97298">
      <w:bodyDiv w:val="1"/>
      <w:marLeft w:val="0"/>
      <w:marRight w:val="0"/>
      <w:marTop w:val="0"/>
      <w:marBottom w:val="0"/>
      <w:divBdr>
        <w:top w:val="none" w:sz="0" w:space="0" w:color="auto"/>
        <w:left w:val="none" w:sz="0" w:space="0" w:color="auto"/>
        <w:bottom w:val="none" w:sz="0" w:space="0" w:color="auto"/>
        <w:right w:val="none" w:sz="0" w:space="0" w:color="auto"/>
      </w:divBdr>
    </w:div>
    <w:div w:id="1898780058">
      <w:bodyDiv w:val="1"/>
      <w:marLeft w:val="0"/>
      <w:marRight w:val="0"/>
      <w:marTop w:val="0"/>
      <w:marBottom w:val="0"/>
      <w:divBdr>
        <w:top w:val="none" w:sz="0" w:space="0" w:color="auto"/>
        <w:left w:val="none" w:sz="0" w:space="0" w:color="auto"/>
        <w:bottom w:val="none" w:sz="0" w:space="0" w:color="auto"/>
        <w:right w:val="none" w:sz="0" w:space="0" w:color="auto"/>
      </w:divBdr>
    </w:div>
    <w:div w:id="199514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ntTable" Target="fontTable.xml"/><Relationship Id="rId14" Type="http://schemas.openxmlformats.org/officeDocument/2006/relationships/theme" Target="theme/theme1.xml"/><Relationship Id="R49803f6859584ed9" Type="http://schemas.microsoft.com/office/2019/09/relationships/intelligence" Target="intelligenc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customXml" Target="../customXml/item6.xml"/><Relationship Id="rId7" Type="http://schemas.openxmlformats.org/officeDocument/2006/relationships/numbering" Target="numbering.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0DD5ABFA1C76354194E16E99FD2ECA33" ma:contentTypeVersion="61" ma:contentTypeDescription="" ma:contentTypeScope="" ma:versionID="cbe660be52e264fca8137b26679a8cd2">
  <xsd:schema xmlns:xsd="http://www.w3.org/2001/XMLSchema" xmlns:xs="http://www.w3.org/2001/XMLSchema" xmlns:p="http://schemas.microsoft.com/office/2006/metadata/properties" xmlns:ns1="http://schemas.microsoft.com/sharepoint/v3" xmlns:ns2="ca283e0b-db31-4043-a2ef-b80661bf084a" xmlns:ns3="http://schemas.microsoft.com/sharepoint.v3" xmlns:ns4="http://schemas.microsoft.com/sharepoint/v4" xmlns:ns5="1c199220-a943-49f6-9d01-efc2170c8861" xmlns:ns6="fc93ef4b-faf8-44c1-9583-46ef4f950568" targetNamespace="http://schemas.microsoft.com/office/2006/metadata/properties" ma:root="true" ma:fieldsID="b5c401cd4c6394fcb057959c2a94573e" ns1:_="" ns2:_="" ns3:_="" ns4:_="" ns5:_="" ns6:_="">
    <xsd:import namespace="http://schemas.microsoft.com/sharepoint/v3"/>
    <xsd:import namespace="ca283e0b-db31-4043-a2ef-b80661bf084a"/>
    <xsd:import namespace="http://schemas.microsoft.com/sharepoint.v3"/>
    <xsd:import namespace="http://schemas.microsoft.com/sharepoint/v4"/>
    <xsd:import namespace="1c199220-a943-49f6-9d01-efc2170c8861"/>
    <xsd:import namespace="fc93ef4b-faf8-44c1-9583-46ef4f950568"/>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4:IconOverlay" minOccurs="0"/>
                <xsd:element ref="ns1:_vti_ItemDeclaredRecord" minOccurs="0"/>
                <xsd:element ref="ns1:_vti_ItemHoldRecordStatus" minOccurs="0"/>
                <xsd:element ref="ns5:TaxKeywordTaxHTField" minOccurs="0"/>
                <xsd:element ref="ns6:MediaServiceMetadata" minOccurs="0"/>
                <xsd:element ref="ns6:MediaServiceFastMetadata" minOccurs="0"/>
                <xsd:element ref="ns6:MediaServiceAutoKeyPoints" minOccurs="0"/>
                <xsd:element ref="ns6:MediaServiceKeyPoints" minOccurs="0"/>
                <xsd:element ref="ns5:SharedWithUsers" minOccurs="0"/>
                <xsd:element ref="ns5:SharedWithDetails" minOccurs="0"/>
                <xsd:element ref="ns6:MediaServiceAutoTags" minOccurs="0"/>
                <xsd:element ref="ns6:MediaServiceGenerationTime" minOccurs="0"/>
                <xsd:element ref="ns6:MediaServiceEventHashCode" minOccurs="0"/>
                <xsd:element ref="ns6:MediaServiceOCR" minOccurs="0"/>
                <xsd:element ref="ns6:MediaLengthInSeconds" minOccurs="0"/>
                <xsd:element ref="ns6:_Flow_SignoffStatus" minOccurs="0"/>
                <xsd:element ref="ns6:MediaServiceDateTaken" minOccurs="0"/>
                <xsd:element ref="ns6:lcf76f155ced4ddcb4097134ff3c332f" minOccurs="0"/>
                <xsd:element ref="ns6:MediaServiceObjectDetectorVersions" minOccurs="0"/>
                <xsd:element ref="ns6: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31" nillable="true" ma:displayName="Declared Record" ma:hidden="true" ma:internalName="_vti_ItemDeclaredRecord" ma:readOnly="true">
      <xsd:simpleType>
        <xsd:restriction base="dms:DateTime"/>
      </xsd:simpleType>
    </xsd:element>
    <xsd:element name="_vti_ItemHoldRecordStatus" ma:index="32"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ma:readOnly="fals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readOnly="false" ma:default="1033;#Lebanon-2490|9edb7c65-e5d5-4e49-90eb-6706d834a52d"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readOnly="fals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5146bc70-c42c-4d37-998d-a1adcfd10ada}" ma:internalName="TaxCatchAllLabel" ma:readOnly="true" ma:showField="CatchAllDataLabel" ma:web="1c199220-a943-49f6-9d01-efc2170c8861">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5146bc70-c42c-4d37-998d-a1adcfd10ada}" ma:internalName="TaxCatchAll" ma:showField="CatchAllData" ma:web="1c199220-a943-49f6-9d01-efc2170c8861">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readOnly="false"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0"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199220-a943-49f6-9d01-efc2170c8861" elementFormDefault="qualified">
    <xsd:import namespace="http://schemas.microsoft.com/office/2006/documentManagement/types"/>
    <xsd:import namespace="http://schemas.microsoft.com/office/infopath/2007/PartnerControls"/>
    <xsd:element name="TaxKeywordTaxHTField" ma:index="33"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c93ef4b-faf8-44c1-9583-46ef4f950568" elementFormDefault="qualified">
    <xsd:import namespace="http://schemas.microsoft.com/office/2006/documentManagement/types"/>
    <xsd:import namespace="http://schemas.microsoft.com/office/infopath/2007/PartnerControls"/>
    <xsd:element name="MediaServiceMetadata" ma:index="35" nillable="true" ma:displayName="MediaServiceMetadata" ma:hidden="true" ma:internalName="MediaServiceMetadata" ma:readOnly="true">
      <xsd:simpleType>
        <xsd:restriction base="dms:Note"/>
      </xsd:simpleType>
    </xsd:element>
    <xsd:element name="MediaServiceFastMetadata" ma:index="36" nillable="true" ma:displayName="MediaServiceFastMetadata" ma:hidden="true" ma:internalName="MediaServiceFastMetadata" ma:readOnly="true">
      <xsd:simpleType>
        <xsd:restriction base="dms:Note"/>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AutoTags" ma:index="41" nillable="true" ma:displayName="Tags" ma:internalName="MediaServiceAutoTags" ma:readOnly="true">
      <xsd:simpleType>
        <xsd:restriction base="dms:Text"/>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OCR" ma:index="44" nillable="true" ma:displayName="Extracted Text" ma:internalName="MediaServiceOCR" ma:readOnly="true">
      <xsd:simpleType>
        <xsd:restriction base="dms:Note">
          <xsd:maxLength value="255"/>
        </xsd:restriction>
      </xsd:simpleType>
    </xsd:element>
    <xsd:element name="MediaLengthInSeconds" ma:index="45" nillable="true" ma:displayName="MediaLengthInSeconds" ma:hidden="true" ma:internalName="MediaLengthInSeconds" ma:readOnly="true">
      <xsd:simpleType>
        <xsd:restriction base="dms:Unknown"/>
      </xsd:simpleType>
    </xsd:element>
    <xsd:element name="_Flow_SignoffStatus" ma:index="46" nillable="true" ma:displayName="Sign-off status" ma:internalName="Sign_x002d_off_x0020_status">
      <xsd:simpleType>
        <xsd:restriction base="dms:Text"/>
      </xsd:simpleType>
    </xsd:element>
    <xsd:element name="MediaServiceDateTaken" ma:index="47" nillable="true" ma:displayName="MediaServiceDateTaken" ma:hidden="true" ma:internalName="MediaServiceDateTaken" ma:readOnly="true">
      <xsd:simpleType>
        <xsd:restriction base="dms:Text"/>
      </xsd:simpleType>
    </xsd:element>
    <xsd:element name="lcf76f155ced4ddcb4097134ff3c332f" ma:index="49"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0" nillable="true" ma:displayName="MediaServiceObjectDetectorVersions" ma:hidden="true" ma:indexed="true" ma:internalName="MediaServiceObjectDetectorVersions" ma:readOnly="true">
      <xsd:simpleType>
        <xsd:restriction base="dms:Text"/>
      </xsd:simpleType>
    </xsd:element>
    <xsd:element name="MediaServiceSearchProperties" ma:index="5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73f51738-d318-4883-9d64-4f0bd0ccc55e" ContentTypeId="0x0101009BA85F8052A6DA4FA3E31FF9F74C6970" PreviousValue="false"/>
</file>

<file path=customXml/item3.xml><?xml version="1.0" encoding="utf-8"?>
<?mso-contentType ?>
<spe:Receivers xmlns:spe="http://schemas.microsoft.com/sharepoint/events"/>
</file>

<file path=customXml/item4.xml><?xml version="1.0" encoding="utf-8"?>
<?mso-contentType ?>
<customXsn xmlns="http://schemas.microsoft.com/office/2006/metadata/customXsn">
  <xsnLocation/>
  <cached>True</cached>
  <openByDefault>True</openByDefault>
  <xsnScope/>
</customXs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ca283e0b-db31-4043-a2ef-b80661bf084a">
      <Value>3</Value>
    </TaxCatchAll>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Lebanon-2490</TermName>
          <TermId xmlns="http://schemas.microsoft.com/office/infopath/2007/PartnerControls">9edb7c65-e5d5-4e49-90eb-6706d834a52d</TermId>
        </TermInfo>
      </Terms>
    </ga975397408f43e4b84ec8e5a598e523>
    <k8c968e8c72a4eda96b7e8fdbe192be2 xmlns="ca283e0b-db31-4043-a2ef-b80661bf084a">
      <Terms xmlns="http://schemas.microsoft.com/office/infopath/2007/PartnerControls"/>
    </k8c968e8c72a4eda96b7e8fdbe192be2>
    <j169e817e0ee4eb8974e6fc4a2762909 xmlns="ca283e0b-db31-4043-a2ef-b80661bf084a">
      <Terms xmlns="http://schemas.microsoft.com/office/infopath/2007/PartnerControls"/>
    </j169e817e0ee4eb8974e6fc4a2762909>
    <DateTransmittedEmail xmlns="ca283e0b-db31-4043-a2ef-b80661bf084a" xsi:nil="true"/>
    <ContentStatus xmlns="ca283e0b-db31-4043-a2ef-b80661bf084a" xsi:nil="true"/>
    <SenderEmail xmlns="ca283e0b-db31-4043-a2ef-b80661bf084a" xsi:nil="true"/>
    <IconOverlay xmlns="http://schemas.microsoft.com/sharepoint/v4" xsi:nil="true"/>
    <ContentLanguage xmlns="ca283e0b-db31-4043-a2ef-b80661bf084a">English</ContentLanguage>
    <j048a4f9aaad4a8990a1d5e5f53cb451 xmlns="ca283e0b-db31-4043-a2ef-b80661bf084a">
      <Terms xmlns="http://schemas.microsoft.com/office/infopath/2007/PartnerControls"/>
    </j048a4f9aaad4a8990a1d5e5f53cb451>
    <_Flow_SignoffStatus xmlns="fc93ef4b-faf8-44c1-9583-46ef4f950568" xsi:nil="true"/>
    <h6a71f3e574e4344bc34f3fc9dd20054 xmlns="ca283e0b-db31-4043-a2ef-b80661bf084a">
      <Terms xmlns="http://schemas.microsoft.com/office/infopath/2007/PartnerControls"/>
    </h6a71f3e574e4344bc34f3fc9dd20054>
    <CategoryDescription xmlns="http://schemas.microsoft.com/sharepoint.v3" xsi:nil="true"/>
    <RecipientsEmail xmlns="ca283e0b-db31-4043-a2ef-b80661bf084a" xsi:nil="true"/>
    <mda26ace941f4791a7314a339fee829c xmlns="ca283e0b-db31-4043-a2ef-b80661bf084a">
      <Terms xmlns="http://schemas.microsoft.com/office/infopath/2007/PartnerControls"/>
    </mda26ace941f4791a7314a339fee829c>
    <WrittenBy xmlns="ca283e0b-db31-4043-a2ef-b80661bf084a">
      <UserInfo>
        <DisplayName/>
        <AccountId xsi:nil="true"/>
        <AccountType/>
      </UserInfo>
    </WrittenBy>
    <TaxKeywordTaxHTField xmlns="1c199220-a943-49f6-9d01-efc2170c8861">
      <Terms xmlns="http://schemas.microsoft.com/office/infopath/2007/PartnerControls"/>
    </TaxKeywordTaxHTField>
    <SharedWithUsers xmlns="1c199220-a943-49f6-9d01-efc2170c8861">
      <UserInfo>
        <DisplayName>Ali Chamseddine</DisplayName>
        <AccountId>158</AccountId>
        <AccountType/>
      </UserInfo>
      <UserInfo>
        <DisplayName>Hassan Hashem</DisplayName>
        <AccountId>15</AccountId>
        <AccountType/>
      </UserInfo>
      <UserInfo>
        <DisplayName>Yehya Khalifeh</DisplayName>
        <AccountId>24</AccountId>
        <AccountType/>
      </UserInfo>
    </SharedWithUsers>
    <lcf76f155ced4ddcb4097134ff3c332f xmlns="fc93ef4b-faf8-44c1-9583-46ef4f9505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07E852-4B24-4E0A-84BE-5DBF307CA74F}"/>
</file>

<file path=customXml/itemProps2.xml><?xml version="1.0" encoding="utf-8"?>
<ds:datastoreItem xmlns:ds="http://schemas.openxmlformats.org/officeDocument/2006/customXml" ds:itemID="{03C13A6A-AFE7-4E6E-AFBC-BE94131A01B0}">
  <ds:schemaRefs>
    <ds:schemaRef ds:uri="Microsoft.SharePoint.Taxonomy.ContentTypeSync"/>
  </ds:schemaRefs>
</ds:datastoreItem>
</file>

<file path=customXml/itemProps3.xml><?xml version="1.0" encoding="utf-8"?>
<ds:datastoreItem xmlns:ds="http://schemas.openxmlformats.org/officeDocument/2006/customXml" ds:itemID="{F9D436FC-7530-4F22-A46C-09CD3E775395}">
  <ds:schemaRefs>
    <ds:schemaRef ds:uri="http://schemas.microsoft.com/sharepoint/events"/>
  </ds:schemaRefs>
</ds:datastoreItem>
</file>

<file path=customXml/itemProps4.xml><?xml version="1.0" encoding="utf-8"?>
<ds:datastoreItem xmlns:ds="http://schemas.openxmlformats.org/officeDocument/2006/customXml" ds:itemID="{B3DA36BA-7213-44CA-A1A7-09A140E8D1F6}">
  <ds:schemaRefs>
    <ds:schemaRef ds:uri="http://schemas.microsoft.com/office/2006/metadata/customXsn"/>
  </ds:schemaRefs>
</ds:datastoreItem>
</file>

<file path=customXml/itemProps5.xml><?xml version="1.0" encoding="utf-8"?>
<ds:datastoreItem xmlns:ds="http://schemas.openxmlformats.org/officeDocument/2006/customXml" ds:itemID="{D7348CEE-D047-4E15-A6F6-8435569002C3}">
  <ds:schemaRefs>
    <ds:schemaRef ds:uri="http://schemas.microsoft.com/sharepoint/v3/contenttype/forms"/>
  </ds:schemaRefs>
</ds:datastoreItem>
</file>

<file path=customXml/itemProps6.xml><?xml version="1.0" encoding="utf-8"?>
<ds:datastoreItem xmlns:ds="http://schemas.openxmlformats.org/officeDocument/2006/customXml" ds:itemID="{77032DE8-3D95-4248-AA70-38E914D1CC4D}">
  <ds:schemaRefs>
    <ds:schemaRef ds:uri="http://schemas.microsoft.com/office/2006/metadata/properties"/>
    <ds:schemaRef ds:uri="http://schemas.microsoft.com/office/infopath/2007/PartnerControls"/>
    <ds:schemaRef ds:uri="ca283e0b-db31-4043-a2ef-b80661bf084a"/>
    <ds:schemaRef ds:uri="http://schemas.microsoft.com/sharepoint/v4"/>
    <ds:schemaRef ds:uri="fc93ef4b-faf8-44c1-9583-46ef4f950568"/>
    <ds:schemaRef ds:uri="http://schemas.microsoft.com/sharepoint.v3"/>
    <ds:schemaRef ds:uri="1c199220-a943-49f6-9d01-efc2170c886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582</Words>
  <Characters>3322</Characters>
  <Application>Microsoft Macintosh Word</Application>
  <DocSecurity>0</DocSecurity>
  <Lines>27</Lines>
  <Paragraphs>7</Paragraphs>
  <ScaleCrop>false</ScaleCrop>
  <Company/>
  <LinksUpToDate>false</LinksUpToDate>
  <CharactersWithSpaces>3897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Yosr Beydoun</dc:creator>
  <cp:keywords/>
  <dc:description/>
  <cp:lastModifiedBy>Ali Chamseddine</cp:lastModifiedBy>
  <cp:revision>3</cp:revision>
  <dcterms:created xsi:type="dcterms:W3CDTF">2022-05-08T19:10:00Z</dcterms:created>
  <dcterms:modified xsi:type="dcterms:W3CDTF">2022-05-08T19:12:00Z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0x0101009BA85F8052A6DA4FA3E31FF9F74C6970000DD5ABFA1C76354194E16E99FD2ECA33</vt:lpwstr>
  </property>
  <property fmtid="{D5CDD505-2E9C-101B-9397-08002B2CF9AE}" pid="3" name="SystemDTAC">
    <vt:lpwstr/>
  </property>
  <property fmtid="{D5CDD505-2E9C-101B-9397-08002B2CF9AE}" pid="4" name="TaxKeyword">
    <vt:lpwstr/>
  </property>
  <property fmtid="{D5CDD505-2E9C-101B-9397-08002B2CF9AE}" pid="5" name="Topic">
    <vt:lpwstr/>
  </property>
  <property fmtid="{D5CDD505-2E9C-101B-9397-08002B2CF9AE}" pid="6" name="OfficeDivision">
    <vt:lpwstr>3;#Lebanon-2490|9edb7c65-e5d5-4e49-90eb-6706d834a52d</vt:lpwstr>
  </property>
  <property fmtid="{D5CDD505-2E9C-101B-9397-08002B2CF9AE}" pid="7" name="CriticalForLongTermRetention">
    <vt:lpwstr/>
  </property>
  <property fmtid="{D5CDD505-2E9C-101B-9397-08002B2CF9AE}" pid="8" name="DocumentType">
    <vt:lpwstr/>
  </property>
  <property fmtid="{D5CDD505-2E9C-101B-9397-08002B2CF9AE}" pid="9" name="GeographicScope">
    <vt:lpwstr/>
  </property>
</Properties>
</file>