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69.png" ContentType="image/png"/>
  <Override PartName="/word/media/rId172.png" ContentType="image/png"/>
  <Override PartName="/word/media/rId175.png" ContentType="image/png"/>
  <Override PartName="/word/media/rId186.png" ContentType="image/png"/>
  <Override PartName="/word/media/rId209.png" ContentType="image/png"/>
  <Override PartName="/word/media/rId213.png" ContentType="image/png"/>
  <Override PartName="/word/media/rId217.png" ContentType="image/png"/>
  <Override PartName="/word/media/rId224.png" ContentType="image/png"/>
  <Override PartName="/word/media/rId229.png" ContentType="image/png"/>
  <Override PartName="/word/media/rId236.png" ContentType="image/png"/>
  <Override PartName="/word/media/rId239.png" ContentType="image/png"/>
  <Override PartName="/word/media/rId244.png" ContentType="image/png"/>
  <Override PartName="/word/media/rId249.png" ContentType="image/png"/>
  <Override PartName="/word/media/rId252.png" ContentType="image/png"/>
  <Override PartName="/word/media/rId275.png" ContentType="image/png"/>
  <Override PartName="/word/media/rId278.png" ContentType="image/png"/>
  <Override PartName="/word/media/rId290.png" ContentType="image/png"/>
  <Override PartName="/word/media/rId297.png" ContentType="image/png"/>
  <Override PartName="/word/media/rId304.png" ContentType="image/png"/>
  <Override PartName="/word/media/rId307.png" ContentType="image/png"/>
  <Override PartName="/word/media/rId310.png" ContentType="image/png"/>
  <Override PartName="/word/media/rId314.png" ContentType="image/png"/>
  <Override PartName="/word/media/rId317.png" ContentType="image/png"/>
  <Override PartName="/word/media/rId320.png" ContentType="image/png"/>
  <Override PartName="/word/media/rId323.png" ContentType="image/png"/>
  <Override PartName="/word/media/rId82.png" ContentType="image/png"/>
  <Override PartName="/word/media/rId87.png" ContentType="image/png"/>
  <Override PartName="/word/media/rId90.png" ContentType="image/png"/>
  <Override PartName="/word/media/rId93.png" ContentType="image/png"/>
  <Override PartName="/word/media/rId102.png" ContentType="image/png"/>
  <Override PartName="/word/media/rId30.jpg" ContentType="image/jpeg"/>
  <Override PartName="/word/media/rId369.png" ContentType="image/png"/>
  <Override PartName="/word/media/rId365.png" ContentType="image/png"/>
  <Override PartName="/word/media/rId403.png" ContentType="image/png"/>
  <Override PartName="/word/media/rId35.png" ContentType="image/png"/>
  <Override PartName="/word/media/rId142.png" ContentType="image/png"/>
  <Override PartName="/word/media/rId354.png" ContentType="image/png"/>
  <Override PartName="/word/media/rId358.png" ContentType="image/png"/>
  <Override PartName="/word/media/rId400.png" ContentType="image/png"/>
  <Override PartName="/word/media/rId375.png" ContentType="image/png"/>
  <Override PartName="/word/media/rId413.png" ContentType="image/png"/>
  <Override PartName="/word/media/rId261.png" ContentType="image/png"/>
  <Override PartName="/word/media/rId417.png" ContentType="image/png"/>
  <Override PartName="/word/media/rId397.png" ContentType="image/png"/>
  <Override PartName="/word/media/rId149.png" ContentType="image/png"/>
  <Override PartName="/word/media/rId386.png" ContentType="image/png"/>
  <Override PartName="/word/media/rId425.png" ContentType="image/png"/>
  <Override PartName="/word/media/rId392.png" ContentType="image/png"/>
  <Override PartName="/word/media/rId381.png" ContentType="image/png"/>
  <Override PartName="/word/media/rId421.png" ContentType="image/png"/>
  <Override PartName="/word/media/rId408.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19</w:t>
      </w:r>
      <w:r>
        <w:t xml:space="preserve"> </w:t>
      </w:r>
      <w:r>
        <w:t xml:space="preserve">Juli,</w:t>
      </w:r>
      <w:r>
        <w:t xml:space="preserve"> </w:t>
      </w:r>
      <w:r>
        <w:t xml:space="preserve">2024</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1"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We welcome everybody to explore the contents and to work through the exercises. A</w:t>
      </w:r>
      <w:r>
        <w:t xml:space="preserve"> </w:t>
      </w:r>
      <w:r>
        <w:rPr>
          <w:iCs/>
          <w:i/>
        </w:rPr>
        <w:t xml:space="preserve">certificate of completion</w:t>
      </w:r>
      <w:r>
        <w:t xml:space="preserve"> </w:t>
      </w:r>
      <w:r>
        <w:t xml:space="preserve">and</w:t>
      </w:r>
      <w:r>
        <w:t xml:space="preserve"> </w:t>
      </w:r>
      <w:r>
        <w:rPr>
          <w:iCs/>
          <w:i/>
        </w:rPr>
        <w:t xml:space="preserve">online support by a tutor</w:t>
      </w:r>
      <w:r>
        <w:t xml:space="preserve"> </w:t>
      </w:r>
      <w:r>
        <w:t xml:space="preserve">can exclusively be claimed by those who are signed up for this UNIGIS module at the University of Salzburg.</w:t>
      </w:r>
    </w:p>
    <w:p>
      <w:pPr>
        <w:pStyle w:val="Blocktext"/>
      </w:pPr>
      <w:r>
        <w:t xml:space="preserve">For more information, please get in contact with the</w:t>
      </w:r>
      <w:r>
        <w:t xml:space="preserve"> </w:t>
      </w:r>
      <w:hyperlink r:id="rId20">
        <w:r>
          <w:rPr>
            <w:rStyle w:val="Hyperlink"/>
          </w:rPr>
          <w:t xml:space="preserve">UNIGIS Office</w:t>
        </w:r>
      </w:hyperlink>
      <w:r>
        <w:t xml:space="preserve">.</w:t>
      </w:r>
    </w:p>
    <w:bookmarkEnd w:id="21"/>
    <w:bookmarkStart w:id="59" w:name="intro"/>
    <w:p>
      <w:pPr>
        <w:pStyle w:val="berschrift1"/>
      </w:pPr>
      <w:r>
        <w:rPr>
          <w:rStyle w:val="SectionNumber"/>
        </w:rPr>
        <w:t xml:space="preserve">1</w:t>
      </w:r>
      <w:r>
        <w:tab/>
      </w:r>
      <w:r>
        <w:t xml:space="preserve">Introduction to R</w:t>
      </w:r>
    </w:p>
    <w:bookmarkStart w:id="26" w:name="about-this-module"/>
    <w:p>
      <w:pPr>
        <w:pStyle w:val="berschrift2"/>
      </w:pPr>
      <w:r>
        <w:rPr>
          <w:rStyle w:val="SectionNumber"/>
        </w:rPr>
        <w:t xml:space="preserve">1.1</w:t>
      </w:r>
      <w:r>
        <w:tab/>
      </w:r>
      <w:r>
        <w:t xml:space="preserve">About this module</w:t>
      </w:r>
    </w:p>
    <w:p>
      <w:pPr>
        <w:pStyle w:val="FirstParagraph"/>
      </w:pPr>
      <w:r>
        <w:t xml:space="preserve">This module will equip you with fundamental R programming skills, beginning with core programming concepts common to most languages. These include</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and</w:t>
      </w:r>
      <w:r>
        <w:t xml:space="preserve"> </w:t>
      </w:r>
      <w:r>
        <w:rPr>
          <w:bCs/>
          <w:b/>
        </w:rPr>
        <w:t xml:space="preserve">Libraries</w:t>
      </w:r>
      <w:r>
        <w:t xml:space="preserve">. You will gain a solid understanding of these basics, forming a strong foundation for advanced programming.</w:t>
      </w:r>
    </w:p>
    <w:p>
      <w:pPr>
        <w:pStyle w:val="Textkrper"/>
      </w:pPr>
      <w:r>
        <w:t xml:space="preserve">We then progress to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and explore how to</w:t>
      </w:r>
      <w:r>
        <w:t xml:space="preserve"> </w:t>
      </w:r>
      <w:r>
        <w:rPr>
          <w:bCs/>
          <w:b/>
        </w:rPr>
        <w:t xml:space="preserve">Read and Write</w:t>
      </w:r>
      <w:r>
        <w:t xml:space="preserve"> </w:t>
      </w:r>
      <w:r>
        <w:t xml:space="preserve">both spatial and non-spatial datasets. Special emphasis is placed on techniques to manipulate data, enabling you to adeptly manage and analyze datasets. This will be particularly useful for preparing and refining data for in-depth analysis.</w:t>
      </w:r>
    </w:p>
    <w:p>
      <w:pPr>
        <w:pStyle w:val="Textkrper"/>
      </w:pPr>
      <w:r>
        <w:t xml:space="preserve">The module also focuses on</w:t>
      </w:r>
      <w:r>
        <w:t xml:space="preserve"> </w:t>
      </w:r>
      <w:r>
        <w:rPr>
          <w:bCs/>
          <w:b/>
        </w:rPr>
        <w:t xml:space="preserve">data visualization</w:t>
      </w:r>
      <w:r>
        <w:t xml:space="preserve">, where you’ll learn to create informative and compelling visual representations, such as box plots, scatterplots, line plots, and maps. These skills are critical for data exploration and presenting your findings in an accessible manner.</w:t>
      </w:r>
    </w:p>
    <w:p>
      <w:pPr>
        <w:pStyle w:val="Textkrper"/>
      </w:pPr>
      <w:r>
        <w:t xml:space="preserve">Additionally, the course introduces the essentials of working with</w:t>
      </w:r>
      <w:r>
        <w:t xml:space="preserve"> </w:t>
      </w:r>
      <w:r>
        <w:rPr>
          <w:bCs/>
          <w:b/>
        </w:rPr>
        <w:t xml:space="preserve">spatial data</w:t>
      </w:r>
      <w:r>
        <w:t xml:space="preserve">. This includes handling</w:t>
      </w:r>
      <w:r>
        <w:t xml:space="preserve"> </w:t>
      </w:r>
      <w:r>
        <w:rPr>
          <w:bCs/>
          <w:b/>
        </w:rPr>
        <w:t xml:space="preserve">spatial data structures</w:t>
      </w:r>
      <w:r>
        <w:t xml:space="preserve">, performing</w:t>
      </w:r>
      <w:r>
        <w:t xml:space="preserve"> </w:t>
      </w:r>
      <w:r>
        <w:rPr>
          <w:bCs/>
          <w:b/>
        </w:rPr>
        <w:t xml:space="preserve">spatial data manipulation</w:t>
      </w:r>
      <w:r>
        <w:t xml:space="preserve">, and understanding</w:t>
      </w:r>
      <w:r>
        <w:t xml:space="preserve"> </w:t>
      </w:r>
      <w:r>
        <w:rPr>
          <w:bCs/>
          <w:b/>
        </w:rPr>
        <w:t xml:space="preserve">spatial relationships</w:t>
      </w:r>
      <w:r>
        <w:t xml:space="preserve">.</w:t>
      </w:r>
    </w:p>
    <w:p>
      <w:pPr>
        <w:pStyle w:val="Textkrper"/>
      </w:pPr>
      <w:r>
        <w:t xml:space="preserve">Upon completing this module, you’ll possess foundational R programming skills, preparing you for more advanced topics such as</w:t>
      </w:r>
      <w:r>
        <w:t xml:space="preserve"> </w:t>
      </w:r>
      <w:r>
        <w:t xml:space="preserve">“</w:t>
      </w:r>
      <w:r>
        <w:t xml:space="preserve">Geospatial Data Analysis</w:t>
      </w:r>
      <w:r>
        <w:t xml:space="preserve">”</w:t>
      </w:r>
      <w:r>
        <w:t xml:space="preserve">, as covered in the</w:t>
      </w:r>
      <w:r>
        <w:t xml:space="preserve"> </w:t>
      </w:r>
      <w:r>
        <w:t xml:space="preserve">“</w:t>
      </w:r>
      <w:r>
        <w:t xml:space="preserve">Spatial Statistics</w:t>
      </w:r>
      <w:r>
        <w:t xml:space="preserve">”</w:t>
      </w:r>
      <w:r>
        <w:t xml:space="preserve"> </w:t>
      </w:r>
      <w:r>
        <w:t xml:space="preserve">module of the MSc program.</w:t>
      </w:r>
    </w:p>
    <w:p>
      <w:pPr>
        <w:pStyle w:val="Textkrper"/>
      </w:pPr>
    </w:p>
    <w:p>
      <w:pPr>
        <w:pStyle w:val="Textkrper"/>
      </w:pPr>
      <w:r>
        <w:t xml:space="preserve">This module partly draws from</w:t>
      </w:r>
      <w:r>
        <w:t xml:space="preserve"> </w:t>
      </w:r>
      <w:hyperlink r:id="rId22">
        <w:r>
          <w:rPr>
            <w:rStyle w:val="Hyperlink"/>
          </w:rPr>
          <w:t xml:space="preserve">granolarr</w:t>
        </w:r>
      </w:hyperlink>
      <w:r>
        <w:t xml:space="preserve">, developed by</w:t>
      </w:r>
      <w:r>
        <w:t xml:space="preserve"> </w:t>
      </w:r>
      <w:hyperlink r:id="rId23">
        <w:r>
          <w:rPr>
            <w:rStyle w:val="Hyperlink"/>
          </w:rPr>
          <w:t xml:space="preserve">Stefano de Sabbata</w:t>
        </w:r>
      </w:hyperlink>
      <w:r>
        <w:t xml:space="preserve"> </w:t>
      </w:r>
      <w:r>
        <w:t xml:space="preserve">at</w:t>
      </w:r>
      <w:r>
        <w:t xml:space="preserve"> </w:t>
      </w:r>
      <w:hyperlink r:id="rId24">
        <w:r>
          <w:rPr>
            <w:rStyle w:val="Hyperlink"/>
          </w:rPr>
          <w:t xml:space="preserve">University of Leicester</w:t>
        </w:r>
      </w:hyperlink>
      <w:r>
        <w:t xml:space="preserve">. For further exploration, refer to the Webbook</w:t>
      </w:r>
      <w:r>
        <w:t xml:space="preserve"> </w:t>
      </w:r>
      <w:hyperlink r:id="rId25">
        <w:r>
          <w:rPr>
            <w:rStyle w:val="Hyperlink"/>
          </w:rPr>
          <w:t xml:space="preserve">R for Geographic Data Science</w:t>
        </w:r>
      </w:hyperlink>
      <w:r>
        <w:t xml:space="preserve">. We particularly recommend its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for those interested in advanced R applications.</w:t>
      </w:r>
    </w:p>
    <w:bookmarkEnd w:id="26"/>
    <w:bookmarkStart w:id="27" w:name="r-programming-language"/>
    <w:p>
      <w:pPr>
        <w:pStyle w:val="berschrift2"/>
      </w:pPr>
      <w:r>
        <w:rPr>
          <w:rStyle w:val="SectionNumber"/>
        </w:rPr>
        <w:t xml:space="preserve">1.2</w:t>
      </w:r>
      <w:r>
        <w:tab/>
      </w:r>
      <w:r>
        <w:t xml:space="preserve">R programming language</w:t>
      </w:r>
    </w:p>
    <w:p>
      <w:pPr>
        <w:pStyle w:val="FirstParagraph"/>
      </w:pPr>
      <w:r>
        <w:t xml:space="preserve">R is versatile in data science and analytics, with applications including:</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visualization and mapping</w:t>
      </w:r>
    </w:p>
    <w:p>
      <w:pPr>
        <w:numPr>
          <w:ilvl w:val="0"/>
          <w:numId w:val="1001"/>
        </w:numPr>
        <w:pStyle w:val="Compact"/>
      </w:pPr>
      <w:r>
        <w:t xml:space="preserve">Spatial data processing</w:t>
      </w:r>
    </w:p>
    <w:p>
      <w:pPr>
        <w:numPr>
          <w:ilvl w:val="0"/>
          <w:numId w:val="1001"/>
        </w:numPr>
        <w:pStyle w:val="Compact"/>
      </w:pPr>
      <w:r>
        <w:t xml:space="preserve">Geographic information analysis</w:t>
      </w:r>
    </w:p>
    <w:p>
      <w:pPr>
        <w:pStyle w:val="FirstParagraph"/>
      </w:pPr>
      <w:r>
        <w:t xml:space="preserve">Why R stands out:</w:t>
      </w:r>
    </w:p>
    <w:p>
      <w:pPr>
        <w:numPr>
          <w:ilvl w:val="0"/>
          <w:numId w:val="1002"/>
        </w:numPr>
        <w:pStyle w:val="Compact"/>
      </w:pPr>
      <w:r>
        <w:t xml:space="preserve">Free and open-source</w:t>
      </w:r>
    </w:p>
    <w:p>
      <w:pPr>
        <w:numPr>
          <w:ilvl w:val="0"/>
          <w:numId w:val="1002"/>
        </w:numPr>
        <w:pStyle w:val="Compact"/>
      </w:pPr>
      <w:r>
        <w:t xml:space="preserve">Offers extensive functionality surpassing most proprietary tools</w:t>
      </w:r>
    </w:p>
    <w:p>
      <w:pPr>
        <w:numPr>
          <w:ilvl w:val="0"/>
          <w:numId w:val="1002"/>
        </w:numPr>
        <w:pStyle w:val="Compact"/>
      </w:pPr>
      <w:r>
        <w:t xml:space="preserve">Available across Windows, MacOS, and Linux</w:t>
      </w:r>
    </w:p>
    <w:p>
      <w:pPr>
        <w:numPr>
          <w:ilvl w:val="0"/>
          <w:numId w:val="1002"/>
        </w:numPr>
        <w:pStyle w:val="Compact"/>
      </w:pPr>
      <w:r>
        <w:t xml:space="preserve">Primarily a domain-specific language with a focus on statistics and data analysis, it’s also versatile enough for general-purpose programming, making it ideal for automating analyses and creating custom functions.</w:t>
      </w:r>
    </w:p>
    <w:p>
      <w:pPr>
        <w:numPr>
          <w:ilvl w:val="0"/>
          <w:numId w:val="1002"/>
        </w:numPr>
        <w:pStyle w:val="Compact"/>
      </w:pPr>
      <w:r>
        <w:t xml:space="preserve">Large, supportive community, facilitating problem-solving and knowledge sharing</w:t>
      </w:r>
    </w:p>
    <w:p>
      <w:pPr>
        <w:pStyle w:val="FirstParagraph"/>
      </w:pPr>
      <w:r>
        <w:t xml:space="preserve">R, a</w:t>
      </w:r>
      <w:r>
        <w:t xml:space="preserve"> </w:t>
      </w:r>
      <w:r>
        <w:rPr>
          <w:bCs/>
          <w:b/>
        </w:rPr>
        <w:t xml:space="preserve">high-level programming</w:t>
      </w:r>
      <w:r>
        <w:t xml:space="preserve"> </w:t>
      </w:r>
      <w:r>
        <w:t xml:space="preserve">or</w:t>
      </w:r>
      <w:r>
        <w:t xml:space="preserve"> </w:t>
      </w:r>
      <w:r>
        <w:rPr>
          <w:bCs/>
          <w:b/>
        </w:rPr>
        <w:t xml:space="preserve">scripting language</w:t>
      </w:r>
      <w:r>
        <w:t xml:space="preserve">, relies on an</w:t>
      </w:r>
      <w:r>
        <w:t xml:space="preserve"> </w:t>
      </w:r>
      <w:r>
        <w:rPr>
          <w:bCs/>
          <w:b/>
        </w:rPr>
        <w:t xml:space="preserve">interpreter</w:t>
      </w:r>
      <w:r>
        <w:t xml:space="preserve"> </w:t>
      </w:r>
      <w:r>
        <w:t xml:space="preserve">instead of a compiler. This interpreter directly executes written instructions, requiring adherence to the programming language’s grammar or</w:t>
      </w:r>
      <w:r>
        <w:t xml:space="preserve"> </w:t>
      </w:r>
      <w:r>
        <w:rPr>
          <w:bCs/>
          <w:b/>
        </w:rPr>
        <w:t xml:space="preserve">Syntax</w:t>
      </w:r>
      <w:r>
        <w:t xml:space="preserve">.</w:t>
      </w:r>
    </w:p>
    <w:p>
      <w:pPr>
        <w:pStyle w:val="Textkrper"/>
      </w:pPr>
      <w:r>
        <w:t xml:space="preserve">In this lesson we will focus on some key principles of the R syntax and logic.</w:t>
      </w:r>
    </w:p>
    <w:bookmarkEnd w:id="27"/>
    <w:bookmarkStart w:id="34"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8">
        <w:r>
          <w:rPr>
            <w:rStyle w:val="Hyperlink"/>
          </w:rPr>
          <w:t xml:space="preserve">R Archive Network (CRAN.)</w:t>
        </w:r>
      </w:hyperlink>
    </w:p>
    <w:p>
      <w:pPr>
        <w:numPr>
          <w:ilvl w:val="0"/>
          <w:numId w:val="1003"/>
        </w:numPr>
        <w:pStyle w:val="Compact"/>
      </w:pPr>
      <w:r>
        <w:t xml:space="preserve">Install the latest version, choosing</w:t>
      </w:r>
      <w:r>
        <w:t xml:space="preserve"> </w:t>
      </w:r>
      <w:r>
        <w:t xml:space="preserve">‘</w:t>
      </w:r>
      <w:r>
        <w:t xml:space="preserve">base</w:t>
      </w:r>
      <w:r>
        <w:t xml:space="preserve">’</w:t>
      </w:r>
      <w:r>
        <w:t xml:space="preserve"> </w:t>
      </w:r>
      <w:r>
        <w:t xml:space="preserve">and the appropriate bit-version for your OS.</w:t>
      </w:r>
    </w:p>
    <w:p>
      <w:pPr>
        <w:pStyle w:val="FirstParagraph"/>
      </w:pPr>
      <w:r>
        <w:t xml:space="preserve">The IDE is where you write, test, and execute your R programs, we strongly recommend using</w:t>
      </w:r>
      <w:r>
        <w:t xml:space="preserve"> </w:t>
      </w:r>
      <w:r>
        <w:rPr>
          <w:bCs/>
          <w:b/>
        </w:rPr>
        <w:t xml:space="preserve">RStudio Desktop</w:t>
      </w:r>
      <w:r>
        <w:t xml:space="preserve">, which is</w:t>
      </w:r>
      <w:r>
        <w:t xml:space="preserve"> </w:t>
      </w:r>
      <w:hyperlink r:id="rId29">
        <w:r>
          <w:rPr>
            <w:rStyle w:val="Hyperlink"/>
          </w:rPr>
          <w:t xml:space="preserve">freely available for download.</w:t>
        </w:r>
      </w:hyperlink>
    </w:p>
    <w:p>
      <w:pPr>
        <w:pStyle w:val="Textkrper"/>
      </w:pPr>
      <w:r>
        <w:t xml:space="preserve">This video offers a concise RStudio overview:</w:t>
      </w:r>
    </w:p>
    <w:p>
      <w:pPr>
        <w:pStyle w:val="CaptionedFigure"/>
      </w:pPr>
      <w:r>
        <w:drawing>
          <wp:inline>
            <wp:extent cx="4064000" cy="2286000"/>
            <wp:effectExtent b="0" l="0" r="0" t="0"/>
            <wp:docPr descr="Figure 1.1: Video (6:09 min): RStudio for the Total Beginner." title="" id="31" name="Picture"/>
            <a:graphic>
              <a:graphicData uri="http://schemas.openxmlformats.org/drawingml/2006/picture">
                <pic:pic>
                  <pic:nvPicPr>
                    <pic:cNvPr descr="http://img.youtube.com/vi/FIrsOBy5k58/mqdefault.jpg" id="32" name="Picture"/>
                    <pic:cNvPicPr>
                      <a:picLocks noChangeArrowheads="1" noChangeAspect="1"/>
                    </pic:cNvPicPr>
                  </pic:nvPicPr>
                  <pic:blipFill>
                    <a:blip r:embed="rId30"/>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bookmarkStart w:id="33" w:name="fig:RStudioVideo"/>
      <w:bookmarkEnd w:id="33"/>
      <w:r>
        <w:t xml:space="preserve">Figure 1.1: Video (6:09 min): RStudio for the Total Beginner.</w:t>
      </w:r>
    </w:p>
    <w:p>
      <w:pPr>
        <w:pStyle w:val="Textkrper"/>
      </w:pPr>
    </w:p>
    <w:p>
      <w:pPr>
        <w:pStyle w:val="Textkrper"/>
      </w:pPr>
      <w:r>
        <w:t xml:space="preserve">Encounter technical difficulties? Please consult the discussion forum!</w:t>
      </w:r>
    </w:p>
    <w:bookmarkEnd w:id="34"/>
    <w:bookmarkStart w:id="39" w:name="interpreting-values"/>
    <w:p>
      <w:pPr>
        <w:pStyle w:val="berschrift2"/>
      </w:pPr>
      <w:r>
        <w:rPr>
          <w:rStyle w:val="SectionNumber"/>
        </w:rPr>
        <w:t xml:space="preserve">1.4</w:t>
      </w:r>
      <w:r>
        <w:tab/>
      </w:r>
      <w:r>
        <w:t xml:space="preserve">Interpreting Values</w:t>
      </w:r>
    </w:p>
    <w:p>
      <w:pPr>
        <w:pStyle w:val="FirstParagraph"/>
      </w:pPr>
      <w:r>
        <w:t xml:space="preserve">With RStudio and R installed, let’s dive into coding. The</w:t>
      </w:r>
      <w:r>
        <w:t xml:space="preserve"> </w:t>
      </w:r>
      <w:r>
        <w:rPr>
          <w:bCs/>
          <w:b/>
        </w:rPr>
        <w:t xml:space="preserve">Console Window</w:t>
      </w:r>
      <w:r>
        <w:t xml:space="preserve"> </w:t>
      </w:r>
      <w:r>
        <w:t xml:space="preserve">in RStudio (Fig.</w:t>
      </w:r>
      <w:r>
        <w:t xml:space="preserve"> </w:t>
      </w:r>
      <w:r>
        <w:t xml:space="preserve">1.2</w:t>
      </w:r>
      <w:r>
        <w:t xml:space="preserve">) is where the interpreter outputs results based on your input.</w:t>
      </w:r>
    </w:p>
    <w:p>
      <w:pPr>
        <w:pStyle w:val="CaptionedFigure"/>
      </w:pPr>
      <w:r>
        <w:drawing>
          <wp:inline>
            <wp:extent cx="5372100" cy="3229655"/>
            <wp:effectExtent b="0" l="0" r="0" t="0"/>
            <wp:docPr descr="Figure 1.2: Console Window in RStudio" title="" id="36" name="Picture"/>
            <a:graphic>
              <a:graphicData uri="http://schemas.openxmlformats.org/drawingml/2006/picture">
                <pic:pic>
                  <pic:nvPicPr>
                    <pic:cNvPr descr="images/Console.png" id="37" name="Picture"/>
                    <pic:cNvPicPr>
                      <a:picLocks noChangeArrowheads="1" noChangeAspect="1"/>
                    </pic:cNvPicPr>
                  </pic:nvPicPr>
                  <pic:blipFill>
                    <a:blip r:embed="rId35"/>
                    <a:stretch>
                      <a:fillRect/>
                    </a:stretch>
                  </pic:blipFill>
                  <pic:spPr bwMode="auto">
                    <a:xfrm>
                      <a:off x="0" y="0"/>
                      <a:ext cx="5372100" cy="3229655"/>
                    </a:xfrm>
                    <a:prstGeom prst="rect">
                      <a:avLst/>
                    </a:prstGeom>
                    <a:noFill/>
                    <a:ln w="9525">
                      <a:noFill/>
                      <a:headEnd/>
                      <a:tailEnd/>
                    </a:ln>
                  </pic:spPr>
                </pic:pic>
              </a:graphicData>
            </a:graphic>
          </wp:inline>
        </w:drawing>
      </w:r>
    </w:p>
    <w:p>
      <w:pPr>
        <w:pStyle w:val="ImageCaption"/>
      </w:pPr>
      <w:bookmarkStart w:id="38" w:name="fig:L01-console"/>
      <w:bookmarkEnd w:id="38"/>
      <w:r>
        <w:t xml:space="preserve">Figure 1.2: Console Window in RStudio</w:t>
      </w:r>
    </w:p>
    <w:p>
      <w:pPr>
        <w:pStyle w:val="Textkrper"/>
      </w:pPr>
      <w:r>
        <w:t xml:space="preserve">Type in a</w:t>
      </w:r>
      <w:r>
        <w:t xml:space="preserve"> </w:t>
      </w:r>
      <w:r>
        <w:rPr>
          <w:bCs/>
          <w:b/>
        </w:rPr>
        <w:t xml:space="preserve">numeric value</w:t>
      </w:r>
      <w:r>
        <w:t xml:space="preserve"> </w:t>
      </w:r>
      <w:r>
        <w:t xml:space="preserve">(e.g., 3) and press Enter. The interpreter returns the input value preceded by a bracketed number. The value in brackets indicates that the input is composed of one single entity.</w:t>
      </w:r>
    </w:p>
    <w:p>
      <w:pPr>
        <w:pStyle w:val="Textkrper"/>
      </w:pPr>
    </w:p>
    <w:p>
      <w:pPr>
        <w:pStyle w:val="Textkrper"/>
      </w:pPr>
      <w:r>
        <w:t xml:space="preserve">What happens when you input a text value (e.g.,</w:t>
      </w:r>
      <w:r>
        <w:t xml:space="preserve"> </w:t>
      </w:r>
      <w:r>
        <w:t xml:space="preserve">‘</w:t>
      </w:r>
      <w:r>
        <w:t xml:space="preserve">test</w:t>
      </w:r>
      <w:r>
        <w:t xml:space="preserve">’</w:t>
      </w:r>
      <w:r>
        <w:t xml:space="preserve">)?</w:t>
      </w:r>
    </w:p>
    <w:p>
      <w:pPr>
        <w:pStyle w:val="Textkrper"/>
      </w:pPr>
      <w:r>
        <w:rPr>
          <w:bCs/>
          <w:b/>
        </w:rPr>
        <w:t xml:space="preserve">See solution!</w:t>
      </w:r>
    </w:p>
    <w:p>
      <w:pPr>
        <w:pStyle w:val="Textkrper"/>
      </w:pPr>
    </w:p>
    <w:p>
      <w:pPr>
        <w:pStyle w:val="Textkrper"/>
      </w:pPr>
      <w:r>
        <w:t xml:space="preserve">The interpreter returns an error when unquoted text is entered, as it’s not recognized as a string. In R, text or strings must be enclosed in quotes (either single</w:t>
      </w:r>
      <w:r>
        <w:t xml:space="preserve"> </w:t>
      </w:r>
      <w:r>
        <w:rPr>
          <w:rStyle w:val="VerbatimChar"/>
        </w:rPr>
        <w:t xml:space="preserve">'test'</w:t>
      </w:r>
      <w:r>
        <w:t xml:space="preserve"> </w:t>
      </w:r>
      <w:r>
        <w:t xml:space="preserve">or double</w:t>
      </w:r>
      <w:r>
        <w:t xml:space="preserve"> </w:t>
      </w:r>
      <w:r>
        <w:rPr>
          <w:rStyle w:val="VerbatimChar"/>
        </w:rPr>
        <w:t xml:space="preserve">"test"</w:t>
      </w:r>
      <w:r>
        <w:t xml:space="preserve">) to be understood as character data. Text is commonly referred to as</w:t>
      </w:r>
      <w:r>
        <w:t xml:space="preserve"> </w:t>
      </w:r>
      <w:r>
        <w:rPr>
          <w:bCs/>
          <w:b/>
        </w:rPr>
        <w:t xml:space="preserve">String</w:t>
      </w:r>
      <w:r>
        <w:t xml:space="preserve"> </w:t>
      </w:r>
      <w:r>
        <w:t xml:space="preserve">or</w:t>
      </w:r>
      <w:r>
        <w:t xml:space="preserve"> </w:t>
      </w:r>
      <w:r>
        <w:rPr>
          <w:bCs/>
          <w:b/>
        </w:rPr>
        <w:t xml:space="preserve">String of Characters</w:t>
      </w:r>
      <w:r>
        <w:t xml:space="preserve">.</w:t>
      </w:r>
    </w:p>
    <w:p>
      <w:pPr>
        <w:pStyle w:val="Textkrper"/>
      </w:pPr>
    </w:p>
    <w:p>
      <w:pPr>
        <w:pStyle w:val="Textkrper"/>
      </w:pPr>
      <w:r>
        <w:t xml:space="preserve">If you start your input with a hash symbol (</w:t>
      </w:r>
      <w:r>
        <w:rPr>
          <w:rStyle w:val="VerbatimChar"/>
        </w:rPr>
        <w:t xml:space="preserve">#</w:t>
      </w:r>
      <w:r>
        <w:t xml:space="preserve">)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9"/>
    <w:bookmarkStart w:id="40" w:name="simple-data-types"/>
    <w:p>
      <w:pPr>
        <w:pStyle w:val="berschrift2"/>
      </w:pPr>
      <w:r>
        <w:rPr>
          <w:rStyle w:val="SectionNumber"/>
        </w:rPr>
        <w:t xml:space="preserve">1.5</w:t>
      </w:r>
      <w:r>
        <w:tab/>
      </w:r>
      <w:r>
        <w:t xml:space="preserve">Simple Data Types</w:t>
      </w:r>
    </w:p>
    <w:p>
      <w:pPr>
        <w:pStyle w:val="FirstParagraph"/>
      </w:pPr>
    </w:p>
    <w:p>
      <w:pPr>
        <w:pStyle w:val="Textkrper"/>
      </w:pPr>
      <w:r>
        <w:t xml:space="preserve">R’s simple data types, essential for encoding information, include:</w:t>
      </w:r>
    </w:p>
    <w:p>
      <w:pPr>
        <w:numPr>
          <w:ilvl w:val="0"/>
          <w:numId w:val="1004"/>
        </w:numPr>
        <w:pStyle w:val="Compact"/>
      </w:pPr>
      <w:r>
        <w:t xml:space="preserve">numeric</w:t>
      </w:r>
    </w:p>
    <w:p>
      <w:pPr>
        <w:numPr>
          <w:ilvl w:val="1"/>
          <w:numId w:val="1005"/>
        </w:numPr>
        <w:pStyle w:val="Compact"/>
      </w:pPr>
      <w:r>
        <w:t xml:space="preserve">both</w:t>
      </w:r>
      <w:r>
        <w:t xml:space="preserve"> </w:t>
      </w:r>
      <w:r>
        <w:rPr>
          <w:bCs/>
          <w:b/>
        </w:rPr>
        <w:t xml:space="preserve">integer</w:t>
      </w:r>
      <w:r>
        <w:t xml:space="preserve"> </w:t>
      </w:r>
      <w:r>
        <w:t xml:space="preserve">and</w:t>
      </w:r>
      <w:r>
        <w:t xml:space="preserve"> </w:t>
      </w:r>
      <w:r>
        <w:rPr>
          <w:bCs/>
          <w:b/>
        </w:rPr>
        <w:t xml:space="preserve">real numbers</w:t>
      </w:r>
    </w:p>
    <w:p>
      <w:pPr>
        <w:numPr>
          <w:ilvl w:val="0"/>
          <w:numId w:val="1004"/>
        </w:numPr>
        <w:pStyle w:val="Compact"/>
      </w:pPr>
      <w:r>
        <w:t xml:space="preserve">character</w:t>
      </w:r>
    </w:p>
    <w:p>
      <w:pPr>
        <w:numPr>
          <w:ilvl w:val="1"/>
          <w:numId w:val="1006"/>
        </w:numPr>
        <w:pStyle w:val="Compact"/>
      </w:pPr>
      <w:r>
        <w:t xml:space="preserve">i.e.,</w:t>
      </w:r>
      <w:r>
        <w:t xml:space="preserve"> </w:t>
      </w:r>
      <w:r>
        <w:t xml:space="preserve">“</w:t>
      </w:r>
      <w:r>
        <w:t xml:space="preserve">text</w:t>
      </w:r>
      <w:r>
        <w:t xml:space="preserve">”</w:t>
      </w:r>
      <w:r>
        <w:t xml:space="preserve">,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t xml:space="preserve">Represents</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w:t>
      </w:r>
    </w:p>
    <w:p>
      <w:pPr>
        <w:pStyle w:val="FirstParagraph"/>
      </w:pPr>
      <w:r>
        <w:t xml:space="preserve">These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 are typically the result of evaluating logical expressions. Together these three</w:t>
      </w:r>
      <w:r>
        <w:t xml:space="preserve"> </w:t>
      </w:r>
      <w:r>
        <w:rPr>
          <w:bCs/>
          <w:b/>
        </w:rPr>
        <w:t xml:space="preserve">simple data types</w:t>
      </w:r>
      <w:r>
        <w:t xml:space="preserve"> </w:t>
      </w:r>
      <w:r>
        <w:t xml:space="preserve">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rPr>
          <w:bCs/>
          <w:b/>
        </w:rPr>
        <w:t xml:space="preserve">logical</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rPr>
          <w:rStyle w:val="VerbatimChar"/>
        </w:rPr>
        <w:t xml:space="preserve">TRUE</w:t>
      </w:r>
      <w:r>
        <w:t xml:space="preserve">, because it is true that 2 is less than 3.</w:t>
      </w:r>
    </w:p>
    <w:p>
      <w:pPr>
        <w:pStyle w:val="Textkrper"/>
      </w:pPr>
    </w:p>
    <w:bookmarkEnd w:id="40"/>
    <w:bookmarkStart w:id="41"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t xml:space="preserve">5 - 2</w:t>
            </w:r>
          </w:p>
        </w:tc>
        <w:tc>
          <w:tcPr/>
          <w:p>
            <w:pPr>
              <w:pStyle w:val="Compact"/>
              <w:jc w:val="left"/>
            </w:pPr>
            <w:r>
              <w:t xml:space="preserve">3</w:t>
            </w:r>
          </w:p>
        </w:tc>
      </w:tr>
      <w:tr>
        <w:tc>
          <w:tcPr/>
          <w:p>
            <w:pPr>
              <w:pStyle w:val="Compact"/>
              <w:jc w:val="left"/>
            </w:pPr>
            <w:r>
              <w:t xml:space="preserve">*</w:t>
            </w:r>
          </w:p>
        </w:tc>
        <w:tc>
          <w:tcPr/>
          <w:p>
            <w:pPr>
              <w:pStyle w:val="Compact"/>
              <w:jc w:val="left"/>
            </w:pPr>
            <w:r>
              <w:t xml:space="preserve">Product</w:t>
            </w:r>
          </w:p>
        </w:tc>
        <w:tc>
          <w:tcPr/>
          <w:p>
            <w:pPr>
              <w:pStyle w:val="Compact"/>
              <w:jc w:val="left"/>
            </w:pPr>
            <w: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Modulo</w:t>
            </w:r>
          </w:p>
        </w:tc>
        <w:tc>
          <w:tcPr/>
          <w:p>
            <w:pPr>
              <w:pStyle w:val="Compact"/>
              <w:jc w:val="left"/>
            </w:pPr>
            <w: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rPr>
          <w:bCs/>
          <w:b/>
        </w:rPr>
        <w:t xml:space="preserve">Modulo</w:t>
      </w:r>
      <w:r>
        <w:t xml:space="preserve"> </w:t>
      </w:r>
      <w:r>
        <w:t xml:space="preserve">and</w:t>
      </w:r>
      <w:r>
        <w:t xml:space="preserve"> </w:t>
      </w:r>
      <w:r>
        <w:rPr>
          <w:bCs/>
          <w:b/>
        </w:rPr>
        <w:t xml:space="preserve">Integer division</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w:t>
      </w:r>
      <w:r>
        <w:rPr>
          <w:rStyle w:val="VerbatimChar"/>
        </w:rPr>
        <w:t xml:space="preserve">##</w:t>
      </w:r>
      <w:r>
        <w:t xml:space="preserve">)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Modulo</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Modulo</w:t>
      </w:r>
      <w:r>
        <w:t xml:space="preserve">”</w:t>
      </w:r>
      <w:r>
        <w:t xml:space="preserve"> </w:t>
      </w:r>
      <w:r>
        <w:t xml:space="preserve">returns the remainder of the division, which is 1 in the example above.</w:t>
      </w:r>
    </w:p>
    <w:p>
      <w:pPr>
        <w:pStyle w:val="Textkrper"/>
      </w:pPr>
    </w:p>
    <w:bookmarkEnd w:id="41"/>
    <w:bookmarkStart w:id="42"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Equality</w:t>
            </w:r>
          </w:p>
        </w:tc>
        <w:tc>
          <w:tcPr/>
          <w:p>
            <w:pPr>
              <w:pStyle w:val="Compact"/>
              <w:jc w:val="left"/>
            </w:pPr>
            <w: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Inequality</w:t>
            </w:r>
          </w:p>
        </w:tc>
        <w:tc>
          <w:tcPr/>
          <w:p>
            <w:pPr>
              <w:pStyle w:val="Compact"/>
              <w:jc w:val="left"/>
            </w:pPr>
            <w: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Negation</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Logical AND</w:t>
            </w:r>
          </w:p>
        </w:tc>
        <w:tc>
          <w:tcPr/>
          <w:p>
            <w:pPr>
              <w:pStyle w:val="Compact"/>
              <w:jc w:val="left"/>
            </w:pPr>
            <w: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Logical OR</w:t>
            </w:r>
          </w:p>
        </w:tc>
        <w:tc>
          <w:tcPr/>
          <w:p>
            <w:pPr>
              <w:pStyle w:val="Compact"/>
              <w:jc w:val="left"/>
            </w:pPr>
            <w: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t xml:space="preserve">(3 != 5) | (3 == 4)</w:t>
      </w:r>
    </w:p>
    <w:p>
      <w:pPr>
        <w:numPr>
          <w:ilvl w:val="0"/>
          <w:numId w:val="1008"/>
        </w:numPr>
        <w:pStyle w:val="Compact"/>
      </w:pPr>
      <w:r>
        <w:t xml:space="preserve">(2 &gt;= 3) | (3 &lt; 7)</w:t>
      </w:r>
    </w:p>
    <w:p>
      <w:pPr>
        <w:numPr>
          <w:ilvl w:val="0"/>
          <w:numId w:val="1008"/>
        </w:numPr>
        <w:pStyle w:val="Compact"/>
      </w:pPr>
      <w:r>
        <w:t xml:space="preserve">(2 == 9) &amp; (2 &lt; 4)</w:t>
      </w:r>
    </w:p>
    <w:p>
      <w:pPr>
        <w:pStyle w:val="FirstParagraph"/>
      </w:pPr>
      <w:r>
        <w:t xml:space="preserve">Type and execute these expressions in the RStudio console to validate your assumptions.</w:t>
      </w:r>
    </w:p>
    <w:bookmarkEnd w:id="42"/>
    <w:bookmarkStart w:id="58"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3">
        <w:r>
          <w:rPr>
            <w:rStyle w:val="Hyperlink"/>
          </w:rPr>
          <w:t xml:space="preserve">Stefano de Sabbata’s</w:t>
        </w:r>
      </w:hyperlink>
      <w:r>
        <w:t xml:space="preserve"> </w:t>
      </w:r>
      <w:r>
        <w:t xml:space="preserve">teaching materials, this module draws from various sources, most of which are available online:</w:t>
      </w:r>
    </w:p>
    <w:p>
      <w:pPr>
        <w:numPr>
          <w:ilvl w:val="0"/>
          <w:numId w:val="1009"/>
        </w:numPr>
        <w:pStyle w:val="Compact"/>
      </w:pPr>
      <w:r>
        <w:rPr>
          <w:iCs/>
          <w:i/>
        </w:rPr>
        <w:t xml:space="preserve">The Grammar Of Graphics – All You Need to Know About ggplot2 and Pokemons</w:t>
      </w:r>
      <w:r>
        <w:t xml:space="preserve"> </w:t>
      </w:r>
      <w:r>
        <w:t xml:space="preserve">by Pascal Schmidt.</w:t>
      </w:r>
      <w:r>
        <w:t xml:space="preserve"> </w:t>
      </w:r>
      <w:hyperlink r:id="rId43">
        <w:r>
          <w:rPr>
            <w:rStyle w:val="Hyperlink"/>
          </w:rPr>
          <w:t xml:space="preserve">See Online Tutorial</w:t>
        </w:r>
      </w:hyperlink>
    </w:p>
    <w:p>
      <w:pPr>
        <w:numPr>
          <w:ilvl w:val="0"/>
          <w:numId w:val="1009"/>
        </w:numPr>
        <w:pStyle w:val="Compact"/>
      </w:pPr>
      <w:r>
        <w:rPr>
          <w:iCs/>
          <w:i/>
        </w:rPr>
        <w:t xml:space="preserve">ggplot2 - Overview.</w:t>
      </w:r>
      <w:r>
        <w:t xml:space="preserve"> </w:t>
      </w:r>
      <w:hyperlink r:id="rId44">
        <w:r>
          <w:rPr>
            <w:rStyle w:val="Hyperlink"/>
          </w:rPr>
          <w:t xml:space="preserve">See Online Documentation</w:t>
        </w:r>
      </w:hyperlink>
    </w:p>
    <w:p>
      <w:pPr>
        <w:numPr>
          <w:ilvl w:val="0"/>
          <w:numId w:val="1009"/>
        </w:numPr>
        <w:pStyle w:val="Compact"/>
      </w:pPr>
      <w:r>
        <w:rPr>
          <w:iCs/>
          <w:i/>
        </w:rPr>
        <w:t xml:space="preserve">Getting started with httr2 - httr2 quickstart guide.</w:t>
      </w:r>
      <w:r>
        <w:t xml:space="preserve"> </w:t>
      </w:r>
      <w:hyperlink r:id="rId45">
        <w:r>
          <w:rPr>
            <w:rStyle w:val="Hyperlink"/>
          </w:rPr>
          <w:t xml:space="preserve">See 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w:t>
      </w:r>
      <w:r>
        <w:t xml:space="preserve"> </w:t>
      </w:r>
      <w:hyperlink r:id="rId46">
        <w:r>
          <w:rPr>
            <w:rStyle w:val="Hyperlink"/>
          </w:rPr>
          <w:t xml:space="preserve">See Book Webpage</w:t>
        </w:r>
      </w:hyperlink>
      <w:r>
        <w:t xml:space="preserve"> </w:t>
      </w:r>
      <w:r>
        <w:t xml:space="preserve">and</w:t>
      </w:r>
      <w:r>
        <w:t xml:space="preserve"> </w:t>
      </w:r>
      <w:hyperlink r:id="rId47">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w:t>
      </w:r>
      <w:r>
        <w:t xml:space="preserve"> </w:t>
      </w:r>
      <w:hyperlink r:id="rId48">
        <w:r>
          <w:rPr>
            <w:rStyle w:val="Hyperlink"/>
          </w:rPr>
          <w:t xml:space="preserve">See Online Book</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w:t>
      </w:r>
      <w:r>
        <w:t xml:space="preserve"> </w:t>
      </w:r>
      <w:hyperlink r:id="rId49">
        <w:r>
          <w:rPr>
            <w:rStyle w:val="Hyperlink"/>
          </w:rPr>
          <w:t xml:space="preserve">See Book 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w:t>
      </w:r>
      <w:r>
        <w:t xml:space="preserve"> </w:t>
      </w:r>
      <w:hyperlink r:id="rId50">
        <w:r>
          <w:rPr>
            <w:rStyle w:val="Hyperlink"/>
          </w:rPr>
          <w:t xml:space="preserve">See 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w:t>
      </w:r>
      <w:r>
        <w:t xml:space="preserve"> </w:t>
      </w:r>
      <w:hyperlink r:id="rId51">
        <w:r>
          <w:rPr>
            <w:rStyle w:val="Hyperlink"/>
          </w:rPr>
          <w:t xml:space="preserve">See Book 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w:t>
      </w:r>
      <w:r>
        <w:t xml:space="preserve"> </w:t>
      </w:r>
      <w:hyperlink r:id="rId52">
        <w:r>
          <w:rPr>
            <w:rStyle w:val="Hyperlink"/>
          </w:rPr>
          <w:t xml:space="preserve">See Book 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w:t>
      </w:r>
      <w:r>
        <w:t xml:space="preserve"> </w:t>
      </w:r>
      <w:hyperlink r:id="rId53">
        <w:r>
          <w:rPr>
            <w:rStyle w:val="Hyperlink"/>
          </w:rPr>
          <w:t xml:space="preserve">See 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w:t>
      </w:r>
      <w:r>
        <w:t xml:space="preserve"> </w:t>
      </w:r>
      <w:hyperlink r:id="rId54">
        <w:r>
          <w:rPr>
            <w:rStyle w:val="Hyperlink"/>
          </w:rPr>
          <w:t xml:space="preserve">See Book Webpage</w:t>
        </w:r>
      </w:hyperlink>
      <w:r>
        <w:t xml:space="preserve">.</w:t>
      </w:r>
    </w:p>
    <w:p>
      <w:pPr>
        <w:numPr>
          <w:ilvl w:val="0"/>
          <w:numId w:val="1009"/>
        </w:numPr>
        <w:pStyle w:val="Compact"/>
      </w:pPr>
      <w:r>
        <w:rPr>
          <w:iCs/>
          <w:i/>
        </w:rPr>
        <w:t xml:space="preserve">The RStudio Cheatsheets - A collection of cheatsheets for various R functions and packages.</w:t>
      </w:r>
      <w:r>
        <w:t xml:space="preserve"> </w:t>
      </w:r>
      <w:hyperlink r:id="rId55">
        <w:r>
          <w:rPr>
            <w:rStyle w:val="Hyperlink"/>
          </w:rPr>
          <w:t xml:space="preserve">View Collection on RStudio Website</w:t>
        </w:r>
      </w:hyperlink>
      <w:r>
        <w:t xml:space="preserve">.</w:t>
      </w:r>
    </w:p>
    <w:p>
      <w:pPr>
        <w:numPr>
          <w:ilvl w:val="0"/>
          <w:numId w:val="1009"/>
        </w:numPr>
        <w:pStyle w:val="Compact"/>
      </w:pPr>
      <w:r>
        <w:rPr>
          <w:iCs/>
          <w:i/>
        </w:rPr>
        <w:t xml:space="preserve">The terra package - A comprehensive guide to the</w:t>
      </w:r>
      <w:r>
        <w:rPr>
          <w:iCs/>
          <w:i/>
        </w:rPr>
        <w:t xml:space="preserve"> </w:t>
      </w:r>
      <w:r>
        <w:rPr>
          <w:iCs/>
          <w:i/>
        </w:rPr>
        <w:t xml:space="preserve">‘</w:t>
      </w:r>
      <w:r>
        <w:rPr>
          <w:iCs/>
          <w:i/>
        </w:rPr>
        <w:t xml:space="preserve">terra</w:t>
      </w:r>
      <w:r>
        <w:rPr>
          <w:iCs/>
          <w:i/>
        </w:rPr>
        <w:t xml:space="preserve">’</w:t>
      </w:r>
      <w:r>
        <w:rPr>
          <w:iCs/>
          <w:i/>
        </w:rPr>
        <w:t xml:space="preserve"> </w:t>
      </w:r>
      <w:r>
        <w:rPr>
          <w:iCs/>
          <w:i/>
        </w:rPr>
        <w:t xml:space="preserve">package for spatial analysis in R.</w:t>
      </w:r>
      <w:r>
        <w:t xml:space="preserve"> </w:t>
      </w:r>
      <w:hyperlink r:id="rId56">
        <w:r>
          <w:rPr>
            <w:rStyle w:val="Hyperlink"/>
          </w:rPr>
          <w:t xml:space="preserve">View Online Documentation</w:t>
        </w:r>
      </w:hyperlink>
    </w:p>
    <w:p>
      <w:pPr>
        <w:numPr>
          <w:ilvl w:val="0"/>
          <w:numId w:val="1009"/>
        </w:numPr>
        <w:pStyle w:val="Compact"/>
      </w:pPr>
      <w:r>
        <w:rPr>
          <w:iCs/>
          <w:i/>
        </w:rPr>
        <w:t xml:space="preserve">Sf - Simple Features for R - Documentation on using the</w:t>
      </w:r>
      <w:r>
        <w:rPr>
          <w:iCs/>
          <w:i/>
        </w:rPr>
        <w:t xml:space="preserve"> </w:t>
      </w:r>
      <w:r>
        <w:rPr>
          <w:iCs/>
          <w:i/>
        </w:rPr>
        <w:t xml:space="preserve">‘</w:t>
      </w:r>
      <w:r>
        <w:rPr>
          <w:iCs/>
          <w:i/>
        </w:rPr>
        <w:t xml:space="preserve">sf</w:t>
      </w:r>
      <w:r>
        <w:rPr>
          <w:iCs/>
          <w:i/>
        </w:rPr>
        <w:t xml:space="preserve">’</w:t>
      </w:r>
      <w:r>
        <w:rPr>
          <w:iCs/>
          <w:i/>
        </w:rPr>
        <w:t xml:space="preserve"> </w:t>
      </w:r>
      <w:r>
        <w:rPr>
          <w:iCs/>
          <w:i/>
        </w:rPr>
        <w:t xml:space="preserve">package for handling spatial data in R.</w:t>
      </w:r>
      <w:r>
        <w:t xml:space="preserve"> </w:t>
      </w:r>
      <w:hyperlink r:id="rId57">
        <w:r>
          <w:rPr>
            <w:rStyle w:val="Hyperlink"/>
          </w:rPr>
          <w:t xml:space="preserve">View Online Documentation</w:t>
        </w:r>
      </w:hyperlink>
    </w:p>
    <w:bookmarkEnd w:id="58"/>
    <w:bookmarkEnd w:id="59"/>
    <w:bookmarkStart w:id="66"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we’ll explore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60" w:name="variables"/>
    <w:p>
      <w:pPr>
        <w:pStyle w:val="berschrift2"/>
      </w:pPr>
      <w:r>
        <w:rPr>
          <w:rStyle w:val="SectionNumber"/>
        </w:rPr>
        <w:t xml:space="preserve">2.1</w:t>
      </w:r>
      <w:r>
        <w:tab/>
      </w:r>
      <w:r>
        <w:t xml:space="preserve">Variables</w:t>
      </w:r>
    </w:p>
    <w:p>
      <w:pPr>
        <w:pStyle w:val="FirstParagraph"/>
      </w:pPr>
      <w:r>
        <w:t xml:space="preserve">Variables are essential for</w:t>
      </w:r>
      <w:r>
        <w:t xml:space="preserve"> </w:t>
      </w:r>
      <w:r>
        <w:rPr>
          <w:bCs/>
          <w:b/>
        </w:rPr>
        <w:t xml:space="preserve">storing data</w:t>
      </w:r>
      <w:r>
        <w:t xml:space="preserve">. To define a variable, use an</w:t>
      </w:r>
      <w:r>
        <w:t xml:space="preserve"> </w:t>
      </w:r>
      <w:r>
        <w:rPr>
          <w:iCs/>
          <w:i/>
        </w:rPr>
        <w:t xml:space="preserve">identifier</w:t>
      </w:r>
      <w:r>
        <w:t xml:space="preserve"> </w:t>
      </w:r>
      <w:r>
        <w:t xml:space="preserve">(e.g.,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value you wish to assign (e.g., 1):</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To retrieve the value of the variable, simply use its</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To save and manage your code efficiently, create an</w:t>
      </w:r>
      <w:r>
        <w:t xml:space="preserve"> </w:t>
      </w:r>
      <w:r>
        <w:rPr>
          <w:bCs/>
          <w:b/>
        </w:rPr>
        <w:t xml:space="preserve">R Script</w:t>
      </w:r>
      <w:r>
        <w:t xml:space="preserve"> </w:t>
      </w:r>
      <w:r>
        <w:t xml:space="preserve">in RStudio (File &gt; New File &gt; R Script). Select the code in the R Script Window and click</w:t>
      </w:r>
      <w:r>
        <w:t xml:space="preserve"> </w:t>
      </w:r>
      <w:r>
        <w:t xml:space="preserve">‘</w:t>
      </w:r>
      <w:r>
        <w:t xml:space="preserve">Run</w:t>
      </w:r>
      <w:r>
        <w:t xml:space="preserve">’</w:t>
      </w:r>
      <w:r>
        <w:t xml:space="preserve"> </w:t>
      </w:r>
      <w:r>
        <w:t xml:space="preserve">to execute it. Scripts offer the advantage of running multiple lines of code at once and keeping a record of your work.</w:t>
      </w:r>
    </w:p>
    <w:p>
      <w:pPr>
        <w:pStyle w:val="Textkrper"/>
      </w:pPr>
      <w:r>
        <w:t xml:space="preserve">Variables allow you to store computational results and later access them for further analysis. For instance: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r>
        <w:br/>
      </w: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r>
        <w:br/>
      </w:r>
      <w:r>
        <w:rPr>
          <w:rStyle w:val="NormalTok"/>
        </w:rPr>
        <w:t xml:space="preserve">another_variable </w:t>
      </w:r>
      <w:r>
        <w:rPr>
          <w:rStyle w:val="OtherTok"/>
        </w:rPr>
        <w:t xml:space="preserve">&lt;-</w:t>
      </w:r>
      <w:r>
        <w:rPr>
          <w:rStyle w:val="NormalTok"/>
        </w:rPr>
        <w:t xml:space="preserve"> a_variable</w:t>
      </w:r>
    </w:p>
    <w:p>
      <w:pPr>
        <w:pStyle w:val="FirstParagraph"/>
      </w:pPr>
      <w:r>
        <w:t xml:space="preserve">Why use variables instead of direct input? They make your code</w:t>
      </w:r>
      <w:r>
        <w:t xml:space="preserve"> </w:t>
      </w:r>
      <w:r>
        <w:rPr>
          <w:bCs/>
          <w:b/>
        </w:rPr>
        <w:t xml:space="preserve">reusable, scalable, and time-efficient</w:t>
      </w:r>
      <w:r>
        <w:t xml:space="preserve">, especially with complex data analyses or larger datasets.</w:t>
      </w:r>
    </w:p>
    <w:p>
      <w:pPr>
        <w:pStyle w:val="Textkrper"/>
      </w:pPr>
      <w:r>
        <w:rPr>
          <w:bCs/>
          <w:b/>
        </w:rPr>
        <w:t xml:space="preserve">Let us consider the following example:</w:t>
      </w:r>
    </w:p>
    <w:p>
      <w:pPr>
        <w:pStyle w:val="Textkrper"/>
      </w:pPr>
      <w:r>
        <w:t xml:space="preserve">Meteorologists track water temperature gradients to forecast weather patterns. If location A’s temperature is 22°C and B’s is 26°C, calculating the difference as</w:t>
      </w:r>
      <w:r>
        <w:t xml:space="preserve"> </w:t>
      </w:r>
      <w:r>
        <w:rPr>
          <w:rStyle w:val="VerbatimChar"/>
        </w:rPr>
        <w:t xml:space="preserve">26 - 22</w:t>
      </w:r>
      <w:r>
        <w:t xml:space="preserve"> </w:t>
      </w:r>
      <w:r>
        <w:t xml:space="preserve">in the RStudio console is straightforward. However, for ongoing real-time measurements, an algorithm using variables for each location’s temperature can significantly speed up the process. Such an algorithm is adaptable to various data inputs, making it a robust tool for complex calculations.</w:t>
      </w:r>
    </w:p>
    <w:p>
      <w:pPr>
        <w:pStyle w:val="Textkrper"/>
      </w:pPr>
    </w:p>
    <w:p>
      <w:pPr>
        <w:numPr>
          <w:ilvl w:val="0"/>
          <w:numId w:val="1011"/>
        </w:numPr>
        <w:pStyle w:val="Compact"/>
      </w:pPr>
      <w:r>
        <w:t xml:space="preserve">In RStudio, create a new R script (File &gt; New File &gt; R Script).</w:t>
      </w:r>
    </w:p>
    <w:p>
      <w:pPr>
        <w:numPr>
          <w:ilvl w:val="0"/>
          <w:numId w:val="1011"/>
        </w:numPr>
        <w:pStyle w:val="Compact"/>
      </w:pPr>
      <w:r>
        <w:t xml:space="preserve">Declare two variables (</w:t>
      </w:r>
      <w:r>
        <w:rPr>
          <w:rStyle w:val="VerbatimChar"/>
        </w:rPr>
        <w:t xml:space="preserve">temp_A</w:t>
      </w:r>
      <w:r>
        <w:t xml:space="preserve"> </w:t>
      </w:r>
      <w:r>
        <w:t xml:space="preserve">and</w:t>
      </w:r>
      <w:r>
        <w:t xml:space="preserve"> </w:t>
      </w:r>
      <w:r>
        <w:rPr>
          <w:rStyle w:val="VerbatimChar"/>
        </w:rPr>
        <w:t xml:space="preserve">temp_B</w:t>
      </w:r>
      <w:r>
        <w:t xml:space="preserve">) with temperature values.</w:t>
      </w:r>
    </w:p>
    <w:p>
      <w:pPr>
        <w:numPr>
          <w:ilvl w:val="0"/>
          <w:numId w:val="1011"/>
        </w:numPr>
        <w:pStyle w:val="Compact"/>
      </w:pPr>
      <w:r>
        <w:t xml:space="preserve">Declare a third variable (</w:t>
      </w:r>
      <w:r>
        <w:rPr>
          <w:rStyle w:val="VerbatimChar"/>
        </w:rPr>
        <w:t xml:space="preserve">diff</w:t>
      </w:r>
      <w:r>
        <w:t xml:space="preserve">) to store their difference.</w:t>
      </w:r>
    </w:p>
    <w:p>
      <w:pPr>
        <w:numPr>
          <w:ilvl w:val="0"/>
          <w:numId w:val="1011"/>
        </w:numPr>
        <w:pStyle w:val="Compact"/>
      </w:pPr>
      <w:r>
        <w:t xml:space="preserve">Run your script and observe the changes in the Environment Panel.</w:t>
      </w:r>
    </w:p>
    <w:p>
      <w:pPr>
        <w:pStyle w:val="FirstParagraph"/>
      </w:pPr>
      <w:r>
        <w:rPr>
          <w:bCs/>
          <w:b/>
        </w:rPr>
        <w:t xml:space="preserve">See solution!</w:t>
      </w:r>
    </w:p>
    <w:p>
      <w:pPr>
        <w:pStyle w:val="Textkrper"/>
      </w:pPr>
    </w:p>
    <w:p>
      <w:pPr>
        <w:pStyle w:val="Textkrper"/>
      </w:pPr>
      <w:r>
        <w:t xml:space="preserve">temp_A &lt;- 24</w:t>
      </w:r>
      <w:r>
        <w:t xml:space="preserve"> </w:t>
      </w:r>
      <w:r>
        <w:t xml:space="preserve">temp_B &lt;- 28</w:t>
      </w:r>
      <w:r>
        <w:t xml:space="preserve"> </w:t>
      </w:r>
      <w:r>
        <w:t xml:space="preserve">diff &lt;- temp_A - temp_B</w:t>
      </w:r>
    </w:p>
    <w:p>
      <w:pPr>
        <w:pStyle w:val="Textkrper"/>
      </w:pPr>
      <w:r>
        <w:t xml:space="preserve">After executing the code in RStudio, you should notice changes in the Environment Panel, located in the top right corner. The</w:t>
      </w:r>
      <w:r>
        <w:t xml:space="preserve"> </w:t>
      </w:r>
      <w:r>
        <w:rPr>
          <w:bCs/>
          <w:b/>
        </w:rPr>
        <w:t xml:space="preserve">Environment Panel</w:t>
      </w:r>
      <w:r>
        <w:t xml:space="preserve"> </w:t>
      </w:r>
      <w:r>
        <w:t xml:space="preserve">will display three memory slots with identifiers</w:t>
      </w:r>
      <w:r>
        <w:t xml:space="preserve"> </w:t>
      </w:r>
      <w:r>
        <w:rPr>
          <w:rStyle w:val="VerbatimChar"/>
        </w:rPr>
        <w:t xml:space="preserve">diff</w:t>
      </w:r>
      <w:r>
        <w:t xml:space="preserve">,</w:t>
      </w:r>
      <w:r>
        <w:t xml:space="preserve"> </w:t>
      </w:r>
      <w:r>
        <w:rPr>
          <w:rStyle w:val="VerbatimChar"/>
        </w:rPr>
        <w:t xml:space="preserve">temp_A</w:t>
      </w:r>
      <w:r>
        <w:t xml:space="preserve">, and</w:t>
      </w:r>
      <w:r>
        <w:t xml:space="preserve"> </w:t>
      </w:r>
      <w:r>
        <w:rPr>
          <w:rStyle w:val="VerbatimChar"/>
        </w:rPr>
        <w:t xml:space="preserve">temp_B</w:t>
      </w:r>
      <w:r>
        <w:t xml:space="preserve">, having values of -4, 24, and 28, respectively. Invoking the name of an identifier in the code (e.g., typing</w:t>
      </w:r>
      <w:r>
        <w:t xml:space="preserve"> </w:t>
      </w:r>
      <w:r>
        <w:rPr>
          <w:rStyle w:val="VerbatimChar"/>
        </w:rPr>
        <w:t xml:space="preserve">diff</w:t>
      </w:r>
      <w:r>
        <w:t xml:space="preserve"> </w:t>
      </w:r>
      <w:r>
        <w:t xml:space="preserve">and running it) will return the value stored in that memory slot.</w:t>
      </w:r>
    </w:p>
    <w:p>
      <w:pPr>
        <w:pStyle w:val="Textkrper"/>
      </w:pPr>
      <w:r>
        <w:t xml:space="preserve">To clear your workspace memory, click the</w:t>
      </w:r>
      <w:r>
        <w:t xml:space="preserve"> </w:t>
      </w:r>
      <w:r>
        <w:t xml:space="preserve">“</w:t>
      </w:r>
      <w:r>
        <w:t xml:space="preserve">broom icon</w:t>
      </w:r>
      <w:r>
        <w:t xml:space="preserve">”</w:t>
      </w:r>
      <w:r>
        <w:t xml:space="preserve"> </w:t>
      </w:r>
      <w:r>
        <w:t xml:space="preserve">in the Environment Panel’s menu.</w:t>
      </w:r>
    </w:p>
    <w:p>
      <w:pPr>
        <w:pStyle w:val="Textkrper"/>
      </w:pPr>
    </w:p>
    <w:bookmarkEnd w:id="60"/>
    <w:bookmarkStart w:id="61" w:name="algorithms-and-functions"/>
    <w:p>
      <w:pPr>
        <w:pStyle w:val="berschrift2"/>
      </w:pPr>
      <w:r>
        <w:rPr>
          <w:rStyle w:val="SectionNumber"/>
        </w:rPr>
        <w:t xml:space="preserve">2.2</w:t>
      </w:r>
      <w:r>
        <w:tab/>
      </w:r>
      <w:r>
        <w:t xml:space="preserve">Algorithms and Functions</w:t>
      </w:r>
    </w:p>
    <w:p>
      <w:pPr>
        <w:pStyle w:val="FirstParagraph"/>
      </w:pPr>
    </w:p>
    <w:p>
      <w:pPr>
        <w:pStyle w:val="Textkrper"/>
      </w:pPr>
      <w:r>
        <w:rPr>
          <w:iCs/>
          <w:i/>
        </w:rPr>
        <w:t xml:space="preserve">“</w:t>
      </w:r>
      <w:r>
        <w:rPr>
          <w:iCs/>
          <w:i/>
        </w:rPr>
        <w:t xml:space="preserve">An algorithm is a mechanical rule, automatic method, or program for performing some mathematical operation</w:t>
      </w:r>
      <w:r>
        <w:rPr>
          <w:iCs/>
          <w:i/>
        </w:rPr>
        <w:t xml:space="preserve">”</w:t>
      </w:r>
      <w:r>
        <w:t xml:space="preserve"> </w:t>
      </w:r>
      <w:r>
        <w:t xml:space="preserve">(Cutland, 1980).</w:t>
      </w:r>
    </w:p>
    <w:p>
      <w:pPr>
        <w:pStyle w:val="Textkrper"/>
      </w:pPr>
      <w:r>
        <w:t xml:space="preserve">A</w:t>
      </w:r>
      <w:r>
        <w:t xml:space="preserve"> </w:t>
      </w:r>
      <w:r>
        <w:rPr>
          <w:iCs/>
          <w:i/>
        </w:rPr>
        <w:t xml:space="preserve">program</w:t>
      </w:r>
      <w:r>
        <w:t xml:space="preserve"> </w:t>
      </w:r>
      <w:r>
        <w:t xml:space="preserve">is a specific set of instructions that implements an abstract algorithm.</w:t>
      </w:r>
    </w:p>
    <w:p>
      <w:pPr>
        <w:pStyle w:val="Textkrper"/>
      </w:pPr>
      <w:r>
        <w:t xml:space="preserve">The definition of an algorithm (and thus a program) can consist of one or more functions. Functions are sets of instructions that perform a task, structuring code into functional, reusable units. Some functions receive values as inputs, while others return output values.</w:t>
      </w:r>
    </w:p>
    <w:p>
      <w:pPr>
        <w:pStyle w:val="Textkrper"/>
      </w:pPr>
      <w:r>
        <w:t xml:space="preserve">Programming languages typically provide pre-defined functions that implement common algorithms (e.g., finding the square root of a number or calculating a linear regression).</w:t>
      </w:r>
    </w:p>
    <w:p>
      <w:pPr>
        <w:pStyle w:val="Textkrper"/>
      </w:pPr>
      <w:r>
        <w:t xml:space="preserve">For example, the pre-defined function</w:t>
      </w:r>
      <w:r>
        <w:t xml:space="preserve"> </w:t>
      </w:r>
      <w:r>
        <w:rPr>
          <w:rStyle w:val="VerbatimChar"/>
        </w:rPr>
        <w:t xml:space="preserve">sqrt()</w:t>
      </w:r>
      <w:r>
        <w:t xml:space="preserve"> </w:t>
      </w:r>
      <w:r>
        <w:t xml:space="preserve">calculates the square root of an input value.</w:t>
      </w:r>
      <w:r>
        <w:t xml:space="preserve"> </w:t>
      </w:r>
      <w:r>
        <w:rPr>
          <w:bCs/>
          <w:b/>
        </w:rPr>
        <w:t xml:space="preserve">Like all functions</w:t>
      </w:r>
      <w:r>
        <w:t xml:space="preserve"> </w:t>
      </w:r>
      <w:r>
        <w:t xml:space="preserve">in R,</w:t>
      </w:r>
      <w:r>
        <w:t xml:space="preserve"> </w:t>
      </w:r>
      <w:r>
        <w:rPr>
          <w:rStyle w:val="VerbatimChar"/>
        </w:rPr>
        <w:t xml:space="preserve">sqrt()</w:t>
      </w:r>
      <w:r>
        <w:t xml:space="preserve"> </w:t>
      </w:r>
      <w:r>
        <w:t xml:space="preserve">is invoked by specifying the</w:t>
      </w:r>
      <w:r>
        <w:t xml:space="preserve"> </w:t>
      </w:r>
      <w:r>
        <w:rPr>
          <w:iCs/>
          <w:i/>
        </w:rPr>
        <w:t xml:space="preserve">function name</w:t>
      </w:r>
      <w:r>
        <w:t xml:space="preserve"> </w:t>
      </w:r>
      <w:r>
        <w:t xml:space="preserve">and</w:t>
      </w:r>
      <w:r>
        <w:t xml:space="preserve"> </w:t>
      </w:r>
      <w:r>
        <w:rPr>
          <w:iCs/>
          <w:i/>
        </w:rPr>
        <w:t xml:space="preserve">arguments</w:t>
      </w:r>
      <w:r>
        <w:t xml:space="preserve"> </w:t>
      </w:r>
      <w:r>
        <w:t xml:space="preserve">(input values) between parentheses: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 parameter defined in the function.</w:t>
      </w:r>
    </w:p>
    <w:p>
      <w:pPr>
        <w:pStyle w:val="Textkrper"/>
      </w:pPr>
      <w:r>
        <w:rPr>
          <w:bCs/>
          <w:b/>
        </w:rPr>
        <w:t xml:space="preserve">Important:</w:t>
      </w:r>
      <w:r>
        <w:t xml:space="preserve"> </w:t>
      </w:r>
      <w:r>
        <w:t xml:space="preserve">In programming, the terms</w:t>
      </w:r>
      <w:r>
        <w:t xml:space="preserve"> </w:t>
      </w:r>
      <w:r>
        <w:t xml:space="preserve">‘</w:t>
      </w:r>
      <w:r>
        <w:t xml:space="preserve">parameter</w:t>
      </w:r>
      <w:r>
        <w:t xml:space="preserve">’</w:t>
      </w:r>
      <w:r>
        <w:t xml:space="preserve"> </w:t>
      </w:r>
      <w:r>
        <w:t xml:space="preserve">and</w:t>
      </w:r>
      <w:r>
        <w:t xml:space="preserve"> </w:t>
      </w:r>
      <w:r>
        <w:t xml:space="preserve">‘</w:t>
      </w:r>
      <w:r>
        <w:t xml:space="preserve">argument</w:t>
      </w:r>
      <w:r>
        <w:t xml:space="preserve">’</w:t>
      </w:r>
      <w:r>
        <w:t xml:space="preserve"> </w:t>
      </w:r>
      <w:r>
        <w:t xml:space="preserve">are often used interchangeably, but there is a subtle distinction. A</w:t>
      </w:r>
      <w:r>
        <w:t xml:space="preserve"> </w:t>
      </w:r>
      <w:r>
        <w:rPr>
          <w:bCs/>
          <w:b/>
        </w:rPr>
        <w:t xml:space="preserve">parameter</w:t>
      </w:r>
      <w:r>
        <w:t xml:space="preserve"> </w:t>
      </w:r>
      <w:r>
        <w:t xml:space="preserve">is the variable listed inside the parentheses in the function declaration, while an</w:t>
      </w:r>
      <w:r>
        <w:t xml:space="preserve"> </w:t>
      </w:r>
      <w:r>
        <w:rPr>
          <w:bCs/>
          <w:b/>
        </w:rPr>
        <w:t xml:space="preserve">argument</w:t>
      </w:r>
      <w:r>
        <w:t xml:space="preserve"> </w:t>
      </w:r>
      <w:r>
        <w:t xml:space="preserve">is the actual value passed to the function. For example, in the function definition</w:t>
      </w:r>
      <w:r>
        <w:t xml:space="preserve"> </w:t>
      </w:r>
      <w:r>
        <w:rPr>
          <w:rStyle w:val="VerbatimChar"/>
        </w:rPr>
        <w:t xml:space="preserve">square(number)</w:t>
      </w:r>
      <w:r>
        <w:t xml:space="preserve">,</w:t>
      </w:r>
      <w:r>
        <w:t xml:space="preserve"> </w:t>
      </w:r>
      <w:r>
        <w:rPr>
          <w:rStyle w:val="VerbatimChar"/>
        </w:rPr>
        <w:t xml:space="preserve">number</w:t>
      </w:r>
      <w:r>
        <w:t xml:space="preserve"> </w:t>
      </w:r>
      <w:r>
        <w:t xml:space="preserve">is a parameter. When you call</w:t>
      </w:r>
      <w:r>
        <w:t xml:space="preserve"> </w:t>
      </w:r>
      <w:r>
        <w:rPr>
          <w:rStyle w:val="VerbatimChar"/>
        </w:rPr>
        <w:t xml:space="preserve">square(4)</w:t>
      </w:r>
      <w:r>
        <w:t xml:space="preserve">, the value 4 is the argument passed to the</w:t>
      </w:r>
      <w:r>
        <w:t xml:space="preserve"> </w:t>
      </w:r>
      <w:r>
        <w:rPr>
          <w:rStyle w:val="VerbatimChar"/>
        </w:rPr>
        <w:t xml:space="preserve">number</w:t>
      </w:r>
      <w:r>
        <w:t xml:space="preserve"> </w:t>
      </w:r>
      <w:r>
        <w:t xml:space="preserve">parameter. Understanding this difference helps in comprehending how functions receive and process information.</w:t>
      </w:r>
    </w:p>
    <w:p>
      <w:pPr>
        <w:pStyle w:val="Textkrper"/>
      </w:pPr>
      <w:r>
        <w:rPr>
          <w:rStyle w:val="VerbatimChar"/>
        </w:rPr>
        <w:t xml:space="preserve">round()</w:t>
      </w:r>
      <w:r>
        <w:t xml:space="preserve"> </w:t>
      </w:r>
      <w:r>
        <w:t xml:space="preserve">is another predefined function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rPr>
          <w:rStyle w:val="VerbatimChar"/>
        </w:rPr>
        <w:t xml:space="preserve">digits</w:t>
      </w:r>
      <w:r>
        <w:t xml:space="preserve">) needs to be specified. The</w:t>
      </w:r>
      <w:r>
        <w:t xml:space="preserve"> </w:t>
      </w:r>
      <w:r>
        <w:rPr>
          <w:rStyle w:val="VerbatimChar"/>
        </w:rPr>
        <w:t xml:space="preserve">digits</w:t>
      </w:r>
      <w:r>
        <w:t xml:space="preserve"> </w:t>
      </w:r>
      <w:r>
        <w:t xml:space="preserve">parameter indicates the number of digits to keep after the decimal point.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Here, the output value is stored in a memory slot with the identifier</w:t>
      </w:r>
      <w:r>
        <w:t xml:space="preserve"> </w:t>
      </w:r>
      <w:r>
        <w:rPr>
          <w:rStyle w:val="VerbatimChar"/>
        </w:rPr>
        <w:t xml:space="preserve">sqrt_of_two</w:t>
      </w:r>
      <w:r>
        <w:t xml:space="preserve">. We can use the identifier</w:t>
      </w:r>
      <w:r>
        <w:t xml:space="preserve"> </w:t>
      </w:r>
      <w:r>
        <w:rPr>
          <w:rStyle w:val="VerbatimChar"/>
        </w:rPr>
        <w:t xml:space="preserve">sqrt_of_two</w:t>
      </w:r>
      <w:r>
        <w:t xml:space="preserve"> </w:t>
      </w:r>
      <w:r>
        <w:t xml:space="preserve">as an argument in other functions: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 2 and stores it in a variable named</w:t>
      </w:r>
      <w:r>
        <w:t xml:space="preserve"> </w:t>
      </w:r>
      <w:r>
        <w:rPr>
          <w:rStyle w:val="VerbatimChar"/>
        </w:rPr>
        <w:t xml:space="preserve">sqrt_of_two</w:t>
      </w:r>
      <w:r>
        <w:t xml:space="preserve">. The second line rounds the value stored in</w:t>
      </w:r>
      <w:r>
        <w:t xml:space="preserve"> </w:t>
      </w:r>
      <w:r>
        <w:rPr>
          <w:rStyle w:val="VerbatimChar"/>
        </w:rPr>
        <w:t xml:space="preserve">sqrt_of_two</w:t>
      </w:r>
      <w:r>
        <w:t xml:space="preserve"> </w:t>
      </w:r>
      <w:r>
        <w:t xml:space="preserve">to three decimal places.</w:t>
      </w:r>
    </w:p>
    <w:p>
      <w:pPr>
        <w:pStyle w:val="Textkrper"/>
      </w:pPr>
    </w:p>
    <w:p>
      <w:pPr>
        <w:pStyle w:val="Textkrper"/>
      </w:pPr>
      <w:r>
        <w:t xml:space="preserve">Can you store the output of the</w:t>
      </w:r>
      <w:r>
        <w:t xml:space="preserve"> </w:t>
      </w:r>
      <w:r>
        <w:rPr>
          <w:rStyle w:val="VerbatimChar"/>
        </w:rPr>
        <w:t xml:space="preserve">round()</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r>
        <w:t xml:space="preserve"> </w:t>
      </w:r>
      <w:r>
        <w:t xml:space="preserve">rounded_sqrt_of_two &lt;- round(sqrt_of_two, digits = 3)</w:t>
      </w:r>
    </w:p>
    <w:p>
      <w:pPr>
        <w:pStyle w:val="Textkrper"/>
      </w:pPr>
    </w:p>
    <w:p>
      <w:pPr>
        <w:pStyle w:val="Textkrper"/>
      </w:pPr>
      <w:r>
        <w:t xml:space="preserve">Functions can also be used as arguments within other functions. For instance, we can use</w:t>
      </w:r>
      <w:r>
        <w:t xml:space="preserve"> </w:t>
      </w:r>
      <w:r>
        <w:rPr>
          <w:rStyle w:val="VerbatimChar"/>
        </w:rPr>
        <w:t xml:space="preserve">sqrt()</w:t>
      </w:r>
      <w:r>
        <w:t xml:space="preserve"> </w:t>
      </w:r>
      <w:r>
        <w:t xml:space="preserve">as the first argument in</w:t>
      </w:r>
      <w:r>
        <w:t xml:space="preserve"> </w:t>
      </w:r>
      <w:r>
        <w:rPr>
          <w:rStyle w:val="VerbatimChar"/>
        </w:rPr>
        <w:t xml:space="preserve">round()</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 2 in a variable is skipped.</w:t>
      </w:r>
    </w:p>
    <w:p>
      <w:pPr>
        <w:pStyle w:val="Textkrper"/>
      </w:pPr>
    </w:p>
    <w:p>
      <w:pPr>
        <w:pStyle w:val="Textkrper"/>
      </w:pPr>
      <w:r>
        <w:t xml:space="preserve">While using functions as arguments within other functions (nested functions) can sometimes reduce readability, they are a common and powerful practice in R. This approach can make your code more concise and expressive. However, it’s essential to balance conciseness with clarity!</w:t>
      </w:r>
    </w:p>
    <w:p>
      <w:pPr>
        <w:pStyle w:val="Textkrper"/>
      </w:pPr>
      <w:r>
        <w:t xml:space="preserve">Moreover, to enhance the readability of R code, it is recommended to follow naming conventions for variables and functions:</w:t>
      </w:r>
    </w:p>
    <w:p>
      <w:pPr>
        <w:numPr>
          <w:ilvl w:val="0"/>
          <w:numId w:val="1012"/>
        </w:numPr>
        <w:pStyle w:val="Compact"/>
      </w:pPr>
      <w:r>
        <w:t xml:space="preserve">R is a</w:t>
      </w:r>
      <w:r>
        <w:t xml:space="preserve"> </w:t>
      </w:r>
      <w:r>
        <w:rPr>
          <w:bCs/>
          <w:b/>
        </w:rPr>
        <w:t xml:space="preserve">case-sensitive</w:t>
      </w:r>
      <w:r>
        <w:t xml:space="preserve"> </w:t>
      </w:r>
      <w:r>
        <w:t xml:space="preserve">language, meaning UPPER and lower case are treated as distinct.</w:t>
      </w:r>
    </w:p>
    <w:p>
      <w:pPr>
        <w:numPr>
          <w:ilvl w:val="1"/>
          <w:numId w:val="1013"/>
        </w:numPr>
        <w:pStyle w:val="Compact"/>
      </w:pPr>
      <w:r>
        <w:rPr>
          <w:rStyle w:val="VerbatimChar"/>
        </w:rPr>
        <w:t xml:space="preserve">a_variable</w:t>
      </w:r>
      <w:r>
        <w:t xml:space="preserve"> </w:t>
      </w:r>
      <w:r>
        <w:t xml:space="preserve">is not the same as</w:t>
      </w:r>
      <w:r>
        <w:t xml:space="preserve"> </w:t>
      </w:r>
      <w:r>
        <w:rPr>
          <w:rStyle w:val="VerbatimChar"/>
        </w:rPr>
        <w:t xml:space="preserve">a_VARIABLE</w:t>
      </w:r>
      <w:r>
        <w:t xml:space="preserve">.</w:t>
      </w:r>
    </w:p>
    <w:p>
      <w:pPr>
        <w:numPr>
          <w:ilvl w:val="0"/>
          <w:numId w:val="1012"/>
        </w:numPr>
        <w:pStyle w:val="Compact"/>
      </w:pPr>
      <w:r>
        <w:t xml:space="preserve">Valid names can include:</w:t>
      </w:r>
    </w:p>
    <w:p>
      <w:pPr>
        <w:numPr>
          <w:ilvl w:val="1"/>
          <w:numId w:val="1014"/>
        </w:numPr>
        <w:pStyle w:val="Compact"/>
      </w:pPr>
      <w:r>
        <w:t xml:space="preserve">Alphanumeric characters,</w:t>
      </w:r>
      <w:r>
        <w:t xml:space="preserve"> </w:t>
      </w:r>
      <w:r>
        <w:rPr>
          <w:rStyle w:val="VerbatimChar"/>
        </w:rPr>
        <w:t xml:space="preserve">.</w:t>
      </w:r>
      <w:r>
        <w:t xml:space="preserve"> </w:t>
      </w:r>
      <w:r>
        <w:t xml:space="preserve">and</w:t>
      </w:r>
      <w:r>
        <w:t xml:space="preserve"> </w:t>
      </w:r>
      <w:r>
        <w:rPr>
          <w:rStyle w:val="VerbatimChar"/>
        </w:rPr>
        <w:t xml:space="preserve">_</w:t>
      </w:r>
      <w:r>
        <w:t xml:space="preserve">.</w:t>
      </w:r>
    </w:p>
    <w:p>
      <w:pPr>
        <w:numPr>
          <w:ilvl w:val="0"/>
          <w:numId w:val="1012"/>
        </w:numPr>
        <w:pStyle w:val="Compact"/>
      </w:pPr>
      <w:r>
        <w:t xml:space="preserve">Names must start with a letter, not a number or a symbol.</w:t>
      </w:r>
    </w:p>
    <w:bookmarkEnd w:id="61"/>
    <w:bookmarkStart w:id="65" w:name="libraries"/>
    <w:p>
      <w:pPr>
        <w:pStyle w:val="berschrift2"/>
      </w:pPr>
      <w:r>
        <w:rPr>
          <w:rStyle w:val="SectionNumber"/>
        </w:rPr>
        <w:t xml:space="preserve">2.3</w:t>
      </w:r>
      <w:r>
        <w:tab/>
      </w:r>
      <w:r>
        <w:t xml:space="preserve">Libraries</w:t>
      </w:r>
    </w:p>
    <w:p>
      <w:pPr>
        <w:pStyle w:val="FirstParagraph"/>
      </w:pPr>
      <w:r>
        <w:t xml:space="preserve">Related, reusable functions in R can be grouped and stored in</w:t>
      </w:r>
      <w:r>
        <w:t xml:space="preserve"> </w:t>
      </w:r>
      <w:r>
        <w:rPr>
          <w:bCs/>
          <w:b/>
        </w:rPr>
        <w:t xml:space="preserve">libraries</w:t>
      </w:r>
      <w:r>
        <w:t xml:space="preserve">, also known as</w:t>
      </w:r>
      <w:r>
        <w:t xml:space="preserve"> </w:t>
      </w:r>
      <w:r>
        <w:rPr>
          <w:iCs/>
          <w:i/>
        </w:rPr>
        <w:t xml:space="preserve">packages</w:t>
      </w:r>
      <w:r>
        <w:t xml:space="preserve">.</w:t>
      </w:r>
    </w:p>
    <w:p>
      <w:pPr>
        <w:pStyle w:val="Textkrper"/>
      </w:pPr>
      <w:r>
        <w:t xml:space="preserve">As of now, there are more than 10,000 R libraries available. These can be downloaded and installed using the</w:t>
      </w:r>
      <w:r>
        <w:t xml:space="preserve"> </w:t>
      </w:r>
      <w:r>
        <w:rPr>
          <w:rStyle w:val="VerbatimChar"/>
        </w:rPr>
        <w:t xml:space="preserve">install.packages()</w:t>
      </w:r>
      <w:r>
        <w:t xml:space="preserve"> </w:t>
      </w:r>
      <w:r>
        <w:t xml:space="preserve">function. Once a library is installed, the</w:t>
      </w:r>
      <w:r>
        <w:t xml:space="preserve"> </w:t>
      </w:r>
      <w:r>
        <w:rPr>
          <w:rStyle w:val="VerbatimChar"/>
        </w:rPr>
        <w:t xml:space="preserve">library()</w:t>
      </w:r>
      <w:r>
        <w:t xml:space="preserve"> </w:t>
      </w:r>
      <w:r>
        <w:t xml:space="preserve">function is used to make it accessible in a script.</w:t>
      </w:r>
    </w:p>
    <w:p>
      <w:pPr>
        <w:pStyle w:val="Textkrper"/>
      </w:pPr>
      <w:r>
        <w:t xml:space="preserve">Libraries can vary greatly in size and complexity. For example:</w:t>
      </w:r>
    </w:p>
    <w:p>
      <w:pPr>
        <w:numPr>
          <w:ilvl w:val="0"/>
          <w:numId w:val="1015"/>
        </w:numPr>
        <w:pStyle w:val="Compact"/>
      </w:pPr>
      <w:r>
        <w:rPr>
          <w:rStyle w:val="VerbatimChar"/>
        </w:rPr>
        <w:t xml:space="preserve">base</w:t>
      </w:r>
      <w:r>
        <w:t xml:space="preserve">: This includes basic R functions, such as the sqrt function discussed earlier.</w:t>
      </w:r>
    </w:p>
    <w:p>
      <w:pPr>
        <w:numPr>
          <w:ilvl w:val="0"/>
          <w:numId w:val="1015"/>
        </w:numPr>
        <w:pStyle w:val="Compact"/>
      </w:pPr>
      <w:r>
        <w:rPr>
          <w:rStyle w:val="VerbatimChar"/>
        </w:rPr>
        <w:t xml:space="preserve">sf</w:t>
      </w:r>
      <w:r>
        <w:t xml:space="preserve">: A package providing</w:t>
      </w:r>
      <w:r>
        <w:t xml:space="preserve"> </w:t>
      </w:r>
      <w:hyperlink r:id="rId62">
        <w:r>
          <w:rPr>
            <w:rStyle w:val="Hyperlink"/>
          </w:rPr>
          <w:t xml:space="preserve">simple feature access</w:t>
        </w:r>
      </w:hyperlink>
      <w:r>
        <w:t xml:space="preserve">.</w:t>
      </w:r>
    </w:p>
    <w:p>
      <w:pPr>
        <w:pStyle w:val="FirstParagraph"/>
      </w:pPr>
      <w:r>
        <w:t xml:space="preserve">The</w:t>
      </w:r>
      <w:r>
        <w:t xml:space="preserve"> </w:t>
      </w:r>
      <w:r>
        <w:rPr>
          <w:rStyle w:val="VerbatimChar"/>
        </w:rPr>
        <w:t xml:space="preserve">stringr</w:t>
      </w:r>
      <w:r>
        <w:t xml:space="preserve"> </w:t>
      </w:r>
      <w:r>
        <w:t xml:space="preserve">library illustrates the use of libraries in R. It offers a consistent and well-defined set of functions for string manipulation. Assuming the library is already installed on your computer, you can load it as follows:</w:t>
      </w:r>
    </w:p>
    <w:p>
      <w:pPr>
        <w:pStyle w:val="SourceCode"/>
      </w:pPr>
      <w:r>
        <w:rPr>
          <w:rStyle w:val="FunctionTok"/>
        </w:rPr>
        <w:t xml:space="preserve">library</w:t>
      </w:r>
      <w:r>
        <w:rPr>
          <w:rStyle w:val="NormalTok"/>
        </w:rPr>
        <w:t xml:space="preserve">(stringr)</w:t>
      </w:r>
    </w:p>
    <w:p>
      <w:pPr>
        <w:pStyle w:val="FirstParagraph"/>
      </w:pPr>
      <w:r>
        <w:t xml:space="preserve">If not yet installed, you can download and install it with:</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 Note: the function takes a string argument ('')</w:t>
      </w:r>
    </w:p>
    <w:p>
      <w:pPr>
        <w:pStyle w:val="FirstParagraph"/>
      </w:pPr>
    </w:p>
    <w:p>
      <w:pPr>
        <w:pStyle w:val="Textkrper"/>
      </w:pPr>
      <w:r>
        <w:t xml:space="preserve">Alternatively, libraries (a.k.a. packages) can be installed through RStudio’s</w:t>
      </w:r>
      <w:r>
        <w:t xml:space="preserve"> </w:t>
      </w:r>
      <w:r>
        <w:t xml:space="preserve">‘</w:t>
      </w:r>
      <w:r>
        <w:t xml:space="preserve">Install Packages</w:t>
      </w:r>
      <w:r>
        <w:t xml:space="preserve">’</w:t>
      </w:r>
      <w:r>
        <w:t xml:space="preserve"> </w:t>
      </w:r>
      <w:r>
        <w:t xml:space="preserve">menu (Tools &gt; Install Packages…). You can choose to install from CRAN or a package archive file. The majority of libraries are available through</w:t>
      </w:r>
      <w:r>
        <w:t xml:space="preserve"> </w:t>
      </w:r>
      <w:hyperlink r:id="rId63">
        <w:r>
          <w:rPr>
            <w:rStyle w:val="Hyperlink"/>
          </w:rPr>
          <w:t xml:space="preserve">CRAN - Comprehensive R Archive Network</w:t>
        </w:r>
      </w:hyperlink>
      <w:r>
        <w:t xml:space="preserve">, a vast collection of R resources and libraries.</w:t>
      </w:r>
    </w:p>
    <w:p>
      <w:pPr>
        <w:numPr>
          <w:ilvl w:val="0"/>
          <w:numId w:val="1016"/>
        </w:numPr>
        <w:pStyle w:val="Compact"/>
      </w:pPr>
      <w:r>
        <w:t xml:space="preserve">When using</w:t>
      </w:r>
      <w:r>
        <w:t xml:space="preserve"> </w:t>
      </w:r>
      <w:r>
        <w:rPr>
          <w:rStyle w:val="VerbatimChar"/>
        </w:rPr>
        <w:t xml:space="preserve">install.packages()</w:t>
      </w:r>
      <w:r>
        <w:t xml:space="preserve">, the package name must be a string, hence the quotes around</w:t>
      </w:r>
      <w:r>
        <w:t xml:space="preserve"> </w:t>
      </w:r>
      <w:r>
        <w:t xml:space="preserve">‘</w:t>
      </w:r>
      <w:r>
        <w:t xml:space="preserve">stringr</w:t>
      </w:r>
      <w:r>
        <w:t xml:space="preserve">’</w:t>
      </w:r>
      <w:r>
        <w:t xml:space="preserve">.</w:t>
      </w:r>
    </w:p>
    <w:p>
      <w:pPr>
        <w:numPr>
          <w:ilvl w:val="0"/>
          <w:numId w:val="1016"/>
        </w:numPr>
        <w:pStyle w:val="Compact"/>
      </w:pPr>
      <w:r>
        <w:t xml:space="preserve">To explore the functions provided by a library, like</w:t>
      </w:r>
      <w:r>
        <w:t xml:space="preserve"> </w:t>
      </w:r>
      <w:r>
        <w:rPr>
          <w:rStyle w:val="VerbatimChar"/>
        </w:rPr>
        <w:t xml:space="preserve">stringr</w:t>
      </w:r>
      <w:r>
        <w:t xml:space="preserve">, you can use</w:t>
      </w:r>
      <w:r>
        <w:t xml:space="preserve"> </w:t>
      </w:r>
      <w:r>
        <w:rPr>
          <w:rStyle w:val="VerbatimChar"/>
        </w:rPr>
        <w:t xml:space="preserve">ls()</w:t>
      </w:r>
      <w:r>
        <w:t xml:space="preserve"> </w:t>
      </w:r>
      <w:r>
        <w:t xml:space="preserve">to list them. This command shows you what’s available to use once a library is loaded into your R session.</w:t>
      </w:r>
    </w:p>
    <w:p>
      <w:pPr>
        <w:pStyle w:val="FirstParagraph"/>
      </w:pPr>
      <w:r>
        <w:t xml:space="preserve">Once installed and loaded, the library provides a new set of functions in your environment. For instance,</w:t>
      </w:r>
      <w:r>
        <w:t xml:space="preserve"> </w:t>
      </w:r>
      <w:r>
        <w:rPr>
          <w:rStyle w:val="VerbatimChar"/>
        </w:rPr>
        <w:t xml:space="preserve">str_length</w:t>
      </w:r>
      <w:r>
        <w:t xml:space="preserve"> </w:t>
      </w:r>
      <w:r>
        <w:t xml:space="preserve">in the</w:t>
      </w:r>
      <w:r>
        <w:t xml:space="preserve"> </w:t>
      </w:r>
      <w:r>
        <w:rPr>
          <w:rStyle w:val="VerbatimChar"/>
        </w:rPr>
        <w:t xml:space="preserve">stringr</w:t>
      </w:r>
      <w:r>
        <w:t xml:space="preserve"> </w:t>
      </w:r>
      <w:r>
        <w:t xml:space="preserve">library returns the number of characters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The</w:t>
      </w:r>
      <w:r>
        <w:t xml:space="preserve"> </w:t>
      </w:r>
      <w:r>
        <w:rPr>
          <w:rStyle w:val="VerbatimChar"/>
        </w:rPr>
        <w:t xml:space="preserve">str_detect()</w:t>
      </w:r>
      <w:r>
        <w:t xml:space="preserve"> </w:t>
      </w:r>
      <w:r>
        <w:t xml:space="preserve">function returns</w:t>
      </w:r>
      <w:r>
        <w:t xml:space="preserve"> </w:t>
      </w:r>
      <w:r>
        <w:rPr>
          <w:rStyle w:val="VerbatimChar"/>
        </w:rPr>
        <w:t xml:space="preserve">TRUE</w:t>
      </w:r>
      <w:r>
        <w:t xml:space="preserve"> </w:t>
      </w:r>
      <w:r>
        <w:t xml:space="preserve">if the first argument (a string) contains the second argument (a character string). Otherwise, it returns</w:t>
      </w:r>
      <w:r>
        <w:t xml:space="preserve"> </w:t>
      </w:r>
      <w:r>
        <w:rPr>
          <w:rStyle w:val="VerbatimChar"/>
        </w:rPr>
        <w:t xml:space="preserve">FALSE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rPr>
          <w:rStyle w:val="VerbatimChar"/>
        </w:rPr>
        <w:t xml:space="preserve">str_replace_all</w:t>
      </w:r>
      <w:r>
        <w:t xml:space="preserve"> </w:t>
      </w:r>
      <w:r>
        <w:t xml:space="preserve">replaces all instances of a specified character in a string with another character:</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can list all the functions available in the</w:t>
      </w:r>
      <w:r>
        <w:t xml:space="preserve"> </w:t>
      </w:r>
      <w:r>
        <w:rPr>
          <w:rStyle w:val="VerbatimChar"/>
        </w:rPr>
        <w:t xml:space="preserve">stringr</w:t>
      </w:r>
      <w:r>
        <w:t xml:space="preserve"> </w:t>
      </w:r>
      <w:r>
        <w:t xml:space="preserve">library using the built-in function</w:t>
      </w:r>
      <w:r>
        <w:t xml:space="preserve"> </w:t>
      </w:r>
      <w:hyperlink r:id="rId64">
        <w:r>
          <w:rPr>
            <w:rStyle w:val="VerbatimChar"/>
          </w:rPr>
          <w:t xml:space="preserve">ls()</w:t>
        </w:r>
      </w:hyperlink>
      <w:r>
        <w:t xml:space="preserve">:</w:t>
      </w:r>
    </w:p>
    <w:p>
      <w:pPr>
        <w:pStyle w:val="SourceCode"/>
      </w:pPr>
      <w:r>
        <w:rPr>
          <w:rStyle w:val="FunctionTok"/>
        </w:rPr>
        <w:t xml:space="preserve">ls</w:t>
      </w:r>
      <w:r>
        <w:rPr>
          <w:rStyle w:val="NormalTok"/>
        </w:rPr>
        <w:t xml:space="preserve">(</w:t>
      </w:r>
      <w:r>
        <w:rPr>
          <w:rStyle w:val="StringTok"/>
        </w:rPr>
        <w:t xml:space="preserve">"package:stringr"</w:t>
      </w:r>
      <w:r>
        <w:rPr>
          <w:rStyle w:val="NormalTok"/>
        </w:rPr>
        <w:t xml:space="preserve">)</w:t>
      </w:r>
    </w:p>
    <w:p>
      <w:pPr>
        <w:pStyle w:val="SourceCode"/>
      </w:pPr>
      <w:r>
        <w:rPr>
          <w:rStyle w:val="VerbatimChar"/>
        </w:rPr>
        <w:t xml:space="preserve">##  [1] "%&gt;%"               "boundary"          "coll"             </w:t>
      </w:r>
      <w:r>
        <w:br/>
      </w:r>
      <w:r>
        <w:rPr>
          <w:rStyle w:val="VerbatimChar"/>
        </w:rPr>
        <w:t xml:space="preserve">##  [4] "fixed"             "fruit"             "invert_match"     </w:t>
      </w:r>
      <w:r>
        <w:br/>
      </w:r>
      <w:r>
        <w:rPr>
          <w:rStyle w:val="VerbatimChar"/>
        </w:rPr>
        <w:t xml:space="preserve">##  [7] "regex"             "sentences"         "str_c"            </w:t>
      </w:r>
      <w:r>
        <w:br/>
      </w:r>
      <w:r>
        <w:rPr>
          <w:rStyle w:val="VerbatimChar"/>
        </w:rPr>
        <w:t xml:space="preserve">## [10] "str_conv"          "str_count"         "str_detect"       </w:t>
      </w:r>
      <w:r>
        <w:br/>
      </w:r>
      <w:r>
        <w:rPr>
          <w:rStyle w:val="VerbatimChar"/>
        </w:rPr>
        <w:t xml:space="preserve">## [13] "str_dup"           "str_ends"          "str_equal"        </w:t>
      </w:r>
      <w:r>
        <w:br/>
      </w:r>
      <w:r>
        <w:rPr>
          <w:rStyle w:val="VerbatimChar"/>
        </w:rPr>
        <w:t xml:space="preserve">## [16] "str_escape"        "str_extract"       "str_extract_all"  </w:t>
      </w:r>
      <w:r>
        <w:br/>
      </w:r>
      <w:r>
        <w:rPr>
          <w:rStyle w:val="VerbatimChar"/>
        </w:rPr>
        <w:t xml:space="preserve">## [19] "str_flatten"       "str_flatten_comma" "str_glue"         </w:t>
      </w:r>
      <w:r>
        <w:br/>
      </w:r>
      <w:r>
        <w:rPr>
          <w:rStyle w:val="VerbatimChar"/>
        </w:rPr>
        <w:t xml:space="preserve">## [22] "str_glue_data"     "str_interp"        "str_length"       </w:t>
      </w:r>
      <w:r>
        <w:br/>
      </w:r>
      <w:r>
        <w:rPr>
          <w:rStyle w:val="VerbatimChar"/>
        </w:rPr>
        <w:t xml:space="preserve">## [25] "str_like"          "str_locate"        "str_locate_all"   </w:t>
      </w:r>
      <w:r>
        <w:br/>
      </w:r>
      <w:r>
        <w:rPr>
          <w:rStyle w:val="VerbatimChar"/>
        </w:rPr>
        <w:t xml:space="preserve">## [28] "str_match"         "str_match_all"     "str_order"        </w:t>
      </w:r>
      <w:r>
        <w:br/>
      </w:r>
      <w:r>
        <w:rPr>
          <w:rStyle w:val="VerbatimChar"/>
        </w:rPr>
        <w:t xml:space="preserve">## [31] "str_pad"           "str_rank"          "str_remove"       </w:t>
      </w:r>
      <w:r>
        <w:br/>
      </w:r>
      <w:r>
        <w:rPr>
          <w:rStyle w:val="VerbatimChar"/>
        </w:rPr>
        <w:t xml:space="preserve">## [34] "str_remove_all"    "str_replace"       "str_replace_all"  </w:t>
      </w:r>
      <w:r>
        <w:br/>
      </w:r>
      <w:r>
        <w:rPr>
          <w:rStyle w:val="VerbatimChar"/>
        </w:rPr>
        <w:t xml:space="preserve">## [37] "str_replace_na"    "str_sort"          "str_split"        </w:t>
      </w:r>
      <w:r>
        <w:br/>
      </w:r>
      <w:r>
        <w:rPr>
          <w:rStyle w:val="VerbatimChar"/>
        </w:rPr>
        <w:t xml:space="preserve">## [40] "str_split_1"       "str_split_fixed"   "str_split_i"      </w:t>
      </w:r>
      <w:r>
        <w:br/>
      </w:r>
      <w:r>
        <w:rPr>
          <w:rStyle w:val="VerbatimChar"/>
        </w:rPr>
        <w:t xml:space="preserve">## [43] "str_squish"        "str_starts"        "str_sub"          </w:t>
      </w:r>
      <w:r>
        <w:br/>
      </w:r>
      <w:r>
        <w:rPr>
          <w:rStyle w:val="VerbatimChar"/>
        </w:rPr>
        <w:t xml:space="preserve">## [46] "str_sub_all"       "str_sub&lt;-"         "str_subset"       </w:t>
      </w:r>
      <w:r>
        <w:br/>
      </w:r>
      <w:r>
        <w:rPr>
          <w:rStyle w:val="VerbatimChar"/>
        </w:rPr>
        <w:t xml:space="preserve">## [49] "str_to_lower"      "str_to_sentence"   "str_to_title"     </w:t>
      </w:r>
      <w:r>
        <w:br/>
      </w:r>
      <w:r>
        <w:rPr>
          <w:rStyle w:val="VerbatimChar"/>
        </w:rPr>
        <w:t xml:space="preserve">## [52] "str_to_upper"      "str_trim"          "str_trunc"        </w:t>
      </w:r>
      <w:r>
        <w:br/>
      </w:r>
      <w:r>
        <w:rPr>
          <w:rStyle w:val="VerbatimChar"/>
        </w:rPr>
        <w:t xml:space="preserve">## [55] "str_unique"        "str_view"          "str_view_all"     </w:t>
      </w:r>
      <w:r>
        <w:br/>
      </w:r>
      <w:r>
        <w:rPr>
          <w:rStyle w:val="VerbatimChar"/>
        </w:rPr>
        <w:t xml:space="preserve">## [58] "str_which"         "str_width"         "str_wrap"         </w:t>
      </w:r>
      <w:r>
        <w:br/>
      </w:r>
      <w:r>
        <w:rPr>
          <w:rStyle w:val="VerbatimChar"/>
        </w:rPr>
        <w:t xml:space="preserve">## [61] "word"              "words"</w:t>
      </w:r>
    </w:p>
    <w:bookmarkEnd w:id="65"/>
    <w:bookmarkEnd w:id="66"/>
    <w:bookmarkStart w:id="79" w:name="DS"/>
    <w:p>
      <w:pPr>
        <w:pStyle w:val="berschrift1"/>
      </w:pPr>
      <w:r>
        <w:rPr>
          <w:rStyle w:val="SectionNumber"/>
        </w:rPr>
        <w:t xml:space="preserve">3</w:t>
      </w:r>
      <w:r>
        <w:tab/>
      </w:r>
      <w:r>
        <w:t xml:space="preserve">Data Structures</w:t>
      </w:r>
    </w:p>
    <w:p>
      <w:pPr>
        <w:pStyle w:val="FirstParagraph"/>
      </w:pPr>
      <w:r>
        <w:t xml:space="preserve">In this lesson, we expand upon the simple data types (</w:t>
      </w:r>
      <w:r>
        <w:rPr>
          <w:bCs/>
          <w:b/>
        </w:rPr>
        <w:t xml:space="preserve">numeric</w:t>
      </w:r>
      <w:r>
        <w:t xml:space="preserve">,</w:t>
      </w:r>
      <w:r>
        <w:t xml:space="preserve"> </w:t>
      </w:r>
      <w:r>
        <w:rPr>
          <w:bCs/>
          <w:b/>
        </w:rPr>
        <w:t xml:space="preserve">character</w:t>
      </w:r>
      <w:r>
        <w:t xml:space="preserve"> </w:t>
      </w:r>
      <w:r>
        <w:t xml:space="preserve">and</w:t>
      </w:r>
      <w:r>
        <w:t xml:space="preserve"> </w:t>
      </w:r>
      <w:r>
        <w:rPr>
          <w:bCs/>
          <w:b/>
        </w:rPr>
        <w:t xml:space="preserve">logical</w:t>
      </w:r>
      <w:r>
        <w:t xml:space="preserve">) discussed in Lesson</w:t>
      </w:r>
      <w:r>
        <w:t xml:space="preserve"> </w:t>
      </w:r>
      <w:hyperlink w:anchor="intro">
        <w:r>
          <w:rPr>
            <w:rStyle w:val="Hyperlink"/>
          </w:rPr>
          <w:t xml:space="preserve">1</w:t>
        </w:r>
      </w:hyperlink>
      <w:r>
        <w:t xml:space="preserve"> </w:t>
      </w:r>
      <w:r>
        <w:t xml:space="preserve">by introducing more complex data structures.</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71"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of the following simple types:</w:t>
      </w:r>
    </w:p>
    <w:p>
      <w:pPr>
        <w:numPr>
          <w:ilvl w:val="0"/>
          <w:numId w:val="1018"/>
        </w:numPr>
        <w:pStyle w:val="Compact"/>
      </w:pPr>
      <w:r>
        <w:t xml:space="preserve">Numeric</w:t>
      </w:r>
    </w:p>
    <w:p>
      <w:pPr>
        <w:numPr>
          <w:ilvl w:val="0"/>
          <w:numId w:val="1018"/>
        </w:numPr>
        <w:pStyle w:val="Compact"/>
      </w:pPr>
      <w:r>
        <w:t xml:space="preserve">Character</w:t>
      </w:r>
    </w:p>
    <w:p>
      <w:pPr>
        <w:numPr>
          <w:ilvl w:val="0"/>
          <w:numId w:val="1018"/>
        </w:numPr>
        <w:pStyle w:val="Compact"/>
      </w:pPr>
      <w:r>
        <w:t xml:space="preserve">Logical</w:t>
      </w:r>
    </w:p>
    <w:p>
      <w:pPr>
        <w:pStyle w:val="FirstParagraph"/>
      </w:pPr>
      <w:r>
        <w:t xml:space="preserve">However, all items in a vector must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declaring a simple type variable, but the vector is created using the function</w:t>
      </w:r>
      <w:r>
        <w:t xml:space="preserve"> </w:t>
      </w:r>
      <w:r>
        <w:rPr>
          <w:rStyle w:val="VerbatimChar"/>
        </w:rPr>
        <w:t xml:space="preserve">c()</w:t>
      </w:r>
      <w:r>
        <w:t xml:space="preserve">, which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 [5], as it begins with the fifth element of the vector.</w:t>
      </w:r>
    </w:p>
    <w:p>
      <w:pPr>
        <w:pStyle w:val="Textkrper"/>
      </w:pPr>
      <w:r>
        <w:t xml:space="preserve">Other functions for creating vectors include</w:t>
      </w:r>
      <w:r>
        <w:t xml:space="preserve"> </w:t>
      </w:r>
      <w:r>
        <w:rPr>
          <w:rStyle w:val="VerbatimChar"/>
        </w:rPr>
        <w:t xml:space="preserve">seq()</w:t>
      </w:r>
      <w:r>
        <w:t xml:space="preserve"> </w:t>
      </w:r>
      <w:r>
        <w:t xml:space="preserve">and</w:t>
      </w:r>
      <w:r>
        <w:t xml:space="preserve"> </w:t>
      </w:r>
      <w:r>
        <w:rPr>
          <w:rStyle w:val="VerbatimChar"/>
        </w:rPr>
        <w:t xml:space="preserve">rep()</w:t>
      </w:r>
      <w:r>
        <w:t xml:space="preserve">:</w:t>
      </w:r>
    </w:p>
    <w:p>
      <w:pPr>
        <w:pStyle w:val="SourceCode"/>
      </w:pPr>
      <w:r>
        <w:rPr>
          <w:rStyle w:val="CommentTok"/>
        </w:rPr>
        <w:t xml:space="preserve"># Create a vector of real numbers with an interval of 0.5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SourceCode"/>
      </w:pPr>
      <w:r>
        <w:rPr>
          <w:rStyle w:val="CommentTok"/>
        </w:rPr>
        <w:t xml:space="preserve"># Create a vector with four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Numeric vectors can also be created using a simple syntax:</w:t>
      </w:r>
    </w:p>
    <w:p>
      <w:pPr>
        <w:pStyle w:val="SourceCode"/>
      </w:pPr>
      <w:r>
        <w:rPr>
          <w:rStyle w:val="CommentTok"/>
        </w:rPr>
        <w:t xml:space="preserve"># Create a vector of integer numbers from 1 to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NormalTok"/>
        </w:rPr>
        <w:t xml:space="preserve">a_vector</w:t>
      </w:r>
    </w:p>
    <w:p>
      <w:pPr>
        <w:pStyle w:val="SourceCode"/>
      </w:pPr>
      <w:r>
        <w:rPr>
          <w:rStyle w:val="VerbatimChar"/>
        </w:rPr>
        <w:t xml:space="preserve">##  [1]  1  2  3  4  5  6  7  8  9 10</w:t>
      </w:r>
    </w:p>
    <w:bookmarkStart w:id="67" w:name="vector-element-selection"/>
    <w:p>
      <w:pPr>
        <w:pStyle w:val="berschrift3"/>
      </w:pPr>
      <w:r>
        <w:rPr>
          <w:rStyle w:val="SectionNumber"/>
        </w:rPr>
        <w:t xml:space="preserve">3.1.1</w:t>
      </w:r>
      <w:r>
        <w:tab/>
      </w:r>
      <w:r>
        <w:t xml:space="preserve">Vector Element Selection</w:t>
      </w:r>
    </w:p>
    <w:p>
      <w:pPr>
        <w:pStyle w:val="FirstParagraph"/>
      </w:pPr>
      <w:r>
        <w:t xml:space="preserve">You can access individual elements of a vector by specifying the</w:t>
      </w:r>
      <w:r>
        <w:t xml:space="preserve"> </w:t>
      </w:r>
      <w:r>
        <w:rPr>
          <w:bCs/>
          <w:b/>
        </w:rPr>
        <w:t xml:space="preserve">index</w:t>
      </w:r>
      <w:r>
        <w:t xml:space="preserve"> </w:t>
      </w:r>
      <w:r>
        <w:t xml:space="preserve">of the element between square brackets, following the vector’s identifier. Remember, in R, the</w:t>
      </w:r>
      <w:r>
        <w:t xml:space="preserve"> </w:t>
      </w:r>
      <w:r>
        <w:rPr>
          <w:bCs/>
          <w:b/>
        </w:rPr>
        <w:t xml:space="preserve">first element</w:t>
      </w:r>
      <w:r>
        <w:t xml:space="preserve"> </w:t>
      </w:r>
      <w:r>
        <w:t xml:space="preserve">of a vector has an</w:t>
      </w:r>
      <w:r>
        <w:t xml:space="preserve"> </w:t>
      </w:r>
      <w:r>
        <w:rPr>
          <w:bCs/>
          <w:b/>
        </w:rPr>
        <w:t xml:space="preserve">index of 1</w:t>
      </w:r>
      <w:r>
        <w:t xml:space="preserve">. For example, to retrieve the third element of a vector named</w:t>
      </w:r>
      <w:r>
        <w:t xml:space="preserve"> </w:t>
      </w:r>
      <w:r>
        <w:rPr>
          <w:rStyle w:val="VerbatimChar"/>
        </w:rPr>
        <w:t xml:space="preserve">a_vector</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DecValTok"/>
        </w:rPr>
        <w:t xml:space="preserve">3</w:t>
      </w:r>
      <w:r>
        <w:rPr>
          <w:rStyle w:val="NormalTok"/>
        </w:rPr>
        <w:t xml:space="preserve">]  </w:t>
      </w:r>
      <w:r>
        <w:rPr>
          <w:rStyle w:val="CommentTok"/>
        </w:rPr>
        <w:t xml:space="preserve"># Retrieves the third element</w:t>
      </w:r>
    </w:p>
    <w:p>
      <w:pPr>
        <w:pStyle w:val="SourceCode"/>
      </w:pPr>
      <w:r>
        <w:rPr>
          <w:rStyle w:val="VerbatimChar"/>
        </w:rPr>
        <w:t xml:space="preserve">## [1] 5</w:t>
      </w:r>
    </w:p>
    <w:p>
      <w:pPr>
        <w:pStyle w:val="FirstParagraph"/>
      </w:pPr>
      <w:r>
        <w:t xml:space="preserve">To retrieve multiple elements, use a vector of indices:</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CommentTok"/>
        </w:rPr>
        <w:t xml:space="preserve"># Retrieves the second and fourth elements</w:t>
      </w:r>
    </w:p>
    <w:p>
      <w:pPr>
        <w:pStyle w:val="SourceCode"/>
      </w:pPr>
      <w:r>
        <w:rPr>
          <w:rStyle w:val="VerbatimChar"/>
        </w:rPr>
        <w:t xml:space="preserve">## [1] 4 6</w:t>
      </w:r>
    </w:p>
    <w:p>
      <w:pPr>
        <w:pStyle w:val="FirstParagraph"/>
      </w:pPr>
      <w:r>
        <w:t xml:space="preserve">In this case, the values 4 and 6 are returned, corresponding to indices 2 and 4 in</w:t>
      </w:r>
      <w:r>
        <w:t xml:space="preserve"> </w:t>
      </w:r>
      <w:r>
        <w:rPr>
          <w:rStyle w:val="VerbatimChar"/>
        </w:rPr>
        <w:t xml:space="preserve">a_vector</w:t>
      </w:r>
      <w:r>
        <w:t xml:space="preserve">. Note that the vector of indices (</w:t>
      </w:r>
      <w:r>
        <w:rPr>
          <w:rStyle w:val="VerbatimChar"/>
        </w:rPr>
        <w:t xml:space="preserve">c(2, 4)</w:t>
      </w:r>
      <w:r>
        <w:t xml:space="preserve">) is created on the fly.</w:t>
      </w:r>
    </w:p>
    <w:p>
      <w:pPr>
        <w:pStyle w:val="Textkrper"/>
      </w:pPr>
    </w:p>
    <w:p>
      <w:pPr>
        <w:pStyle w:val="Textkrper"/>
      </w:pPr>
      <w:r>
        <w:t xml:space="preserve">Try creating and selecting elements from a vector yourself. Follow these steps:</w:t>
      </w:r>
    </w:p>
    <w:p>
      <w:pPr>
        <w:numPr>
          <w:ilvl w:val="0"/>
          <w:numId w:val="1019"/>
        </w:numPr>
        <w:pStyle w:val="Compact"/>
      </w:pPr>
      <w:r>
        <w:t xml:space="preserve">Create a vector named</w:t>
      </w:r>
      <w:r>
        <w:t xml:space="preserve"> </w:t>
      </w:r>
      <w:r>
        <w:rPr>
          <w:rStyle w:val="VerbatimChar"/>
        </w:rPr>
        <w:t xml:space="preserve">east_midlands_cities</w:t>
      </w:r>
      <w:r>
        <w:t xml:space="preserve"> </w:t>
      </w:r>
      <w:r>
        <w:t xml:space="preserve">containing the cities: Derby, Leicester, Lincoln, Nottingham.</w:t>
      </w:r>
    </w:p>
    <w:p>
      <w:pPr>
        <w:numPr>
          <w:ilvl w:val="0"/>
          <w:numId w:val="1019"/>
        </w:numPr>
        <w:pStyle w:val="Compact"/>
      </w:pPr>
      <w:r>
        <w:t xml:space="preserve">Select the last three cities and assign them to a new vector named</w:t>
      </w:r>
      <w:r>
        <w:t xml:space="preserve"> </w:t>
      </w:r>
      <w:r>
        <w:rPr>
          <w:rStyle w:val="VerbatimChar"/>
        </w:rPr>
        <w:t xml:space="preserve">selected_cities</w:t>
      </w:r>
      <w:r>
        <w:t xml:space="preserve">.</w:t>
      </w:r>
    </w:p>
    <w:p>
      <w:pPr>
        <w:pStyle w:val="FirstParagraph"/>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east_midlands_cities[my_indexes]</w:t>
      </w:r>
    </w:p>
    <w:p>
      <w:pPr>
        <w:pStyle w:val="Textkrper"/>
      </w:pPr>
    </w:p>
    <w:bookmarkEnd w:id="67"/>
    <w:bookmarkStart w:id="68" w:name="using-the-range-function-with-vectors"/>
    <w:p>
      <w:pPr>
        <w:pStyle w:val="berschrift3"/>
      </w:pPr>
      <w:r>
        <w:rPr>
          <w:rStyle w:val="SectionNumber"/>
        </w:rPr>
        <w:t xml:space="preserve">3.1.2</w:t>
      </w:r>
      <w:r>
        <w:tab/>
      </w:r>
      <w:r>
        <w:t xml:space="preserve">Using the range() Function with Vectors</w:t>
      </w:r>
    </w:p>
    <w:p>
      <w:pPr>
        <w:pStyle w:val="FirstParagraph"/>
      </w:pPr>
      <w:r>
        <w:t xml:space="preserve">The</w:t>
      </w:r>
      <w:r>
        <w:t xml:space="preserve"> </w:t>
      </w:r>
      <w:r>
        <w:rPr>
          <w:rStyle w:val="VerbatimChar"/>
        </w:rPr>
        <w:t xml:space="preserve">range()</w:t>
      </w:r>
      <w:r>
        <w:t xml:space="preserve"> </w:t>
      </w:r>
      <w:r>
        <w:t xml:space="preserve">function in R, is used to find the minimum and maximum values within a vector. This can be particularly helpful when analyzing the spread of data in a vector. For example:</w:t>
      </w:r>
    </w:p>
    <w:p>
      <w:pPr>
        <w:pStyle w:val="SourceCode"/>
      </w:pPr>
      <w:r>
        <w:rPr>
          <w:rStyle w:val="CommentTok"/>
        </w:rPr>
        <w:t xml:space="preserve"># Create a numeric vector</w:t>
      </w:r>
      <w:r>
        <w:br/>
      </w:r>
      <w:r>
        <w:rPr>
          <w:rStyle w:val="NormalTok"/>
        </w:rPr>
        <w:t xml:space="preserve">numeric_vector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16</w:t>
      </w:r>
      <w:r>
        <w:rPr>
          <w:rStyle w:val="NormalTok"/>
        </w:rPr>
        <w:t xml:space="preserve">, </w:t>
      </w:r>
      <w:r>
        <w:rPr>
          <w:rStyle w:val="DecValTok"/>
        </w:rPr>
        <w:t xml:space="preserve">6</w:t>
      </w:r>
      <w:r>
        <w:rPr>
          <w:rStyle w:val="NormalTok"/>
        </w:rPr>
        <w:t xml:space="preserve">)</w:t>
      </w:r>
      <w:r>
        <w:br/>
      </w:r>
      <w:r>
        <w:br/>
      </w:r>
      <w:r>
        <w:rPr>
          <w:rStyle w:val="CommentTok"/>
        </w:rPr>
        <w:t xml:space="preserve"># Apply the range() function</w:t>
      </w:r>
      <w:r>
        <w:br/>
      </w:r>
      <w:r>
        <w:rPr>
          <w:rStyle w:val="NormalTok"/>
        </w:rPr>
        <w:t xml:space="preserve">vector_range </w:t>
      </w:r>
      <w:r>
        <w:rPr>
          <w:rStyle w:val="OtherTok"/>
        </w:rPr>
        <w:t xml:space="preserve">&lt;-</w:t>
      </w:r>
      <w:r>
        <w:rPr>
          <w:rStyle w:val="NormalTok"/>
        </w:rPr>
        <w:t xml:space="preserve"> </w:t>
      </w:r>
      <w:r>
        <w:rPr>
          <w:rStyle w:val="FunctionTok"/>
        </w:rPr>
        <w:t xml:space="preserve">range</w:t>
      </w:r>
      <w:r>
        <w:rPr>
          <w:rStyle w:val="NormalTok"/>
        </w:rPr>
        <w:t xml:space="preserve">(numeric_vector)</w:t>
      </w:r>
      <w:r>
        <w:br/>
      </w:r>
      <w:r>
        <w:rPr>
          <w:rStyle w:val="NormalTok"/>
        </w:rPr>
        <w:t xml:space="preserve">vector_range  </w:t>
      </w:r>
      <w:r>
        <w:rPr>
          <w:rStyle w:val="CommentTok"/>
        </w:rPr>
        <w:t xml:space="preserve"># Displays the minimum and maximum values</w:t>
      </w:r>
    </w:p>
    <w:p>
      <w:pPr>
        <w:pStyle w:val="SourceCode"/>
      </w:pPr>
      <w:r>
        <w:rPr>
          <w:rStyle w:val="VerbatimChar"/>
        </w:rPr>
        <w:t xml:space="preserve">## [1]  2 16</w:t>
      </w:r>
    </w:p>
    <w:bookmarkEnd w:id="68"/>
    <w:bookmarkStart w:id="70" w:name="applying-functions-to-vectors"/>
    <w:p>
      <w:pPr>
        <w:pStyle w:val="berschrift3"/>
      </w:pPr>
      <w:r>
        <w:rPr>
          <w:rStyle w:val="SectionNumber"/>
        </w:rPr>
        <w:t xml:space="preserve">3.1.3</w:t>
      </w:r>
      <w:r>
        <w:tab/>
      </w:r>
      <w:r>
        <w:t xml:space="preserve">Applying Functions to Vectors</w:t>
      </w:r>
    </w:p>
    <w:p>
      <w:pPr>
        <w:pStyle w:val="FirstParagraph"/>
      </w:pPr>
      <w:r>
        <w:t xml:space="preserve">In R, functions can be applied to vectors just like they are with individual variables. When a function is applied to a vector, it typically processes each element of the vector, resulting in a new vector of the same length as the input.</w:t>
      </w:r>
    </w:p>
    <w:p>
      <w:pPr>
        <w:pStyle w:val="Textkrper"/>
      </w:pPr>
      <w:r>
        <w:t xml:space="preserve">For instance, adding a value (like 10) to a numeric vector will add that value to each element of the vector:</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numeric_vector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CommentTok"/>
        </w:rPr>
        <w:t xml:space="preserve"># Adds 10 to each element</w:t>
      </w:r>
      <w:r>
        <w:br/>
      </w:r>
      <w:r>
        <w:rPr>
          <w:rStyle w:val="NormalTok"/>
        </w:rPr>
        <w:t xml:space="preserve">numeric_vector</w:t>
      </w:r>
    </w:p>
    <w:p>
      <w:pPr>
        <w:pStyle w:val="SourceCode"/>
      </w:pPr>
      <w:r>
        <w:rPr>
          <w:rStyle w:val="VerbatimChar"/>
        </w:rPr>
        <w:t xml:space="preserve">## [1] 11 12 13 14 15</w:t>
      </w:r>
    </w:p>
    <w:p>
      <w:pPr>
        <w:pStyle w:val="FirstParagraph"/>
      </w:pPr>
      <w:r>
        <w:t xml:space="preserve">Similarly, applying a function like</w:t>
      </w:r>
      <w:r>
        <w:t xml:space="preserve"> </w:t>
      </w:r>
      <w:r>
        <w:rPr>
          <w:rStyle w:val="VerbatimChar"/>
        </w:rPr>
        <w:t xml:space="preserve">sqrt()</w:t>
      </w:r>
      <w:r>
        <w:t xml:space="preserve"> </w:t>
      </w:r>
      <w:r>
        <w:t xml:space="preserve">to a numeric vector will compute the square root of each element:</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w:t>
      </w:r>
      <w:r>
        <w:rPr>
          <w:rStyle w:val="FunctionTok"/>
        </w:rPr>
        <w:t xml:space="preserve">sqrt</w:t>
      </w:r>
      <w:r>
        <w:rPr>
          <w:rStyle w:val="NormalTok"/>
        </w:rPr>
        <w:t xml:space="preserve">(numeric_vector)</w:t>
      </w:r>
      <w:r>
        <w:br/>
      </w:r>
      <w:r>
        <w:rPr>
          <w:rStyle w:val="NormalTok"/>
        </w:rPr>
        <w:t xml:space="preserve">numeric_vector  </w:t>
      </w:r>
      <w:r>
        <w:rPr>
          <w:rStyle w:val="CommentTok"/>
        </w:rPr>
        <w:t xml:space="preserve"># Displays the square roots</w:t>
      </w:r>
    </w:p>
    <w:p>
      <w:pPr>
        <w:pStyle w:val="SourceCode"/>
      </w:pPr>
      <w:r>
        <w:rPr>
          <w:rStyle w:val="VerbatimChar"/>
        </w:rPr>
        <w:t xml:space="preserve">## [1] 1.000000 1.414214 1.732051 2.000000 2.236068</w:t>
      </w:r>
    </w:p>
    <w:p>
      <w:pPr>
        <w:pStyle w:val="FirstParagraph"/>
      </w:pPr>
      <w:r>
        <w:t xml:space="preserve">A logical condition applied to a vector will return a logical vector indicating whether each element meets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logical_vector </w:t>
      </w:r>
      <w:r>
        <w:rPr>
          <w:rStyle w:val="OtherTok"/>
        </w:rPr>
        <w:t xml:space="preserve">&lt;-</w:t>
      </w:r>
      <w:r>
        <w:rPr>
          <w:rStyle w:val="NormalTok"/>
        </w:rPr>
        <w:t xml:space="preserve"> numeric_vector </w:t>
      </w:r>
      <w:r>
        <w:rPr>
          <w:rStyle w:val="SpecialCharTok"/>
        </w:rPr>
        <w:t xml:space="preserve">&gt;=</w:t>
      </w:r>
      <w:r>
        <w:rPr>
          <w:rStyle w:val="NormalTok"/>
        </w:rPr>
        <w:t xml:space="preserve"> </w:t>
      </w:r>
      <w:r>
        <w:rPr>
          <w:rStyle w:val="DecValTok"/>
        </w:rPr>
        <w:t xml:space="preserve">3</w:t>
      </w:r>
      <w:r>
        <w:br/>
      </w:r>
      <w:r>
        <w:rPr>
          <w:rStyle w:val="NormalTok"/>
        </w:rPr>
        <w:t xml:space="preserve">logical_vector  </w:t>
      </w:r>
      <w:r>
        <w:rPr>
          <w:rStyle w:val="CommentTok"/>
        </w:rPr>
        <w:t xml:space="preserve"># Shows TRUE or FALSE for each element</w:t>
      </w:r>
    </w:p>
    <w:p>
      <w:pPr>
        <w:pStyle w:val="SourceCode"/>
      </w:pPr>
      <w:r>
        <w:rPr>
          <w:rStyle w:val="VerbatimChar"/>
        </w:rPr>
        <w:t xml:space="preserve">## [1] FALSE FALSE  TRUE  TRUE  TRUE</w:t>
      </w:r>
    </w:p>
    <w:p>
      <w:pPr>
        <w:pStyle w:val="FirstParagraph"/>
      </w:pPr>
      <w:r>
        <w:t xml:space="preserve">Moreover, functions like</w:t>
      </w:r>
      <w:r>
        <w:t xml:space="preserve"> </w:t>
      </w:r>
      <w:r>
        <w:rPr>
          <w:rStyle w:val="VerbatimChar"/>
        </w:rPr>
        <w:t xml:space="preserve">any()</w:t>
      </w:r>
      <w:r>
        <w:t xml:space="preserve"> </w:t>
      </w:r>
      <w:r>
        <w:t xml:space="preserve">and</w:t>
      </w:r>
      <w:r>
        <w:t xml:space="preserve"> </w:t>
      </w:r>
      <w:r>
        <w:rPr>
          <w:rStyle w:val="VerbatimChar"/>
        </w:rPr>
        <w:t xml:space="preserve">all()</w:t>
      </w:r>
      <w:r>
        <w:t xml:space="preserve"> </w:t>
      </w:r>
      <w:r>
        <w:t xml:space="preserve">provide overall evaluations of a vector based on a condition.</w:t>
      </w:r>
      <w:r>
        <w:t xml:space="preserve"> </w:t>
      </w:r>
      <w:r>
        <w:rPr>
          <w:rStyle w:val="VerbatimChar"/>
        </w:rPr>
        <w:t xml:space="preserve">any()</w:t>
      </w:r>
      <w:r>
        <w:t xml:space="preserve"> </w:t>
      </w:r>
      <w:r>
        <w:t xml:space="preserve">returns</w:t>
      </w:r>
      <w:r>
        <w:t xml:space="preserve"> </w:t>
      </w:r>
      <w:r>
        <w:rPr>
          <w:rStyle w:val="VerbatimChar"/>
        </w:rPr>
        <w:t xml:space="preserve">TRUE</w:t>
      </w:r>
      <w:r>
        <w:t xml:space="preserve"> </w:t>
      </w:r>
      <w:r>
        <w:t xml:space="preserve">if any elements satisfy the condition, while</w:t>
      </w:r>
      <w:r>
        <w:t xml:space="preserve"> </w:t>
      </w:r>
      <w:r>
        <w:rPr>
          <w:rStyle w:val="VerbatimChar"/>
        </w:rPr>
        <w:t xml:space="preserve">all()</w:t>
      </w:r>
      <w:r>
        <w:t xml:space="preserve"> </w:t>
      </w:r>
      <w:r>
        <w:t xml:space="preserve">returns</w:t>
      </w:r>
      <w:r>
        <w:t xml:space="preserve"> </w:t>
      </w:r>
      <w:r>
        <w:rPr>
          <w:rStyle w:val="VerbatimChar"/>
        </w:rPr>
        <w:t xml:space="preserve">TRUE</w:t>
      </w:r>
      <w:r>
        <w:t xml:space="preserve"> </w:t>
      </w:r>
      <w:r>
        <w:t xml:space="preserve">only if all elements satisfy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any element is &gt;= 3</w:t>
      </w:r>
    </w:p>
    <w:p>
      <w:pPr>
        <w:pStyle w:val="SourceCode"/>
      </w:pPr>
      <w:r>
        <w:rPr>
          <w:rStyle w:val="VerbatimChar"/>
        </w:rPr>
        <w:t xml:space="preserve">## [1] TRUE</w:t>
      </w:r>
    </w:p>
    <w:p>
      <w:pPr>
        <w:pStyle w:val="SourceCode"/>
      </w:pPr>
      <w:r>
        <w:rPr>
          <w:rStyle w:val="FunctionTok"/>
        </w:rPr>
        <w:t xml:space="preserve">all</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all elements are &gt;= 3</w:t>
      </w:r>
    </w:p>
    <w:p>
      <w:pPr>
        <w:pStyle w:val="SourceCode"/>
      </w:pPr>
      <w:r>
        <w:rPr>
          <w:rStyle w:val="VerbatimChar"/>
        </w:rPr>
        <w:t xml:space="preserve">## [1] FALSE</w:t>
      </w:r>
    </w:p>
    <w:p>
      <w:pPr>
        <w:pStyle w:val="FirstParagraph"/>
      </w:pPr>
      <w:r>
        <w:t xml:space="preserve">Also, when creating vectors in R, it’s important to understand the concept of</w:t>
      </w:r>
      <w:r>
        <w:t xml:space="preserve"> </w:t>
      </w:r>
      <w:r>
        <w:rPr>
          <w:bCs/>
          <w:b/>
        </w:rPr>
        <w:t xml:space="preserve">type coercion</w:t>
      </w:r>
      <w:r>
        <w:t xml:space="preserve">. R is designed to be user-friendly, and when you combine different data types in a vector (e.g., mixing numbers and characters), R will automatically convert all elements to the same type. This process is known as type coercion. For example, if you combine numeric and character data in a vector, all elements will become characters.</w:t>
      </w:r>
    </w:p>
    <w:p>
      <w:pPr>
        <w:pStyle w:val="SourceCode"/>
      </w:pPr>
      <w:r>
        <w:rPr>
          <w:rStyle w:val="NormalTok"/>
        </w:rPr>
        <w:t xml:space="preserve">mixed_vector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tringTok"/>
        </w:rPr>
        <w:t xml:space="preserve">"text"</w:t>
      </w:r>
      <w:r>
        <w:rPr>
          <w:rStyle w:val="NormalTok"/>
        </w:rPr>
        <w:t xml:space="preserve">, </w:t>
      </w:r>
      <w:r>
        <w:rPr>
          <w:rStyle w:val="ConstantTok"/>
        </w:rPr>
        <w:t xml:space="preserve">TRUE</w:t>
      </w:r>
      <w:r>
        <w:rPr>
          <w:rStyle w:val="NormalTok"/>
        </w:rPr>
        <w:t xml:space="preserve">)</w:t>
      </w:r>
      <w:r>
        <w:br/>
      </w:r>
      <w:r>
        <w:rPr>
          <w:rStyle w:val="FunctionTok"/>
        </w:rPr>
        <w:t xml:space="preserve">print</w:t>
      </w:r>
      <w:r>
        <w:rPr>
          <w:rStyle w:val="NormalTok"/>
        </w:rPr>
        <w:t xml:space="preserve">(mixed_vector)  </w:t>
      </w:r>
      <w:r>
        <w:rPr>
          <w:rStyle w:val="CommentTok"/>
        </w:rPr>
        <w:t xml:space="preserve"># Notice how all elements are coerced to the same type</w:t>
      </w:r>
    </w:p>
    <w:p>
      <w:pPr>
        <w:pStyle w:val="SourceCode"/>
      </w:pPr>
      <w:r>
        <w:rPr>
          <w:rStyle w:val="VerbatimChar"/>
        </w:rPr>
        <w:t xml:space="preserve">## [1] "1"    "text" "TRUE"</w:t>
      </w:r>
    </w:p>
    <w:p>
      <w:pPr>
        <w:pStyle w:val="FirstParagraph"/>
      </w:pPr>
    </w:p>
    <w:p>
      <w:pPr>
        <w:pStyle w:val="Textkrper"/>
      </w:pPr>
      <w:r>
        <w:rPr>
          <w:bCs/>
          <w:b/>
        </w:rPr>
        <w:t xml:space="preserve">Factors</w:t>
      </w:r>
      <w:r>
        <w:t xml:space="preserve"> </w:t>
      </w:r>
      <w:r>
        <w:t xml:space="preserve">are a special data type in R, similar to vectors but limited to predefined values called</w:t>
      </w:r>
      <w:r>
        <w:t xml:space="preserve"> </w:t>
      </w:r>
      <w:r>
        <w:rPr>
          <w:bCs/>
          <w:b/>
        </w:rPr>
        <w:t xml:space="preserve">levels</w:t>
      </w:r>
      <w:r>
        <w:t xml:space="preserve">. Factors are not covered in this module, but you can learn more about them in the</w:t>
      </w:r>
      <w:r>
        <w:t xml:space="preserve"> </w:t>
      </w:r>
      <w:hyperlink r:id="rId69">
        <w:r>
          <w:rPr>
            <w:rStyle w:val="Hyperlink"/>
          </w:rPr>
          <w:t xml:space="preserve">Programming with R</w:t>
        </w:r>
      </w:hyperlink>
      <w:r>
        <w:t xml:space="preserve"> </w:t>
      </w:r>
      <w:r>
        <w:t xml:space="preserve">tutorial.</w:t>
      </w:r>
    </w:p>
    <w:bookmarkEnd w:id="70"/>
    <w:bookmarkEnd w:id="71"/>
    <w:bookmarkStart w:id="78" w:name="multi-dimensional-data-types"/>
    <w:p>
      <w:pPr>
        <w:pStyle w:val="berschrift2"/>
      </w:pPr>
      <w:r>
        <w:rPr>
          <w:rStyle w:val="SectionNumber"/>
        </w:rPr>
        <w:t xml:space="preserve">3.2</w:t>
      </w:r>
      <w:r>
        <w:tab/>
      </w:r>
      <w:r>
        <w:t xml:space="preserve">Multi-dimensional Data Types</w:t>
      </w:r>
    </w:p>
    <w:bookmarkStart w:id="73" w:name="matrices"/>
    <w:p>
      <w:pPr>
        <w:pStyle w:val="berschrift3"/>
      </w:pPr>
      <w:r>
        <w:rPr>
          <w:rStyle w:val="SectionNumber"/>
        </w:rPr>
        <w:t xml:space="preserve">3.2.1</w:t>
      </w:r>
      <w:r>
        <w:tab/>
      </w:r>
      <w:r>
        <w:t xml:space="preserve">Matrices</w:t>
      </w:r>
    </w:p>
    <w:p>
      <w:pPr>
        <w:pStyle w:val="FirstParagraph"/>
      </w:pPr>
      <w:r>
        <w:t xml:space="preserve">Matrices in R are two-dimensional data structures, where data is organized in rows and columns. They are particularly useful for performing a variety of mathematical operations.</w:t>
      </w:r>
    </w:p>
    <w:p>
      <w:pPr>
        <w:pStyle w:val="Textkrper"/>
      </w:pPr>
      <w:r>
        <w:t xml:space="preserve">To create a matrix, use the</w:t>
      </w:r>
      <w:r>
        <w:t xml:space="preserve"> </w:t>
      </w:r>
      <w:r>
        <w:rPr>
          <w:rStyle w:val="VerbatimChar"/>
        </w:rPr>
        <w:t xml:space="preserve">matrix()</w:t>
      </w:r>
      <w:r>
        <w:t xml:space="preserve"> </w:t>
      </w:r>
      <w:r>
        <w:t xml:space="preserve">function, providing a vector of values and the desired dimensions: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supports numerous operators and functions for matrix algebra. For example, basic arithmetic operations can be performed on matrices: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z </w:t>
      </w:r>
      <w:r>
        <w:rPr>
          <w:rStyle w:val="OtherTok"/>
        </w:rPr>
        <w:t xml:space="preserve">&lt;-</w:t>
      </w:r>
      <w:r>
        <w:rPr>
          <w:rStyle w:val="NormalTok"/>
        </w:rPr>
        <w:t xml:space="preserve"> x </w:t>
      </w:r>
      <w:r>
        <w:rPr>
          <w:rStyle w:val="SpecialCharTok"/>
        </w:rPr>
        <w:t xml:space="preserve">*</w:t>
      </w:r>
      <w:r>
        <w:rPr>
          <w:rStyle w:val="NormalTok"/>
        </w:rPr>
        <w:t xml:space="preserve"> y  </w:t>
      </w:r>
      <w:r>
        <w:rPr>
          <w:rStyle w:val="CommentTok"/>
        </w:rPr>
        <w:t xml:space="preserve"># Element-wise multiplication</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When working with matrices,</w:t>
      </w:r>
      <w:r>
        <w:t xml:space="preserve"> </w:t>
      </w:r>
      <w:r>
        <w:rPr>
          <w:rStyle w:val="VerbatimChar"/>
        </w:rPr>
        <w:t xml:space="preserve">range()</w:t>
      </w:r>
      <w:r>
        <w:t xml:space="preserve"> </w:t>
      </w:r>
      <w:r>
        <w:t xml:space="preserve">can help you quickly identify the lowest and highest values within a particular row or column. However, it’s not typically used for selecting rows or columns. Instead, you’d use direct indexing or other functions for selection. Here’s how to correctly utilize</w:t>
      </w:r>
      <w:r>
        <w:t xml:space="preserve"> </w:t>
      </w:r>
      <w:r>
        <w:rPr>
          <w:rStyle w:val="VerbatimChar"/>
        </w:rPr>
        <w:t xml:space="preserve">range()</w:t>
      </w:r>
      <w:r>
        <w:t xml:space="preserve"> </w:t>
      </w:r>
      <w:r>
        <w:t xml:space="preserve">with matrices::</w:t>
      </w:r>
    </w:p>
    <w:p>
      <w:pPr>
        <w:pStyle w:val="SourceCode"/>
      </w:pPr>
      <w:r>
        <w:rPr>
          <w:rStyle w:val="CommentTok"/>
        </w:rPr>
        <w:t xml:space="preserve"># Creating a matrix with numeric values</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Finding the range of values in the first column</w:t>
      </w:r>
      <w:r>
        <w:br/>
      </w:r>
      <w:r>
        <w:rPr>
          <w:rStyle w:val="NormalTok"/>
        </w:rPr>
        <w:t xml:space="preserve">first_column_range </w:t>
      </w:r>
      <w:r>
        <w:rPr>
          <w:rStyle w:val="OtherTok"/>
        </w:rPr>
        <w:t xml:space="preserve">&lt;-</w:t>
      </w:r>
      <w:r>
        <w:rPr>
          <w:rStyle w:val="NormalTok"/>
        </w:rPr>
        <w:t xml:space="preserve"> </w:t>
      </w:r>
      <w:r>
        <w:rPr>
          <w:rStyle w:val="FunctionTok"/>
        </w:rPr>
        <w:t xml:space="preserve">range</w:t>
      </w:r>
      <w:r>
        <w:rPr>
          <w:rStyle w:val="NormalTok"/>
        </w:rPr>
        <w:t xml:space="preserve">(matrix_data[,</w:t>
      </w:r>
      <w:r>
        <w:rPr>
          <w:rStyle w:val="DecValTok"/>
        </w:rPr>
        <w:t xml:space="preserve">1</w:t>
      </w:r>
      <w:r>
        <w:rPr>
          <w:rStyle w:val="NormalTok"/>
        </w:rPr>
        <w:t xml:space="preserve">])</w:t>
      </w:r>
      <w:r>
        <w:br/>
      </w:r>
      <w:r>
        <w:rPr>
          <w:rStyle w:val="FunctionTok"/>
        </w:rPr>
        <w:t xml:space="preserve">print</w:t>
      </w:r>
      <w:r>
        <w:rPr>
          <w:rStyle w:val="NormalTok"/>
        </w:rPr>
        <w:t xml:space="preserve">(first_column_range)  </w:t>
      </w:r>
      <w:r>
        <w:rPr>
          <w:rStyle w:val="CommentTok"/>
        </w:rPr>
        <w:t xml:space="preserve"># Displays the minimum and maximum values of the first column</w:t>
      </w:r>
    </w:p>
    <w:p>
      <w:pPr>
        <w:pStyle w:val="SourceCode"/>
      </w:pPr>
      <w:r>
        <w:rPr>
          <w:rStyle w:val="VerbatimChar"/>
        </w:rPr>
        <w:t xml:space="preserve">## [1] 1 3</w:t>
      </w:r>
    </w:p>
    <w:p>
      <w:pPr>
        <w:pStyle w:val="FirstParagraph"/>
      </w:pPr>
      <w:r>
        <w:t xml:space="preserve">In the context of matrix selection, while range() is not used for selecting specific rows or columns, understanding the spread of data within a matrix can be crucial for informed data manipulation and analysis. Here’s an example of how you might use this information:</w:t>
      </w:r>
    </w:p>
    <w:p>
      <w:pPr>
        <w:pStyle w:val="SourceCode"/>
      </w:pPr>
      <w:r>
        <w:rPr>
          <w:rStyle w:val="CommentTok"/>
        </w:rPr>
        <w:t xml:space="preserve"># Assuming you want to know if the first column contains values within a specific range</w:t>
      </w:r>
      <w:r>
        <w:br/>
      </w:r>
      <w:r>
        <w:rPr>
          <w:rStyle w:val="NormalTok"/>
        </w:rPr>
        <w:t xml:space="preserve">is_in_range </w:t>
      </w:r>
      <w:r>
        <w:rPr>
          <w:rStyle w:val="OtherTok"/>
        </w:rPr>
        <w:t xml:space="preserve">&lt;-</w:t>
      </w:r>
      <w:r>
        <w:rPr>
          <w:rStyle w:val="NormalTok"/>
        </w:rPr>
        <w:t xml:space="preserve"> first_column_range[</w:t>
      </w:r>
      <w:r>
        <w:rPr>
          <w:rStyle w:val="DecValTok"/>
        </w:rPr>
        <w:t xml:space="preserve">1</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first_column_range[</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8</w:t>
      </w:r>
      <w:r>
        <w:br/>
      </w:r>
      <w:r>
        <w:rPr>
          <w:rStyle w:val="FunctionTok"/>
        </w:rPr>
        <w:t xml:space="preserve">print</w:t>
      </w:r>
      <w:r>
        <w:rPr>
          <w:rStyle w:val="NormalTok"/>
        </w:rPr>
        <w:t xml:space="preserve">(is_in_range)  </w:t>
      </w:r>
      <w:r>
        <w:rPr>
          <w:rStyle w:val="CommentTok"/>
        </w:rPr>
        <w:t xml:space="preserve"># Checks if the range of the first column is between 2 and 8</w:t>
      </w:r>
    </w:p>
    <w:p>
      <w:pPr>
        <w:pStyle w:val="SourceCode"/>
      </w:pPr>
      <w:r>
        <w:rPr>
          <w:rStyle w:val="VerbatimChar"/>
        </w:rPr>
        <w:t xml:space="preserve">## [1] FALSE</w:t>
      </w:r>
    </w:p>
    <w:p>
      <w:pPr>
        <w:pStyle w:val="FirstParagraph"/>
      </w:pPr>
      <w:r>
        <w:t xml:space="preserve">Or you can exclude specific columns or rows from a matrix using negative indexing. This is particularly useful for analysis or visualization when you want to focus on specific parts of the matrix:</w:t>
      </w:r>
    </w:p>
    <w:p>
      <w:pPr>
        <w:pStyle w:val="SourceCode"/>
      </w:pPr>
      <w:r>
        <w:rPr>
          <w:rStyle w:val="CommentTok"/>
        </w:rPr>
        <w:t xml:space="preserve"># Creating a matrix</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Excluding the first column from the matrix</w:t>
      </w:r>
      <w:r>
        <w:br/>
      </w:r>
      <w:r>
        <w:rPr>
          <w:rStyle w:val="NormalTok"/>
        </w:rPr>
        <w:t xml:space="preserve">matrix_without_first_column </w:t>
      </w:r>
      <w:r>
        <w:rPr>
          <w:rStyle w:val="OtherTok"/>
        </w:rPr>
        <w:t xml:space="preserve">&lt;-</w:t>
      </w:r>
      <w:r>
        <w:rPr>
          <w:rStyle w:val="NormalTok"/>
        </w:rPr>
        <w:t xml:space="preserve"> matrix_data[, </w:t>
      </w:r>
      <w:r>
        <w:rPr>
          <w:rStyle w:val="SpecialCharTok"/>
        </w:rPr>
        <w:t xml:space="preserve">-</w:t>
      </w:r>
      <w:r>
        <w:rPr>
          <w:rStyle w:val="DecValTok"/>
        </w:rPr>
        <w:t xml:space="preserve">1</w:t>
      </w:r>
      <w:r>
        <w:rPr>
          <w:rStyle w:val="NormalTok"/>
        </w:rPr>
        <w:t xml:space="preserve">]  </w:t>
      </w:r>
      <w:r>
        <w:rPr>
          <w:rStyle w:val="CommentTok"/>
        </w:rPr>
        <w:t xml:space="preserve"># Excludes the first column</w:t>
      </w:r>
      <w:r>
        <w:br/>
      </w:r>
      <w:r>
        <w:rPr>
          <w:rStyle w:val="FunctionTok"/>
        </w:rPr>
        <w:t xml:space="preserve">print</w:t>
      </w:r>
      <w:r>
        <w:rPr>
          <w:rStyle w:val="NormalTok"/>
        </w:rPr>
        <w:t xml:space="preserve">(matrix_without_first_column)</w:t>
      </w:r>
    </w:p>
    <w:p>
      <w:pPr>
        <w:pStyle w:val="SourceCode"/>
      </w:pPr>
      <w:r>
        <w:rPr>
          <w:rStyle w:val="VerbatimChar"/>
        </w:rPr>
        <w:t xml:space="preserve">##      [,1] [,2]</w:t>
      </w:r>
      <w:r>
        <w:br/>
      </w:r>
      <w:r>
        <w:rPr>
          <w:rStyle w:val="VerbatimChar"/>
        </w:rPr>
        <w:t xml:space="preserve">## [1,]    4    7</w:t>
      </w:r>
      <w:r>
        <w:br/>
      </w:r>
      <w:r>
        <w:rPr>
          <w:rStyle w:val="VerbatimChar"/>
        </w:rPr>
        <w:t xml:space="preserve">## [2,]    5    8</w:t>
      </w:r>
      <w:r>
        <w:br/>
      </w:r>
      <w:r>
        <w:rPr>
          <w:rStyle w:val="VerbatimChar"/>
        </w:rPr>
        <w:t xml:space="preserve">## [3,]    6    9</w:t>
      </w:r>
    </w:p>
    <w:p>
      <w:pPr>
        <w:pStyle w:val="FirstParagraph"/>
      </w:pPr>
      <w:r>
        <w:t xml:space="preserve">For a detailed overview of matrix operations, refer to</w:t>
      </w:r>
      <w:r>
        <w:t xml:space="preserve"> </w:t>
      </w:r>
      <w:hyperlink r:id="rId72">
        <w:r>
          <w:rPr>
            <w:rStyle w:val="Hyperlink"/>
          </w:rPr>
          <w:t xml:space="preserve">Quick-R</w:t>
        </w:r>
      </w:hyperlink>
      <w:r>
        <w:t xml:space="preserve">.</w:t>
      </w:r>
    </w:p>
    <w:bookmarkEnd w:id="73"/>
    <w:bookmarkStart w:id="74" w:name="arrays"/>
    <w:p>
      <w:pPr>
        <w:pStyle w:val="berschrift3"/>
      </w:pPr>
      <w:r>
        <w:rPr>
          <w:rStyle w:val="SectionNumber"/>
        </w:rPr>
        <w:t xml:space="preserve">3.2.2</w:t>
      </w:r>
      <w:r>
        <w:tab/>
      </w:r>
      <w:r>
        <w:t xml:space="preserve">Arrays</w:t>
      </w:r>
    </w:p>
    <w:p>
      <w:pPr>
        <w:pStyle w:val="FirstParagraph"/>
      </w:pPr>
      <w:r>
        <w:t xml:space="preserve">Arrays in R are like higher-dimensional matrices, capable of storing data in multiple dimensions. Creating an array requires specifying the values and the dimensions for each axis:</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Creates a 3-dimensional array</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An array can have a single dimension, resembling a vector. However, arrays have additional attributes like</w:t>
      </w:r>
      <w:r>
        <w:t xml:space="preserve"> </w:t>
      </w:r>
      <w:r>
        <w:rPr>
          <w:rStyle w:val="VerbatimChar"/>
        </w:rPr>
        <w:t xml:space="preserve">dim</w:t>
      </w:r>
      <w:r>
        <w:t xml:space="preserve"> </w:t>
      </w:r>
      <w:r>
        <w:t xml:space="preserve">and offer different functionalities.</w:t>
      </w:r>
    </w:p>
    <w:bookmarkEnd w:id="74"/>
    <w:bookmarkStart w:id="75" w:name="X31f55ad93b6abc9e5b3182682f49f29d76dfdff"/>
    <w:p>
      <w:pPr>
        <w:pStyle w:val="berschrift3"/>
      </w:pPr>
      <w:r>
        <w:rPr>
          <w:rStyle w:val="SectionNumber"/>
        </w:rPr>
        <w:t xml:space="preserve">3.2.3</w:t>
      </w:r>
      <w:r>
        <w:tab/>
      </w:r>
      <w:r>
        <w:t xml:space="preserve">Selection in Multi-Dimensional Data Types</w:t>
      </w:r>
    </w:p>
    <w:p>
      <w:pPr>
        <w:pStyle w:val="FirstParagraph"/>
      </w:pPr>
      <w:r>
        <w:t xml:space="preserve">Selecting elements from matrices and arrays in R is similar to vector selection, but requires specifying an index for each dimension.</w:t>
      </w:r>
    </w:p>
    <w:p>
      <w:pPr>
        <w:pStyle w:val="Textkrper"/>
      </w:pPr>
      <w:r>
        <w:t xml:space="preserve">For matrices:</w:t>
      </w:r>
    </w:p>
    <w:p>
      <w:pPr>
        <w:pStyle w:val="SourceCode"/>
      </w:pPr>
      <w:r>
        <w:rPr>
          <w:rStyle w:val="CommentTok"/>
        </w:rPr>
        <w:t xml:space="preserve"># Example matrix</w:t>
      </w:r>
      <w:r>
        <w:br/>
      </w: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CommentTok"/>
        </w:rPr>
        <w:t xml:space="preserve"># Selecting the second row, first and second columns</w:t>
      </w:r>
      <w:r>
        <w:br/>
      </w: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For arrays with multiple dimensions:</w:t>
      </w:r>
    </w:p>
    <w:p>
      <w:pPr>
        <w:pStyle w:val="SourceCode"/>
      </w:pPr>
      <w:r>
        <w:rPr>
          <w:rStyle w:val="CommentTok"/>
        </w:rPr>
        <w:t xml:space="preserve"># Example 3-dimensional array</w:t>
      </w:r>
      <w:r>
        <w:br/>
      </w: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CommentTok"/>
        </w:rPr>
        <w:t xml:space="preserve"># Selecting elements with specific indices</w:t>
      </w:r>
      <w:r>
        <w:br/>
      </w:r>
      <w:r>
        <w:rPr>
          <w:rStyle w:val="NormalTok"/>
        </w:rPr>
        <w:t xml:space="preserve">an_array[</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Create a 3-dimensional array, extract 2 elements to form a vector, and 4 elements to form a matrix.</w:t>
      </w:r>
    </w:p>
    <w:p>
      <w:pPr>
        <w:pStyle w:val="Textkrper"/>
      </w:pPr>
      <w:r>
        <w:rPr>
          <w:bCs/>
          <w:b/>
        </w:rPr>
        <w:t xml:space="preserve">See solution!</w:t>
      </w:r>
    </w:p>
    <w:p>
      <w:pPr>
        <w:pStyle w:val="Textkrper"/>
      </w:pPr>
    </w:p>
    <w:p>
      <w:pPr>
        <w:pStyle w:val="Textkrper"/>
      </w:pPr>
      <w:r>
        <w:t xml:space="preserve">Array creation:</w:t>
      </w:r>
    </w:p>
    <w:p>
      <w:pPr>
        <w:pStyle w:val="Textkrper"/>
      </w:pPr>
      <w:r>
        <w:t xml:space="preserve">a3dim_array &lt;- array(1:24, dim=c(4, 3, 2))</w:t>
      </w:r>
    </w:p>
    <w:p>
      <w:pPr>
        <w:pStyle w:val="Textkrper"/>
      </w:pPr>
      <w:r>
        <w:t xml:space="preserve">Extracting elements:</w:t>
      </w:r>
    </w:p>
    <w:p>
      <w:pPr>
        <w:pStyle w:val="Textkrper"/>
      </w:pPr>
      <w:r>
        <w:t xml:space="preserve">a_vector &lt;- a3dim_array[3, c(1, 2), 2]</w:t>
      </w:r>
      <w:r>
        <w:t xml:space="preserve"> </w:t>
      </w:r>
      <w:r>
        <w:t xml:space="preserve">a_matrix &lt;- a3dim_array[c(3, 4), c(1, 2), 2]</w:t>
      </w:r>
    </w:p>
    <w:p>
      <w:pPr>
        <w:pStyle w:val="Textkrper"/>
      </w:pPr>
    </w:p>
    <w:bookmarkEnd w:id="75"/>
    <w:bookmarkStart w:id="76" w:name="lists"/>
    <w:p>
      <w:pPr>
        <w:pStyle w:val="berschrift3"/>
      </w:pPr>
      <w:r>
        <w:rPr>
          <w:rStyle w:val="SectionNumber"/>
        </w:rPr>
        <w:t xml:space="preserve">3.2.4</w:t>
      </w:r>
      <w:r>
        <w:tab/>
      </w:r>
      <w:r>
        <w:t xml:space="preserve">Lists</w:t>
      </w:r>
    </w:p>
    <w:p>
      <w:pPr>
        <w:pStyle w:val="FirstParagraph"/>
      </w:pPr>
      <w:r>
        <w:t xml:space="preserve">Lists in R are incredibly versatile and can hold elements of different types, including vectors, matrices, other lists, and even functions. This makes lists a powerful tool for organizing and storing complex, heterogeneous collections of data.</w:t>
      </w:r>
    </w:p>
    <w:p>
      <w:pPr>
        <w:pStyle w:val="Textkrper"/>
      </w:pPr>
      <w:r>
        <w:t xml:space="preserve">Elements in lists are selected using double square brackets.</w:t>
      </w:r>
    </w:p>
    <w:p>
      <w:pPr>
        <w:pStyle w:val="Textkrper"/>
      </w:pPr>
      <w:r>
        <w:t xml:space="preserve">Basic list:</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CommentTok"/>
        </w:rPr>
        <w:t xml:space="preserve"># Selecting the first element</w:t>
      </w:r>
      <w:r>
        <w:br/>
      </w:r>
      <w:r>
        <w:rPr>
          <w:rStyle w:val="NormalTok"/>
        </w:rPr>
        <w:t xml:space="preserve">employee[[</w:t>
      </w:r>
      <w:r>
        <w:rPr>
          <w:rStyle w:val="DecValTok"/>
        </w:rPr>
        <w:t xml:space="preserve">1</w:t>
      </w:r>
      <w:r>
        <w:rPr>
          <w:rStyle w:val="NormalTok"/>
        </w:rPr>
        <w:t xml:space="preserve">]]</w:t>
      </w:r>
    </w:p>
    <w:p>
      <w:pPr>
        <w:pStyle w:val="SourceCode"/>
      </w:pPr>
      <w:r>
        <w:rPr>
          <w:rStyle w:val="VerbatimChar"/>
        </w:rPr>
        <w:t xml:space="preserve">## [1] "Christian"</w:t>
      </w:r>
    </w:p>
    <w:p>
      <w:pPr>
        <w:pStyle w:val="FirstParagraph"/>
      </w:pPr>
      <w:r>
        <w:t xml:space="preserve">Named lists allow selection using the</w:t>
      </w:r>
      <w:r>
        <w:t xml:space="preserve"> </w:t>
      </w:r>
      <w:r>
        <w:rPr>
          <w:rStyle w:val="VerbatimChar"/>
        </w:rPr>
        <w:t xml:space="preserve">$</w:t>
      </w:r>
      <w:r>
        <w:t xml:space="preserve"> </w:t>
      </w:r>
      <w:r>
        <w:t xml:space="preserve">symbol:</w:t>
      </w:r>
    </w:p>
    <w:p>
      <w:pPr>
        <w:pStyle w:val="SourceCode"/>
      </w:pPr>
      <w:r>
        <w:rPr>
          <w:rStyle w:val="CommentTok"/>
        </w:rPr>
        <w:t xml:space="preserve"># Named list</w:t>
      </w:r>
      <w:r>
        <w:br/>
      </w: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CommentTok"/>
        </w:rPr>
        <w:t xml:space="preserve"># Selecting by name</w:t>
      </w:r>
      <w:r>
        <w:br/>
      </w: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p>
      <w:pPr>
        <w:pStyle w:val="FirstParagraph"/>
      </w:pPr>
      <w:r>
        <w:t xml:space="preserve">Applying</w:t>
      </w:r>
      <w:r>
        <w:t xml:space="preserve"> </w:t>
      </w:r>
      <w:r>
        <w:rPr>
          <w:rStyle w:val="VerbatimChar"/>
        </w:rPr>
        <w:t xml:space="preserve">range()</w:t>
      </w:r>
      <w:r>
        <w:t xml:space="preserve"> </w:t>
      </w:r>
      <w:r>
        <w:t xml:space="preserve">to lists requires consideration of the list’s diverse elements. For numeric elements,</w:t>
      </w:r>
      <w:r>
        <w:t xml:space="preserve"> </w:t>
      </w:r>
      <w:r>
        <w:rPr>
          <w:rStyle w:val="VerbatimChar"/>
        </w:rPr>
        <w:t xml:space="preserve">range()</w:t>
      </w:r>
      <w:r>
        <w:t xml:space="preserve"> </w:t>
      </w:r>
      <w:r>
        <w:t xml:space="preserve">can be applied either individually or to the entire list converted into a numeric vector:</w:t>
      </w:r>
    </w:p>
    <w:p>
      <w:pPr>
        <w:pStyle w:val="SourceCode"/>
      </w:pPr>
      <w:r>
        <w:rPr>
          <w:rStyle w:val="CommentTok"/>
        </w:rPr>
        <w:t xml:space="preserve"># List with numeric and character vectors</w:t>
      </w:r>
      <w:r>
        <w:br/>
      </w:r>
      <w:r>
        <w:rPr>
          <w:rStyle w:val="NormalTok"/>
        </w:rPr>
        <w:t xml:space="preserve">list_data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num_vector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char_vector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CommentTok"/>
        </w:rPr>
        <w:t xml:space="preserve"># Applying range() to numeric elements</w:t>
      </w:r>
      <w:r>
        <w:br/>
      </w:r>
      <w:r>
        <w:rPr>
          <w:rStyle w:val="NormalTok"/>
        </w:rPr>
        <w:t xml:space="preserve">numeric_ranges </w:t>
      </w:r>
      <w:r>
        <w:rPr>
          <w:rStyle w:val="OtherTok"/>
        </w:rPr>
        <w:t xml:space="preserve">&lt;-</w:t>
      </w:r>
      <w:r>
        <w:rPr>
          <w:rStyle w:val="NormalTok"/>
        </w:rPr>
        <w:t xml:space="preserve"> </w:t>
      </w:r>
      <w:r>
        <w:rPr>
          <w:rStyle w:val="FunctionTok"/>
        </w:rPr>
        <w:t xml:space="preserve">lapply</w:t>
      </w:r>
      <w:r>
        <w:rPr>
          <w:rStyle w:val="NormalTok"/>
        </w:rPr>
        <w:t xml:space="preserve">(list_data, </w:t>
      </w:r>
      <w:r>
        <w:rPr>
          <w:rStyle w:val="ControlFlowTok"/>
        </w:rPr>
        <w:t xml:space="preserve">function</w:t>
      </w:r>
      <w:r>
        <w:rPr>
          <w:rStyle w:val="NormalTok"/>
        </w:rPr>
        <w:t xml:space="preserve">(x) </w:t>
      </w:r>
      <w:r>
        <w:rPr>
          <w:rStyle w:val="ControlFlowTok"/>
        </w:rPr>
        <w:t xml:space="preserve">if</w:t>
      </w:r>
      <w:r>
        <w:rPr>
          <w:rStyle w:val="NormalTok"/>
        </w:rPr>
        <w:t xml:space="preserve">(</w:t>
      </w:r>
      <w:r>
        <w:rPr>
          <w:rStyle w:val="FunctionTok"/>
        </w:rPr>
        <w:t xml:space="preserve">is.numeric</w:t>
      </w:r>
      <w:r>
        <w:rPr>
          <w:rStyle w:val="NormalTok"/>
        </w:rPr>
        <w:t xml:space="preserve">(x)) </w:t>
      </w:r>
      <w:r>
        <w:rPr>
          <w:rStyle w:val="FunctionTok"/>
        </w:rPr>
        <w:t xml:space="preserve">range</w:t>
      </w:r>
      <w:r>
        <w:rPr>
          <w:rStyle w:val="NormalTok"/>
        </w:rPr>
        <w:t xml:space="preserve">(x))</w:t>
      </w:r>
      <w:r>
        <w:br/>
      </w:r>
      <w:r>
        <w:rPr>
          <w:rStyle w:val="NormalTok"/>
        </w:rPr>
        <w:t xml:space="preserve">numeric_ranges</w:t>
      </w:r>
    </w:p>
    <w:p>
      <w:pPr>
        <w:pStyle w:val="SourceCode"/>
      </w:pPr>
      <w:r>
        <w:rPr>
          <w:rStyle w:val="VerbatimChar"/>
        </w:rPr>
        <w:t xml:space="preserve">## $num_vector</w:t>
      </w:r>
      <w:r>
        <w:br/>
      </w:r>
      <w:r>
        <w:rPr>
          <w:rStyle w:val="VerbatimChar"/>
        </w:rPr>
        <w:t xml:space="preserve">## [1] 1 5</w:t>
      </w:r>
      <w:r>
        <w:br/>
      </w:r>
      <w:r>
        <w:rPr>
          <w:rStyle w:val="VerbatimChar"/>
        </w:rPr>
        <w:t xml:space="preserve">## </w:t>
      </w:r>
      <w:r>
        <w:br/>
      </w:r>
      <w:r>
        <w:rPr>
          <w:rStyle w:val="VerbatimChar"/>
        </w:rPr>
        <w:t xml:space="preserve">## $char_vector</w:t>
      </w:r>
      <w:r>
        <w:br/>
      </w:r>
      <w:r>
        <w:rPr>
          <w:rStyle w:val="VerbatimChar"/>
        </w:rPr>
        <w:t xml:space="preserve">## NULL</w:t>
      </w:r>
    </w:p>
    <w:bookmarkEnd w:id="76"/>
    <w:bookmarkStart w:id="77" w:name="data-frame"/>
    <w:p>
      <w:pPr>
        <w:pStyle w:val="berschrift3"/>
      </w:pPr>
      <w:r>
        <w:rPr>
          <w:rStyle w:val="SectionNumber"/>
        </w:rPr>
        <w:t xml:space="preserve">3.2.5</w:t>
      </w:r>
      <w:r>
        <w:tab/>
      </w:r>
      <w:r>
        <w:t xml:space="preserve">Data Frame</w:t>
      </w:r>
    </w:p>
    <w:p>
      <w:pPr>
        <w:pStyle w:val="FirstParagraph"/>
      </w:pPr>
      <w:r>
        <w:t xml:space="preserve">Data frames are essential in R for representing tables of data. Each data frame is structured similarly to a named list with each element being a vector of equal length. Below is an example of creating a data frame:</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r>
        <w:br/>
      </w: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Data frames are similar to tables in that each column represents a variable, and each row represents an observation.</w:t>
      </w:r>
    </w:p>
    <w:p>
      <w:pPr>
        <w:pStyle w:val="Textkrper"/>
      </w:pPr>
    </w:p>
    <w:p>
      <w:pPr>
        <w:pStyle w:val="Textkrper"/>
      </w:pPr>
      <w:r>
        <w:t xml:space="preserve">Can elements of different types be mixed within a single vector or data frame column?</w:t>
      </w:r>
    </w:p>
    <w:p>
      <w:pPr>
        <w:pStyle w:val="Textkrper"/>
      </w:pPr>
      <w:r>
        <w:rPr>
          <w:bCs/>
          <w:b/>
        </w:rPr>
        <w:t xml:space="preserve">See solution!</w:t>
      </w:r>
    </w:p>
    <w:p>
      <w:pPr>
        <w:pStyle w:val="Textkrper"/>
      </w:pPr>
    </w:p>
    <w:p>
      <w:pPr>
        <w:pStyle w:val="Textkrper"/>
      </w:pPr>
      <w:r>
        <w:t xml:space="preserve">Vector elements (and by extension, data frame columns) must be of the same type (character, logical, or numeric). For example,</w:t>
      </w:r>
      <w:r>
        <w:t xml:space="preserve"> </w:t>
      </w:r>
      <w:r>
        <w:rPr>
          <w:rStyle w:val="VerbatimChar"/>
        </w:rPr>
        <w:t xml:space="preserve">EmployeeName</w:t>
      </w:r>
      <w:r>
        <w:t xml:space="preserve"> </w:t>
      </w:r>
      <w:r>
        <w:t xml:space="preserve">contains characters, while</w:t>
      </w:r>
      <w:r>
        <w:t xml:space="preserve"> </w:t>
      </w:r>
      <w:r>
        <w:rPr>
          <w:rStyle w:val="VerbatimChar"/>
        </w:rPr>
        <w:t xml:space="preserve">Age</w:t>
      </w:r>
      <w:r>
        <w:t xml:space="preserve"> </w:t>
      </w:r>
      <w:r>
        <w:t xml:space="preserve">contains numerics.</w:t>
      </w:r>
    </w:p>
    <w:p>
      <w:pPr>
        <w:pStyle w:val="Textkrper"/>
      </w:pPr>
    </w:p>
    <w:p>
      <w:pPr>
        <w:pStyle w:val="Textkrper"/>
      </w:pPr>
      <w:r>
        <w:t xml:space="preserve">Elements in each column of a data frame correspond to a row. The first element in</w:t>
      </w:r>
      <w:r>
        <w:t xml:space="preserve"> </w:t>
      </w:r>
      <w:r>
        <w:rPr>
          <w:rStyle w:val="VerbatimChar"/>
        </w:rPr>
        <w:t xml:space="preserve">EmployeeName</w:t>
      </w:r>
      <w:r>
        <w:t xml:space="preserve"> </w:t>
      </w:r>
      <w:r>
        <w:t xml:space="preserve">represents the name of the first employee, and similarly for other columns.</w:t>
      </w:r>
    </w:p>
    <w:p>
      <w:pPr>
        <w:pStyle w:val="Textkrper"/>
      </w:pPr>
    </w:p>
    <w:p>
      <w:pPr>
        <w:pStyle w:val="Textkrper"/>
      </w:pPr>
      <w:r>
        <w:t xml:space="preserve">To rename columns, use the</w:t>
      </w:r>
      <w:r>
        <w:t xml:space="preserve"> </w:t>
      </w:r>
      <w:r>
        <w:t xml:space="preserve">‘</w:t>
      </w:r>
      <w:r>
        <w:t xml:space="preserve">names()</w:t>
      </w:r>
      <w:r>
        <w:t xml:space="preserve">’</w:t>
      </w:r>
      <w:r>
        <w:t xml:space="preserve"> </w:t>
      </w:r>
      <w:r>
        <w:t xml:space="preserve">function:</w:t>
      </w:r>
      <w:r>
        <w:t xml:space="preserve"> </w:t>
      </w:r>
      <w:r>
        <w:rPr>
          <w:bCs/>
          <w:b/>
        </w:rPr>
        <w:t xml:space="preserve">names(data frame)[column index] =</w:t>
      </w:r>
      <w:r>
        <w:rPr>
          <w:bCs/>
          <w:b/>
        </w:rPr>
        <w:t xml:space="preserve"> </w:t>
      </w:r>
      <w:r>
        <w:rPr>
          <w:bCs/>
          <w:b/>
        </w:rPr>
        <w:t xml:space="preserve">“</w:t>
      </w:r>
      <w:r>
        <w:rPr>
          <w:bCs/>
          <w:b/>
        </w:rPr>
        <w:t xml:space="preserve">new name</w:t>
      </w:r>
      <w:r>
        <w:rPr>
          <w:bCs/>
          <w:b/>
        </w:rPr>
        <w:t xml:space="preserve">”</w:t>
      </w:r>
    </w:p>
    <w:p>
      <w:pPr>
        <w:pStyle w:val="Textkrper"/>
      </w:pPr>
      <w:r>
        <w:t xml:space="preserve">Selecting data from a data frame is analogous to vector and list selection, but with a focus on the data frame’s two-dimensional structure. You typically need two indices to extract data.</w:t>
      </w:r>
    </w:p>
    <w:p>
      <w:pPr>
        <w:pStyle w:val="Textkrper"/>
      </w:pPr>
      <w:r>
        <w:t xml:space="preserve">Example of selecting the first element in the first column:</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Selecting whole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Selecting whole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Columns can also be selected using dollar signs and column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  </w:t>
      </w:r>
      <w:r>
        <w:rPr>
          <w:rStyle w:val="CommentTok"/>
        </w:rPr>
        <w:t xml:space="preserve"># Selecting the first element in the 'Age' column</w:t>
      </w:r>
    </w:p>
    <w:p>
      <w:pPr>
        <w:pStyle w:val="SourceCode"/>
      </w:pPr>
      <w:r>
        <w:rPr>
          <w:rStyle w:val="VerbatimChar"/>
        </w:rPr>
        <w:t xml:space="preserve">## [1] 47</w:t>
      </w:r>
    </w:p>
    <w:p>
      <w:pPr>
        <w:pStyle w:val="FirstParagraph"/>
      </w:pPr>
      <w:r>
        <w:t xml:space="preserve">Modifying a data frame:</w:t>
      </w:r>
    </w:p>
    <w:p>
      <w:pPr>
        <w:numPr>
          <w:ilvl w:val="0"/>
          <w:numId w:val="1020"/>
        </w:numPr>
        <w:pStyle w:val="Compact"/>
      </w:pPr>
      <w:r>
        <w:t xml:space="preserve">Changing an element (e.g., updating Pete’s age):</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numPr>
          <w:ilvl w:val="0"/>
          <w:numId w:val="1021"/>
        </w:numPr>
        <w:pStyle w:val="Compact"/>
      </w:pPr>
      <w:r>
        <w:t xml:space="preserve">Adding a new column:</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Perform operations on data frame columns as you would on vectors. Create a variable to represent the current year and use it to calculate and add a new column for each employee’s year of birth.</w:t>
      </w:r>
    </w:p>
    <w:p>
      <w:pPr>
        <w:pStyle w:val="Textkrper"/>
      </w:pPr>
      <w:r>
        <w:rPr>
          <w:bCs/>
          <w:b/>
        </w:rPr>
        <w:t xml:space="preserve">See solution!</w:t>
      </w:r>
    </w:p>
    <w:p>
      <w:pPr>
        <w:pStyle w:val="Textkrper"/>
      </w:pPr>
    </w:p>
    <w:p>
      <w:pPr>
        <w:pStyle w:val="Textkrper"/>
      </w:pPr>
      <w:r>
        <w:t xml:space="preserve">Creating a data frame</w:t>
      </w:r>
      <w:r>
        <w:t xml:space="preserve"> </w:t>
      </w:r>
      <w:r>
        <w:rPr>
          <w:rStyle w:val="VerbatimChar"/>
        </w:rPr>
        <w:t xml:space="preserve">employees</w:t>
      </w:r>
      <w:r>
        <w:t xml:space="preserve">:</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Calculating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Calculating year of birth:</w:t>
      </w:r>
    </w:p>
    <w:p>
      <w:pPr>
        <w:pStyle w:val="Textkrper"/>
      </w:pPr>
      <w:r>
        <w:t xml:space="preserve">employees</w:t>
      </w:r>
      <m:oMath>
        <m:r>
          <m:t>Y</m:t>
        </m:r>
        <m:r>
          <m:t>e</m:t>
        </m:r>
        <m:r>
          <m:t>a</m:t>
        </m:r>
        <m:sSub>
          <m:e>
            <m:r>
              <m:t>r</m:t>
            </m:r>
          </m:e>
          <m:sub>
            <m:r>
              <m:t>o</m:t>
            </m:r>
          </m:sub>
        </m:sSub>
        <m:sSub>
          <m:e>
            <m:r>
              <m:t>f</m:t>
            </m:r>
          </m:e>
          <m:sub>
            <m:r>
              <m:t>b</m:t>
            </m:r>
          </m:sub>
        </m:sSub>
        <m:r>
          <m:t>i</m:t>
        </m:r>
        <m:r>
          <m:t>r</m:t>
        </m:r>
        <m:r>
          <m:t>t</m:t>
        </m:r>
        <m:r>
          <m:t>h</m:t>
        </m:r>
        <m:r>
          <m:rPr>
            <m:sty m:val="p"/>
          </m:rPr>
          <m:t>&lt;</m:t>
        </m:r>
        <m:r>
          <m:rPr>
            <m:sty m:val="p"/>
          </m:rPr>
          <m:t>−</m:t>
        </m:r>
        <m:r>
          <m:t>c</m:t>
        </m:r>
        <m:r>
          <m:t>u</m:t>
        </m:r>
        <m:r>
          <m:t>r</m:t>
        </m:r>
        <m:r>
          <m:t>r</m:t>
        </m:r>
        <m:r>
          <m:t>e</m:t>
        </m:r>
        <m:r>
          <m:t>n</m:t>
        </m:r>
        <m:sSub>
          <m:e>
            <m:r>
              <m:t>t</m:t>
            </m:r>
          </m:e>
          <m:sub>
            <m:r>
              <m:t>y</m:t>
            </m:r>
          </m:sub>
        </m:sSub>
        <m:r>
          <m:t>e</m:t>
        </m:r>
        <m:r>
          <m:t>a</m:t>
        </m:r>
        <m:r>
          <m:t>r</m:t>
        </m:r>
        <m:r>
          <m:rPr>
            <m:sty m:val="p"/>
          </m:rPr>
          <m:t>−</m:t>
        </m:r>
        <m:r>
          <m:t>e</m:t>
        </m:r>
        <m:r>
          <m:t>m</m:t>
        </m:r>
        <m:r>
          <m:t>p</m:t>
        </m:r>
        <m:r>
          <m:t>l</m:t>
        </m:r>
        <m:r>
          <m:t>o</m:t>
        </m:r>
        <m:r>
          <m:t>y</m:t>
        </m:r>
        <m:r>
          <m:t>e</m:t>
        </m:r>
        <m:r>
          <m:t>e</m:t>
        </m:r>
        <m:r>
          <m:t>s</m:t>
        </m:r>
      </m:oMath>
      <w:r>
        <w:t xml:space="preserve">Age</w:t>
      </w:r>
      <w:r>
        <w:t xml:space="preserve"> </w:t>
      </w:r>
      <w:r>
        <w:t xml:space="preserve">employees</w:t>
      </w:r>
    </w:p>
    <w:p>
      <w:pPr>
        <w:pStyle w:val="Textkrper"/>
      </w:pPr>
    </w:p>
    <w:bookmarkEnd w:id="77"/>
    <w:bookmarkEnd w:id="78"/>
    <w:bookmarkEnd w:id="79"/>
    <w:bookmarkStart w:id="109" w:name="spds"/>
    <w:p>
      <w:pPr>
        <w:pStyle w:val="berschrift1"/>
      </w:pPr>
      <w:r>
        <w:rPr>
          <w:rStyle w:val="SectionNumber"/>
        </w:rPr>
        <w:t xml:space="preserve">4</w:t>
      </w:r>
      <w:r>
        <w:tab/>
      </w:r>
      <w:r>
        <w:t xml:space="preserve">Spatial Data Structures</w:t>
      </w:r>
    </w:p>
    <w:p>
      <w:pPr>
        <w:pStyle w:val="FirstParagraph"/>
      </w:pPr>
      <w:r>
        <w:t xml:space="preserve">In the realm of geoinformatics, spatial data is a cornerstone, offering a lens through which we can view, analyze, and interpret the world around us. At this point in your studies,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rStyle w:val="VerbatimChar"/>
        </w:rPr>
        <w:t xml:space="preserve">sf</w:t>
      </w:r>
      <w:r>
        <w:t xml:space="preserve">,</w:t>
      </w:r>
      <w:r>
        <w:t xml:space="preserve"> </w:t>
      </w:r>
      <w:r>
        <w:rPr>
          <w:rStyle w:val="VerbatimChar"/>
        </w:rPr>
        <w:t xml:space="preserve">terra</w:t>
      </w:r>
      <w:r>
        <w:t xml:space="preserve">,</w:t>
      </w:r>
      <w:r>
        <w:t xml:space="preserve"> </w:t>
      </w:r>
      <w:r>
        <w:rPr>
          <w:rStyle w:val="VerbatimChar"/>
        </w:rPr>
        <w:t xml:space="preserve">stars</w:t>
      </w:r>
      <w:r>
        <w:t xml:space="preserve">, and</w:t>
      </w:r>
      <w:r>
        <w:t xml:space="preserve"> </w:t>
      </w:r>
      <w:r>
        <w:rPr>
          <w:rStyle w:val="VerbatimChar"/>
        </w:rPr>
        <w:t xml:space="preserve">spatstat</w:t>
      </w:r>
      <w:r>
        <w:t xml:space="preserve"> </w:t>
      </w:r>
      <w:r>
        <w:t xml:space="preserve">have been game-changers, allowing us to handle spatial vector, raster, and multidimensional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22"/>
        </w:numPr>
        <w:pStyle w:val="Compact"/>
      </w:pPr>
      <w:r>
        <w:t xml:space="preserve">Vector data structures based on the simple feature specification implemented in the</w:t>
      </w:r>
      <w:r>
        <w:t xml:space="preserve"> </w:t>
      </w:r>
      <w:hyperlink r:id="rId57">
        <w:r>
          <w:rPr>
            <w:rStyle w:val="VerbatimChar"/>
          </w:rPr>
          <w:t xml:space="preserve">sf</w:t>
        </w:r>
      </w:hyperlink>
      <w:r>
        <w:t xml:space="preserve"> </w:t>
      </w:r>
      <w:r>
        <w:t xml:space="preserve">package.</w:t>
      </w:r>
    </w:p>
    <w:p>
      <w:pPr>
        <w:numPr>
          <w:ilvl w:val="0"/>
          <w:numId w:val="1022"/>
        </w:numPr>
        <w:pStyle w:val="Compact"/>
      </w:pPr>
      <w:r>
        <w:t xml:space="preserve">Raster data structures as provided by the</w:t>
      </w:r>
      <w:r>
        <w:t xml:space="preserve"> </w:t>
      </w:r>
      <w:hyperlink r:id="rId80">
        <w:r>
          <w:rPr>
            <w:rStyle w:val="VerbatimChar"/>
          </w:rPr>
          <w:t xml:space="preserve">terra</w:t>
        </w:r>
      </w:hyperlink>
      <w:r>
        <w:t xml:space="preserve"> </w:t>
      </w:r>
      <w:r>
        <w:t xml:space="preserve">package.</w:t>
      </w:r>
    </w:p>
    <w:p>
      <w:pPr>
        <w:pStyle w:val="FirstParagraph"/>
      </w:pPr>
      <w:r>
        <w:t xml:space="preserve">You will also learn how to retrieve, assign, and modify coordinate systems, projections and transformations of spatial data structures.</w:t>
      </w:r>
    </w:p>
    <w:bookmarkStart w:id="96"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w:t>
      </w:r>
    </w:p>
    <w:p>
      <w:pPr>
        <w:pStyle w:val="Textkrper"/>
      </w:pPr>
      <w:r>
        <w:t xml:space="preserve">In this section, we will use the</w:t>
      </w:r>
      <w:r>
        <w:t xml:space="preserve"> </w:t>
      </w:r>
      <w:r>
        <w:rPr>
          <w:rStyle w:val="VerbatimChar"/>
        </w:rPr>
        <w:t xml:space="preserve">sf</w:t>
      </w:r>
      <w:r>
        <w:t xml:space="preserve"> </w:t>
      </w:r>
      <w:r>
        <w:t xml:space="preserve">library to work with vector data structures. The name</w:t>
      </w:r>
      <w:r>
        <w:t xml:space="preserve"> </w:t>
      </w:r>
      <w:r>
        <w:rPr>
          <w:rStyle w:val="VerbatimChar"/>
        </w:rPr>
        <w:t xml:space="preserve">sf</w:t>
      </w:r>
      <w:r>
        <w:t xml:space="preserve"> </w:t>
      </w:r>
      <w:r>
        <w:t xml:space="preserve">(which stands for</w:t>
      </w:r>
      <w:r>
        <w:t xml:space="preserve"> </w:t>
      </w:r>
      <w:r>
        <w:rPr>
          <w:bCs/>
          <w:b/>
        </w:rPr>
        <w:t xml:space="preserve">simple features</w:t>
      </w:r>
      <w:r>
        <w:t xml:space="preserve">) implies that</w:t>
      </w:r>
      <w:r>
        <w:t xml:space="preserve"> </w:t>
      </w:r>
      <w:r>
        <w:rPr>
          <w:rStyle w:val="VerbatimChar"/>
        </w:rPr>
        <w:t xml:space="preserve">sf</w:t>
      </w:r>
      <w:r>
        <w:t xml:space="preserve"> </w:t>
      </w:r>
      <w:r>
        <w:t xml:space="preserve">supports simple feature access via R. 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Simple features have spatial, geometric attributes as well as non-spatial attributes. The most common geometry types are points, lines, and polygons and their respective</w:t>
      </w:r>
      <w:r>
        <w:t xml:space="preserve"> </w:t>
      </w:r>
      <w:r>
        <w:t xml:space="preserve">“</w:t>
      </w:r>
      <w:r>
        <w:t xml:space="preserve">multi</w:t>
      </w:r>
      <w:r>
        <w:t xml:space="preserve">”</w:t>
      </w:r>
      <w:r>
        <w:t xml:space="preserve"> </w:t>
      </w:r>
      <w:r>
        <w:t xml:space="preserve">versions (see</w:t>
      </w:r>
      <w:r>
        <w:t xml:space="preserve"> </w:t>
      </w:r>
      <w:hyperlink r:id="rId81">
        <w:r>
          <w:rPr>
            <w:rStyle w:val="Hyperlink"/>
          </w:rPr>
          <w:t xml:space="preserve">Simple feature geometry types</w:t>
        </w:r>
      </w:hyperlink>
      <w:r>
        <w:t xml:space="preserve">).</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w:t>
      </w:r>
      <w:r>
        <w:t xml:space="preserve"> </w:t>
      </w:r>
      <w:r>
        <w:rPr>
          <w:rStyle w:val="VerbatimChar"/>
        </w:rPr>
        <w:t xml:space="preserve">::</w:t>
      </w:r>
      <w:r>
        <w:t xml:space="preserve"> </w:t>
      </w:r>
      <w:r>
        <w:t xml:space="preserve">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Sf-objects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83" name="Picture"/>
            <a:graphic>
              <a:graphicData uri="http://schemas.openxmlformats.org/drawingml/2006/picture">
                <pic:pic>
                  <pic:nvPicPr>
                    <pic:cNvPr descr="UNIGIS-AppDev-R_files/figure-docx/unnamed-chunk-78-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To extract or set CRS information, use the</w:t>
      </w:r>
      <w:r>
        <w:t xml:space="preserve"> </w:t>
      </w:r>
      <w:r>
        <w:rPr>
          <w:rStyle w:val="VerbatimChar"/>
        </w:rPr>
        <w:t xml:space="preserve">st_crs</w:t>
      </w:r>
      <w:r>
        <w:t xml:space="preserve"> </w:t>
      </w:r>
      <w:r>
        <w:t xml:space="preserve">function:</w:t>
      </w:r>
    </w:p>
    <w:p>
      <w:pPr>
        <w:pStyle w:val="SourceCode"/>
      </w:pPr>
      <w:r>
        <w:rPr>
          <w:rStyle w:val="CommentTok"/>
        </w:rPr>
        <w:t xml:space="preserve"># Assign WGS84 as CRS (EPSG code 4326)</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5">
        <w:r>
          <w:rPr>
            <w:rStyle w:val="Hyperlink"/>
          </w:rPr>
          <w:t xml:space="preserve">here</w:t>
        </w:r>
      </w:hyperlink>
      <w:r>
        <w:t xml:space="preserve">.</w:t>
      </w:r>
    </w:p>
    <w:p>
      <w:pPr>
        <w:pStyle w:val="Textkrper"/>
      </w:pPr>
      <w:r>
        <w:t xml:space="preserve">Now we transform the sf-object to</w:t>
      </w:r>
      <w:r>
        <w:t xml:space="preserve"> </w:t>
      </w:r>
      <w:hyperlink r:id="rId86">
        <w:r>
          <w:rPr>
            <w:rStyle w:val="Hyperlink"/>
          </w:rPr>
          <w:t xml:space="preserve">EPSG 3416</w:t>
        </w:r>
      </w:hyperlink>
      <w:r>
        <w:t xml:space="preserve"> </w:t>
      </w:r>
      <w:r>
        <w:t xml:space="preserve">(Austrian Lambert Projection) with the function</w:t>
      </w:r>
      <w:r>
        <w:t xml:space="preserve"> </w:t>
      </w:r>
      <w:r>
        <w:rPr>
          <w:rStyle w:val="VerbatimChar"/>
        </w:rPr>
        <w:t xml:space="preserve">st_transform</w:t>
      </w:r>
      <w:r>
        <w:t xml:space="preserve">:</w:t>
      </w:r>
    </w:p>
    <w:p>
      <w:pPr>
        <w:pStyle w:val="SourceCode"/>
      </w:pPr>
      <w:r>
        <w:rPr>
          <w:rStyle w:val="CommentTok"/>
        </w:rPr>
        <w:t xml:space="preserve"># Assign Austrian Lambert Projection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CommentTok"/>
        </w:rPr>
        <w:t xml:space="preserve"># Plotting the original and transformed points side by side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Arrange plots in 1 row, 2 columns</w:t>
      </w:r>
      <w:r>
        <w:br/>
      </w:r>
      <w:r>
        <w:br/>
      </w:r>
      <w:r>
        <w:rPr>
          <w:rStyle w:val="CommentTok"/>
        </w:rPr>
        <w:t xml:space="preserve"># Plot original points with a coordinate grid and axes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"Original Points (EPSG: 4326)"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r>
        <w:br/>
      </w:r>
      <w:r>
        <w:br/>
      </w:r>
      <w:r>
        <w:rPr>
          <w:rStyle w:val="CommentTok"/>
        </w:rPr>
        <w:t xml:space="preserve"># Plot transformed points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"Transformed Points (EPSG: 3416)"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p>
    <w:p>
      <w:pPr>
        <w:pStyle w:val="FirstParagraph"/>
      </w:pPr>
      <w:r>
        <w:drawing>
          <wp:inline>
            <wp:extent cx="5969000" cy="2984500"/>
            <wp:effectExtent b="0" l="0" r="0" t="0"/>
            <wp:docPr descr="" title="" id="88" name="Picture"/>
            <a:graphic>
              <a:graphicData uri="http://schemas.openxmlformats.org/drawingml/2006/picture">
                <pic:pic>
                  <pic:nvPicPr>
                    <pic:cNvPr descr="UNIGIS-AppDev-R_files/figure-docx/unnamed-chunk-83-1.png" id="89" name="Picture"/>
                    <pic:cNvPicPr>
                      <a:picLocks noChangeArrowheads="1" noChangeAspect="1"/>
                    </pic:cNvPicPr>
                  </pic:nvPicPr>
                  <pic:blipFill>
                    <a:blip r:embed="rId87"/>
                    <a:stretch>
                      <a:fillRect/>
                    </a:stretch>
                  </pic:blipFill>
                  <pic:spPr bwMode="auto">
                    <a:xfrm>
                      <a:off x="0" y="0"/>
                      <a:ext cx="5969000" cy="2984500"/>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91" name="Picture"/>
            <a:graphic>
              <a:graphicData uri="http://schemas.openxmlformats.org/drawingml/2006/picture">
                <pic:pic>
                  <pic:nvPicPr>
                    <pic:cNvPr descr="UNIGIS-AppDev-R_files/figure-docx/unnamed-chunk-84-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94" name="Picture"/>
            <a:graphic>
              <a:graphicData uri="http://schemas.openxmlformats.org/drawingml/2006/picture">
                <pic:pic>
                  <pic:nvPicPr>
                    <pic:cNvPr descr="UNIGIS-AppDev-R_files/figure-docx/unnamed-chunk-85-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the following questions:</w:t>
      </w:r>
    </w:p>
    <w:p>
      <w:pPr>
        <w:numPr>
          <w:ilvl w:val="0"/>
          <w:numId w:val="1023"/>
        </w:numPr>
        <w:pStyle w:val="Compact"/>
      </w:pPr>
      <w:r>
        <w:t xml:space="preserve">What error would you expect to encounter if the last coordinate was omitted?</w:t>
      </w:r>
    </w:p>
    <w:p>
      <w:pPr>
        <w:numPr>
          <w:ilvl w:val="0"/>
          <w:numId w:val="1023"/>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4"/>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5"/>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5"/>
        </w:numPr>
      </w:pPr>
      <w:r>
        <w:rPr>
          <w:rStyle w:val="VerbatimChar"/>
        </w:rPr>
        <w:t xml:space="preserve">type = "POLYGON"</w:t>
      </w:r>
      <w:r>
        <w:t xml:space="preserve">: This indicates that the data structure being worked on is in fact a Polygon.</w:t>
      </w:r>
    </w:p>
    <w:p>
      <w:pPr>
        <w:numPr>
          <w:ilvl w:val="0"/>
          <w:numId w:val="1025"/>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5"/>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6"/>
        </w:numPr>
        <w:pStyle w:val="Compact"/>
      </w:pPr>
      <w:r>
        <w:t xml:space="preserve">The last coordinate is crucial because it ensures that the polygon is closed, meaning its starting and ending coordinates are the same.</w:t>
      </w:r>
    </w:p>
    <w:p>
      <w:pPr>
        <w:pStyle w:val="FirstParagraph"/>
      </w:pPr>
    </w:p>
    <w:bookmarkEnd w:id="96"/>
    <w:bookmarkStart w:id="108"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7">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8">
        <w:r>
          <w:rPr>
            <w:rStyle w:val="Hyperlink"/>
          </w:rPr>
          <w:t xml:space="preserve">here</w:t>
        </w:r>
      </w:hyperlink>
      <w:r>
        <w:t xml:space="preserve"> </w:t>
      </w:r>
      <w:r>
        <w:t xml:space="preserve">for more information).</w:t>
      </w:r>
    </w:p>
    <w:p>
      <w:pPr>
        <w:pStyle w:val="Textkrper"/>
      </w:pPr>
      <w:r>
        <w:t xml:space="preserve">Accordingly, in this lesson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7"/>
        </w:numPr>
        <w:pStyle w:val="Compact"/>
      </w:pPr>
      <w:r>
        <w:t xml:space="preserve">Efficiency: Terra is optimized for speed and uses less memory, making it more efficient for large datasets.</w:t>
      </w:r>
    </w:p>
    <w:p>
      <w:pPr>
        <w:numPr>
          <w:ilvl w:val="0"/>
          <w:numId w:val="1027"/>
        </w:numPr>
        <w:pStyle w:val="Compact"/>
      </w:pPr>
      <w:r>
        <w:t xml:space="preserve">Flexibility: It supports raster, vector, and time-series data, providing a one-stop solution for various spatial data types.</w:t>
      </w:r>
    </w:p>
    <w:p>
      <w:pPr>
        <w:numPr>
          <w:ilvl w:val="0"/>
          <w:numId w:val="1027"/>
        </w:numPr>
        <w:pStyle w:val="Compact"/>
      </w:pPr>
      <w:r>
        <w:t xml:space="preserve">Ease of Use: With a simplified and consistent syntax, terra is easier to pick up for newcomers.</w:t>
      </w:r>
    </w:p>
    <w:p>
      <w:pPr>
        <w:numPr>
          <w:ilvl w:val="0"/>
          <w:numId w:val="1027"/>
        </w:numPr>
        <w:pStyle w:val="Compact"/>
      </w:pPr>
      <w:r>
        <w:t xml:space="preserve">Comprehensive Functions: From raster algebra to resampling and reclassification, terra offers a wide array of functionalities.</w:t>
      </w:r>
    </w:p>
    <w:p>
      <w:pPr>
        <w:numPr>
          <w:ilvl w:val="0"/>
          <w:numId w:val="1027"/>
        </w:numPr>
        <w:pStyle w:val="Compact"/>
      </w:pPr>
      <w:r>
        <w:t xml:space="preserve">Integration: It’s designed to work seamlessly with other R packages, making it easier to integrate into larger workflows.</w:t>
      </w:r>
    </w:p>
    <w:bookmarkStart w:id="107" w:name="working-with-spatraster-objects"/>
    <w:p>
      <w:pPr>
        <w:pStyle w:val="berschrift3"/>
      </w:pPr>
      <w:r>
        <w:rPr>
          <w:rStyle w:val="SectionNumber"/>
        </w:rPr>
        <w:t xml:space="preserve">4.2.1</w:t>
      </w:r>
      <w:r>
        <w:tab/>
      </w:r>
      <w:r>
        <w:t xml:space="preserve">Working with SpatRaster objects</w:t>
      </w:r>
    </w:p>
    <w:p>
      <w:pPr>
        <w:pStyle w:val="FirstParagraph"/>
      </w:pPr>
      <w:r>
        <w:t xml:space="preserve">The</w:t>
      </w:r>
      <w:r>
        <w:t xml:space="preserve"> </w:t>
      </w:r>
      <w:r>
        <w:rPr>
          <w:rStyle w:val="VerbatimChar"/>
        </w:rPr>
        <w:t xml:space="preserve">terra</w:t>
      </w:r>
      <w:r>
        <w:t xml:space="preserve"> </w:t>
      </w:r>
      <w:r>
        <w:rPr>
          <w:rStyle w:val="VerbatimChar"/>
        </w:rPr>
        <w:t xml:space="preserve">SpatRaster Object</w:t>
      </w:r>
      <w:r>
        <w:t xml:space="preserve"> </w:t>
      </w:r>
      <w:r>
        <w:t xml:space="preserve">can be created using the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 (CRS84) (OGC:CRS84)</w:t>
      </w:r>
    </w:p>
    <w:p>
      <w:pPr>
        <w:pStyle w:val="FirstParagraph"/>
      </w:pPr>
      <w:r>
        <w:t xml:space="preserve">By default, the</w:t>
      </w:r>
      <w:r>
        <w:t xml:space="preserve"> </w:t>
      </w:r>
      <w:r>
        <w:rPr>
          <w:rStyle w:val="VerbatimChar"/>
        </w:rPr>
        <w:t xml:space="preserve">SpatRaster Object</w:t>
      </w:r>
      <w:r>
        <w:t xml:space="preserve"> </w:t>
      </w:r>
      <w:r>
        <w:t xml:space="preserve">is initialized with a global extent and a spatial resolution of 1 degree. The coordinate reference system is WGS84.</w:t>
      </w:r>
    </w:p>
    <w:p>
      <w:pPr>
        <w:pStyle w:val="Textkrper"/>
      </w:pPr>
      <w:r>
        <w:t xml:space="preserve">Alternatively, additional arguments may be provided in the function to customize the</w:t>
      </w:r>
      <w:r>
        <w:t xml:space="preserve"> </w:t>
      </w:r>
      <w:r>
        <w:rPr>
          <w:rStyle w:val="VerbatimChar"/>
        </w:rPr>
        <w:t xml:space="preserve">SpatRaster Object</w:t>
      </w:r>
      <w:r>
        <w:t xml:space="preserve">:</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99">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32N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100">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w:t>
      </w:r>
      <w:r>
        <w:t xml:space="preserve"> </w:t>
      </w:r>
      <w:r>
        <w:rPr>
          <w:rStyle w:val="VerbatimChar"/>
        </w:rPr>
        <w:t xml:space="preserve">SpatRaster Object</w:t>
      </w:r>
      <w:r>
        <w:t xml:space="preserve"> </w:t>
      </w:r>
      <w:r>
        <w:rPr>
          <w:rStyle w:val="VerbatimChar"/>
        </w:rPr>
        <w:t xml:space="preserve">x</w:t>
      </w:r>
      <w:r>
        <w:t xml:space="preserve"> </w:t>
      </w:r>
      <w:r>
        <w:t xml:space="preserve">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100">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from</w:t>
      </w:r>
      <w:r>
        <w:t xml:space="preserve"> </w:t>
      </w:r>
      <w:r>
        <w:rPr>
          <w:rStyle w:val="VerbatimChar"/>
        </w:rPr>
        <w:t xml:space="preserve">WGS84 UTM 32N</w:t>
      </w:r>
      <w:r>
        <w:t xml:space="preserve"> </w:t>
      </w:r>
      <w:r>
        <w:t xml:space="preserve">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bounding box coordinates of the</w:t>
      </w:r>
      <w:r>
        <w:t xml:space="preserve"> </w:t>
      </w:r>
      <w:r>
        <w:rPr>
          <w:rStyle w:val="VerbatimChar"/>
        </w:rPr>
        <w:t xml:space="preserve">SpatRaster Object</w:t>
      </w:r>
      <w:r>
        <w:t xml:space="preserve"> </w:t>
      </w:r>
      <w:r>
        <w:t xml:space="preserve">have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w:t>
      </w:r>
      <w:r>
        <w:t xml:space="preserve"> </w:t>
      </w:r>
      <w:r>
        <w:rPr>
          <w:rStyle w:val="VerbatimChar"/>
        </w:rPr>
        <w:t xml:space="preserve">SpatRaster Object</w:t>
      </w:r>
      <w:r>
        <w:t xml:space="preserve"> </w:t>
      </w:r>
      <w:r>
        <w:t xml:space="preserve">has an undefined coordinate reference system, it can be defined by means of</w:t>
      </w:r>
      <w:r>
        <w:t xml:space="preserve"> </w:t>
      </w:r>
      <w:hyperlink r:id="rId101">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So far, we have created two</w:t>
      </w:r>
      <w:r>
        <w:t xml:space="preserve"> </w:t>
      </w:r>
      <w:r>
        <w:rPr>
          <w:rStyle w:val="VerbatimChar"/>
        </w:rPr>
        <w:t xml:space="preserve">SpatRaster Objects</w:t>
      </w:r>
      <w:r>
        <w:t xml:space="preserve"> </w:t>
      </w:r>
      <w:r>
        <w:t xml:space="preserve">(identifiers</w:t>
      </w:r>
      <w:r>
        <w:t xml:space="preserve"> </w:t>
      </w:r>
      <w:r>
        <w:rPr>
          <w:rStyle w:val="VerbatimChar"/>
        </w:rPr>
        <w:t xml:space="preserve">x</w:t>
      </w:r>
      <w:r>
        <w:t xml:space="preserve"> </w:t>
      </w:r>
      <w:r>
        <w:t xml:space="preserve">and</w:t>
      </w:r>
      <w:r>
        <w:t xml:space="preserve"> </w:t>
      </w:r>
      <w:r>
        <w:rPr>
          <w:rStyle w:val="VerbatimChar"/>
        </w:rPr>
        <w:t xml:space="preserve">y</w:t>
      </w:r>
      <w:r>
        <w:t xml:space="preserve">). They only consist of a skeleton, meaning that they have location, extend, a spatial gird resolution and a certain number of grid rows and columns. However, there are not yet cell-values associated with it:</w:t>
      </w:r>
    </w:p>
    <w:p>
      <w:pPr>
        <w:pStyle w:val="SourceCode"/>
      </w:pPr>
      <w:r>
        <w:rPr>
          <w:rStyle w:val="CommentTok"/>
        </w:rPr>
        <w:t xml:space="preserve">#check whether objects have values</w:t>
      </w:r>
      <w:r>
        <w:br/>
      </w:r>
      <w:r>
        <w:rPr>
          <w:rStyle w:val="NormalTok"/>
        </w:rPr>
        <w:t xml:space="preserve">terra</w:t>
      </w:r>
      <w:r>
        <w:rPr>
          <w:rStyle w:val="SpecialCharTok"/>
        </w:rPr>
        <w:t xml:space="preserve">::</w:t>
      </w:r>
      <w:r>
        <w:rPr>
          <w:rStyle w:val="FunctionTok"/>
        </w:rPr>
        <w:t xml:space="preserve">hasValues</w:t>
      </w:r>
      <w:r>
        <w:rPr>
          <w:rStyle w:val="NormalTok"/>
        </w:rPr>
        <w:t xml:space="preserve">(x)</w:t>
      </w:r>
    </w:p>
    <w:p>
      <w:pPr>
        <w:pStyle w:val="SourceCode"/>
      </w:pPr>
      <w:r>
        <w:rPr>
          <w:rStyle w:val="VerbatimChar"/>
        </w:rPr>
        <w:t xml:space="preserve">## [1] FALSE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(y)</w:t>
      </w:r>
    </w:p>
    <w:p>
      <w:pPr>
        <w:pStyle w:val="SourceCode"/>
      </w:pPr>
      <w:r>
        <w:rPr>
          <w:rStyle w:val="VerbatimChar"/>
        </w:rPr>
        <w:t xml:space="preserve">## [1] FALSE</w:t>
      </w:r>
    </w:p>
    <w:p>
      <w:pPr>
        <w:pStyle w:val="FirstParagraph"/>
      </w:pPr>
      <w:r>
        <w:t xml:space="preserve">The function</w:t>
      </w:r>
      <w:r>
        <w:t xml:space="preserve"> </w:t>
      </w:r>
      <w:r>
        <w:rPr>
          <w:rStyle w:val="VerbatimChar"/>
        </w:rPr>
        <w:t xml:space="preserve">hasValues()</w:t>
      </w:r>
      <w:r>
        <w:t xml:space="preserve"> </w:t>
      </w:r>
      <w:r>
        <w:t xml:space="preserve">returns a logical value</w:t>
      </w:r>
      <w:r>
        <w:t xml:space="preserve"> </w:t>
      </w:r>
      <w:r>
        <w:rPr>
          <w:rStyle w:val="VerbatimChar"/>
        </w:rPr>
        <w:t xml:space="preserve">FALSE</w:t>
      </w:r>
      <w:r>
        <w:t xml:space="preserve">, because no values were assigned to objects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code below shows how to assign values to empty</w:t>
      </w:r>
      <w:r>
        <w:t xml:space="preserve"> </w:t>
      </w:r>
      <w:r>
        <w:rPr>
          <w:rStyle w:val="VerbatimChar"/>
        </w:rPr>
        <w:t xml:space="preserve">SpatRaster Object</w:t>
      </w:r>
      <w:r>
        <w:t xml:space="preserve"> </w:t>
      </w:r>
      <w:r>
        <w:rPr>
          <w:rStyle w:val="VerbatimChar"/>
        </w:rPr>
        <w:t xml:space="preserve">y</w:t>
      </w:r>
      <w:r>
        <w:t xml:space="preserve">:</w:t>
      </w:r>
    </w:p>
    <w:p>
      <w:pPr>
        <w:pStyle w:val="SourceCode"/>
      </w:pPr>
      <w:r>
        <w:rPr>
          <w:rStyle w:val="CommentTok"/>
        </w:rPr>
        <w:t xml:space="preserve"># assign random value between 0 and 1 to cells of SpatRaster Object y</w:t>
      </w:r>
      <w:r>
        <w:br/>
      </w:r>
      <w:r>
        <w:rPr>
          <w:rStyle w:val="NormalTok"/>
        </w:rPr>
        <w:t xml:space="preserve">terra</w:t>
      </w:r>
      <w:r>
        <w:rPr>
          <w:rStyle w:val="SpecialCharTok"/>
        </w:rPr>
        <w:t xml:space="preserve">::</w:t>
      </w:r>
      <w:r>
        <w:rPr>
          <w:rStyle w:val="FunctionTok"/>
        </w:rPr>
        <w:t xml:space="preserve">values</w:t>
      </w:r>
      <w:r>
        <w:rPr>
          <w:rStyle w:val="NormalTok"/>
        </w:rPr>
        <w:t xml:space="preserve">(y)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(y),</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with index 1 to index 5</w:t>
      </w:r>
      <w:r>
        <w:br/>
      </w:r>
      <w:r>
        <w:rPr>
          <w:rStyle w:val="NormalTok"/>
        </w:rPr>
        <w:t xml:space="preserve">terra</w:t>
      </w:r>
      <w:r>
        <w:rPr>
          <w:rStyle w:val="SpecialCharTok"/>
        </w:rPr>
        <w:t xml:space="preserve">::</w:t>
      </w:r>
      <w:r>
        <w:rPr>
          <w:rStyle w:val="FunctionTok"/>
        </w:rPr>
        <w:t xml:space="preserve">values</w:t>
      </w:r>
      <w:r>
        <w:rPr>
          <w:rStyle w:val="NormalTok"/>
        </w:rPr>
        <w:t xml:space="preserve">(y)[</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0.6365422 0.7943451 0.6808616 0.8462786 0.1553565</w:t>
      </w:r>
    </w:p>
    <w:p>
      <w:pPr>
        <w:pStyle w:val="SourceCode"/>
      </w:pPr>
      <w:r>
        <w:rPr>
          <w:rStyle w:val="CommentTok"/>
        </w:rPr>
        <w:t xml:space="preserve">#plot grid, plot() is a generic function to plot R objects</w:t>
      </w:r>
      <w:r>
        <w:br/>
      </w:r>
      <w:r>
        <w:rPr>
          <w:rStyle w:val="FunctionTok"/>
        </w:rPr>
        <w:t xml:space="preserve">plot</w:t>
      </w:r>
      <w:r>
        <w:rPr>
          <w:rStyle w:val="NormalTok"/>
        </w:rPr>
        <w:t xml:space="preserve">(y, </w:t>
      </w:r>
      <w:r>
        <w:rPr>
          <w:rStyle w:val="AttributeTok"/>
        </w:rPr>
        <w:t xml:space="preserve">main=</w:t>
      </w:r>
      <w:r>
        <w:rPr>
          <w:rStyle w:val="StringTok"/>
        </w:rPr>
        <w:t xml:space="preserve">'100m Raster, Salzburg'</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UNIGIS-AppDev-R_files/figure-docx/unnamed-chunk-9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runif</w:t>
      </w:r>
      <w:r>
        <w:t xml:space="preserve"> </w:t>
      </w:r>
      <w:r>
        <w:t xml:space="preserve">of package</w:t>
      </w:r>
      <w:r>
        <w:t xml:space="preserve"> </w:t>
      </w:r>
      <w:r>
        <w:rPr>
          <w:rStyle w:val="VerbatimChar"/>
        </w:rPr>
        <w:t xml:space="preserve">stats</w:t>
      </w:r>
      <w:r>
        <w:t xml:space="preserve"> </w:t>
      </w:r>
      <w:r>
        <w:t xml:space="preserve">takes three arguments,</w:t>
      </w:r>
      <w:r>
        <w:t xml:space="preserve"> </w:t>
      </w:r>
      <w:r>
        <w:rPr>
          <w:rStyle w:val="VerbatimChar"/>
        </w:rPr>
        <w:t xml:space="preserve">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 to generate</w:t>
      </w:r>
      <w:r>
        <w:t xml:space="preserve"> </w:t>
      </w:r>
      <w:r>
        <w:rPr>
          <w:rStyle w:val="VerbatimChar"/>
        </w:rPr>
        <w:t xml:space="preserve">n</w:t>
      </w:r>
      <w:r>
        <w:t xml:space="preserve"> </w:t>
      </w:r>
      <w:r>
        <w:t xml:space="preserve">random numbers in a range between</w:t>
      </w:r>
      <w:r>
        <w:t xml:space="preserve"> </w:t>
      </w:r>
      <w:r>
        <w:rPr>
          <w:rStyle w:val="VerbatimChar"/>
        </w:rPr>
        <w:t xml:space="preserve">min</w:t>
      </w:r>
      <w:r>
        <w:t xml:space="preserve"> </w:t>
      </w:r>
      <w:r>
        <w:t xml:space="preserve">and</w:t>
      </w:r>
      <w:r>
        <w:t xml:space="preserve"> </w:t>
      </w:r>
      <w:r>
        <w:rPr>
          <w:rStyle w:val="VerbatimChar"/>
        </w:rPr>
        <w:t xml:space="preserve">max</w:t>
      </w:r>
      <w:r>
        <w:t xml:space="preserve">. In the example above argument</w:t>
      </w:r>
      <w:r>
        <w:t xml:space="preserve"> </w:t>
      </w:r>
      <w:r>
        <w:rPr>
          <w:rStyle w:val="VerbatimChar"/>
        </w:rPr>
        <w:t xml:space="preserve">n</w:t>
      </w:r>
      <w:r>
        <w:t xml:space="preserve"> </w:t>
      </w:r>
      <w:r>
        <w:t xml:space="preserve">is derived from</w:t>
      </w:r>
      <w:r>
        <w:t xml:space="preserve"> </w:t>
      </w:r>
      <w:r>
        <w:rPr>
          <w:rStyle w:val="VerbatimChar"/>
        </w:rPr>
        <w:t xml:space="preserve">terra</w:t>
      </w:r>
      <w:r>
        <w:t xml:space="preserve"> </w:t>
      </w:r>
      <w:r>
        <w:t xml:space="preserve">function</w:t>
      </w:r>
      <w:r>
        <w:t xml:space="preserve"> </w:t>
      </w:r>
      <w:r>
        <w:rPr>
          <w:rStyle w:val="VerbatimChar"/>
        </w:rPr>
        <w:t xml:space="preserve">ncell</w:t>
      </w:r>
      <w:r>
        <w:t xml:space="preserve">, which returns the number of cells of</w:t>
      </w:r>
      <w:r>
        <w:t xml:space="preserve"> </w:t>
      </w:r>
      <w:r>
        <w:rPr>
          <w:rStyle w:val="VerbatimChar"/>
        </w:rPr>
        <w:t xml:space="preserve">SpatRaster Object</w:t>
      </w:r>
      <w:r>
        <w:t xml:space="preserve"> </w:t>
      </w:r>
      <w:r>
        <w:rPr>
          <w:rStyle w:val="VerbatimChar"/>
        </w:rPr>
        <w:t xml:space="preserve">y</w:t>
      </w:r>
      <w:r>
        <w:t xml:space="preserve"> </w:t>
      </w:r>
      <w:r>
        <w:t xml:space="preserve">as an integer value. As a result, we get a numeric vector of random values whose length corresponds to the number of grid cells of</w:t>
      </w:r>
      <w:r>
        <w:t xml:space="preserve"> </w:t>
      </w:r>
      <w:r>
        <w:rPr>
          <w:rStyle w:val="VerbatimChar"/>
        </w:rPr>
        <w:t xml:space="preserve">SpatRaster Object</w:t>
      </w:r>
      <w:r>
        <w:t xml:space="preserve"> </w:t>
      </w:r>
      <w:r>
        <w:rPr>
          <w:rStyle w:val="VerbatimChar"/>
        </w:rPr>
        <w:t xml:space="preserve">y</w:t>
      </w:r>
      <w:r>
        <w:t xml:space="preserve">. Accordingly, we can assign the numeric vector values to the grid.</w:t>
      </w:r>
    </w:p>
    <w:p>
      <w:pPr>
        <w:pStyle w:val="Textkrper"/>
      </w:pPr>
    </w:p>
    <w:p>
      <w:pPr>
        <w:pStyle w:val="Textkrper"/>
      </w:pPr>
      <w:r>
        <w:t xml:space="preserve">When assigning or accessing values, it is crucial to know the origin and orientation of raster values. Create a</w:t>
      </w:r>
      <w:r>
        <w:t xml:space="preserve"> </w:t>
      </w:r>
      <w:r>
        <w:rPr>
          <w:rStyle w:val="VerbatimChar"/>
        </w:rPr>
        <w:t xml:space="preserve">SpatRaster Object</w:t>
      </w:r>
      <w:r>
        <w:t xml:space="preserve"> </w:t>
      </w:r>
      <w:r>
        <w:t xml:space="preserve">with 4 cells and assign a numeric vector that consists of 4 values</w:t>
      </w:r>
      <w:r>
        <w:t xml:space="preserve"> </w:t>
      </w:r>
      <w:r>
        <w:rPr>
          <w:rStyle w:val="VerbatimChar"/>
        </w:rPr>
        <w:t xml:space="preserve">c(1,2,3,4)</w:t>
      </w:r>
      <w:r>
        <w:t xml:space="preserve"> </w:t>
      </w:r>
      <w:r>
        <w:t xml:space="preserve">to it.</w:t>
      </w:r>
    </w:p>
    <w:p>
      <w:pPr>
        <w:pStyle w:val="Textkrper"/>
      </w:pPr>
      <w:r>
        <w:t xml:space="preserve">The syntax to select values from</w:t>
      </w:r>
      <w:r>
        <w:t xml:space="preserve"> </w:t>
      </w:r>
      <w:r>
        <w:rPr>
          <w:rStyle w:val="VerbatimChar"/>
        </w:rPr>
        <w:t xml:space="preserve">SpatRaster Objects</w:t>
      </w:r>
      <w:r>
        <w:t xml:space="preserve"> </w:t>
      </w:r>
      <w:r>
        <w:t xml:space="preserve">is the same that we have used to select elements of matrix and array data structures:</w:t>
      </w:r>
    </w:p>
    <w:p>
      <w:pPr>
        <w:pStyle w:val="Textkrper"/>
      </w:pPr>
      <w:r>
        <w:rPr>
          <w:rStyle w:val="VerbatimChar"/>
        </w:rPr>
        <w:t xml:space="preserve">raster-obj[&lt;row index&gt;, &lt;column index&gt;]</w:t>
      </w:r>
    </w:p>
    <w:p>
      <w:pPr>
        <w:pStyle w:val="Textkrper"/>
      </w:pPr>
      <w:r>
        <w:t xml:space="preserve">Where is the origin of the grid? In which order are the values</w:t>
      </w:r>
      <w:r>
        <w:t xml:space="preserve"> </w:t>
      </w:r>
      <w:r>
        <w:rPr>
          <w:rStyle w:val="VerbatimChar"/>
        </w:rPr>
        <w:t xml:space="preserve">c(1,2,3,4)</w:t>
      </w:r>
      <w:r>
        <w:t xml:space="preserve"> </w:t>
      </w:r>
      <w:r>
        <w:t xml:space="preserve">stored in the vector grid?</w:t>
      </w:r>
    </w:p>
    <w:p>
      <w:pPr>
        <w:pStyle w:val="Textkrper"/>
      </w:pPr>
      <w:r>
        <w:rPr>
          <w:bCs/>
          <w:b/>
        </w:rPr>
        <w:t xml:space="preserve">Solution!</w:t>
      </w:r>
    </w:p>
    <w:p>
      <w:pPr>
        <w:pStyle w:val="Textkrper"/>
      </w:pPr>
    </w:p>
    <w:p>
      <w:pPr>
        <w:pStyle w:val="Textkrper"/>
      </w:pPr>
      <w:r>
        <w:t xml:space="preserve">r &lt;- terra::rast(ncol=2, nrow=2)</w:t>
      </w:r>
      <w:r>
        <w:br/>
      </w:r>
      <w:r>
        <w:t xml:space="preserve">terra::values(r) &lt;- c(1,2,3,4)</w:t>
      </w:r>
      <w:r>
        <w:br/>
      </w:r>
      <w:r>
        <w:t xml:space="preserve">plot(r)</w:t>
      </w:r>
      <w:r>
        <w:br/>
      </w:r>
      <w:r>
        <w:t xml:space="preserve">r[1,1]</w:t>
      </w:r>
    </w:p>
    <w:p>
      <w:pPr>
        <w:pStyle w:val="Textkrper"/>
      </w:pPr>
      <w:r>
        <w:t xml:space="preserve">r[1,1] returns value 1. Accordingly, the upper left corner is the origin of the</w:t>
      </w:r>
      <w:r>
        <w:t xml:space="preserve"> </w:t>
      </w:r>
      <w:r>
        <w:rPr>
          <w:rStyle w:val="VerbatimChar"/>
        </w:rPr>
        <w:t xml:space="preserve">SpatRaster Object</w:t>
      </w:r>
      <w:r>
        <w:t xml:space="preserve">. Values are stored left to right and top-down, i.e. r[2,2] returns value</w:t>
      </w:r>
      <w:r>
        <w:t xml:space="preserve"> </w:t>
      </w:r>
      <w:r>
        <w:rPr>
          <w:rStyle w:val="VerbatimChar"/>
        </w:rPr>
        <w:t xml:space="preserve">4</w:t>
      </w:r>
      <w:r>
        <w:t xml:space="preserve">.</w:t>
      </w:r>
    </w:p>
    <w:p>
      <w:pPr>
        <w:pStyle w:val="Textkrper"/>
      </w:pPr>
    </w:p>
    <w:p>
      <w:pPr>
        <w:pStyle w:val="Textkrper"/>
      </w:pPr>
      <w:r>
        <w:t xml:space="preserve">Note that the layer number</w:t>
      </w:r>
      <w:r>
        <w:t xml:space="preserve"> </w:t>
      </w:r>
      <w:r>
        <w:rPr>
          <w:rStyle w:val="VerbatimChar"/>
        </w:rPr>
        <w:t xml:space="preserve">lyr.1</w:t>
      </w:r>
      <w:r>
        <w:t xml:space="preserve"> </w:t>
      </w:r>
      <w:r>
        <w:t xml:space="preserve">is returned in the console, when accessing individual values of a</w:t>
      </w:r>
      <w:r>
        <w:t xml:space="preserve"> </w:t>
      </w:r>
      <w:r>
        <w:rPr>
          <w:rStyle w:val="VerbatimChar"/>
        </w:rPr>
        <w:t xml:space="preserve">SpatRaster Object</w:t>
      </w:r>
      <w:r>
        <w:t xml:space="preserve">. This implies that</w:t>
      </w:r>
      <w:r>
        <w:t xml:space="preserve"> </w:t>
      </w:r>
      <w:r>
        <w:rPr>
          <w:rStyle w:val="VerbatimChar"/>
        </w:rPr>
        <w:t xml:space="preserve">SpatRaster Objects</w:t>
      </w:r>
      <w:r>
        <w:t xml:space="preserve"> </w:t>
      </w:r>
      <w:r>
        <w:t xml:space="preserve">can handle space-time and multivariable data. A useful example for integrating space and time in</w:t>
      </w:r>
      <w:r>
        <w:t xml:space="preserve"> </w:t>
      </w:r>
      <w:r>
        <w:rPr>
          <w:rStyle w:val="VerbatimChar"/>
        </w:rPr>
        <w:t xml:space="preserve">SpatRaster Objects</w:t>
      </w:r>
      <w:r>
        <w:t xml:space="preserve"> </w:t>
      </w:r>
      <w:r>
        <w:t xml:space="preserve">is provided by Dominic Royé in his blog post</w:t>
      </w:r>
      <w:r>
        <w:t xml:space="preserve"> </w:t>
      </w:r>
      <w:hyperlink r:id="rId105">
        <w:r>
          <w:rPr>
            <w:rStyle w:val="Hyperlink"/>
          </w:rPr>
          <w:t xml:space="preserve">Use of multidimensional spatial data.</w:t>
        </w:r>
      </w:hyperlink>
      <w:r>
        <w:t xml:space="preserve"> </w:t>
      </w:r>
      <w:r>
        <w:t xml:space="preserve">For more sophisticated data cube applications, the use of the</w:t>
      </w:r>
      <w:r>
        <w:t xml:space="preserve"> </w:t>
      </w:r>
      <w:hyperlink r:id="rId106">
        <w:r>
          <w:rPr>
            <w:rStyle w:val="VerbatimChar"/>
          </w:rPr>
          <w:t xml:space="preserve">stars</w:t>
        </w:r>
        <w:r>
          <w:rPr>
            <w:rStyle w:val="Hyperlink"/>
          </w:rPr>
          <w:t xml:space="preserve"> </w:t>
        </w:r>
        <w:r>
          <w:rPr>
            <w:rStyle w:val="Hyperlink"/>
          </w:rPr>
          <w:t xml:space="preserve">package</w:t>
        </w:r>
      </w:hyperlink>
      <w:r>
        <w:t xml:space="preserve"> </w:t>
      </w:r>
      <w:r>
        <w:t xml:space="preserve">is recommended.</w:t>
      </w:r>
    </w:p>
    <w:p>
      <w:pPr>
        <w:pStyle w:val="Textkrper"/>
      </w:pPr>
    </w:p>
    <w:p>
      <w:pPr>
        <w:pStyle w:val="Textkrper"/>
      </w:pPr>
      <w:r>
        <w:t xml:space="preserve">In this lesson, you learned to handle spatial vector and raster structures in R. To get to know these structures, we built vector and raster objects from scratch. In many instances, however, objects may be created in R by loading vector and raster file formats (e.g. </w:t>
      </w:r>
      <w:r>
        <w:rPr>
          <w:rStyle w:val="VerbatimChar"/>
        </w:rPr>
        <w:t xml:space="preserve">.shp</w:t>
      </w:r>
      <w:r>
        <w:t xml:space="preserve"> </w:t>
      </w:r>
      <w:r>
        <w:t xml:space="preserve">or</w:t>
      </w:r>
      <w:r>
        <w:t xml:space="preserve"> </w:t>
      </w:r>
      <w:r>
        <w:rPr>
          <w:rStyle w:val="VerbatimChar"/>
        </w:rPr>
        <w:t xml:space="preserve">.tif</w:t>
      </w:r>
      <w:r>
        <w:t xml:space="preserve">). This topic will be covered in lesson</w:t>
      </w:r>
      <w:r>
        <w:t xml:space="preserve"> </w:t>
      </w:r>
      <w:hyperlink w:anchor="readwrite">
        <w:r>
          <w:rPr>
            <w:rStyle w:val="Hyperlink"/>
          </w:rPr>
          <w:t xml:space="preserve">8</w:t>
        </w:r>
      </w:hyperlink>
      <w:r>
        <w:t xml:space="preserve">.</w:t>
      </w:r>
    </w:p>
    <w:bookmarkEnd w:id="107"/>
    <w:bookmarkEnd w:id="108"/>
    <w:bookmarkEnd w:id="109"/>
    <w:bookmarkStart w:id="123"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learn about control structures, a significant elements in coding that allows for dynamic behavior based on variable values.</w:t>
      </w:r>
    </w:p>
    <w:p>
      <w:pPr>
        <w:pStyle w:val="Textkrper"/>
      </w:pPr>
      <w:r>
        <w:t xml:space="preserve">We distinguish between two types of control structures:</w:t>
      </w:r>
    </w:p>
    <w:p>
      <w:pPr>
        <w:numPr>
          <w:ilvl w:val="0"/>
          <w:numId w:val="1028"/>
        </w:numPr>
      </w:pPr>
      <w:r>
        <w:rPr>
          <w:bCs/>
          <w:b/>
        </w:rPr>
        <w:t xml:space="preserve">Conditional statements</w:t>
      </w:r>
      <w:r>
        <w:t xml:space="preserve">, which allow executing instructions only if a certain condition is satisfied.</w:t>
      </w:r>
    </w:p>
    <w:p>
      <w:pPr>
        <w:numPr>
          <w:ilvl w:val="0"/>
          <w:numId w:val="1028"/>
        </w:numPr>
      </w:pPr>
      <w:r>
        <w:rPr>
          <w:bCs/>
          <w:b/>
        </w:rPr>
        <w:t xml:space="preserve">Loops</w:t>
      </w:r>
      <w:r>
        <w:t xml:space="preserve">, which allow repeating one or more instructions multiple times. Loops are commonly used to apply the same operation to a series of values stored in sequences such as vectors or lists.</w:t>
      </w:r>
    </w:p>
    <w:bookmarkStart w:id="111"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rPr>
          <w:iCs/>
          <w:i/>
        </w:rPr>
        <w:t xml:space="preserve">if</w:t>
      </w:r>
      <w:r>
        <w:t xml:space="preserve">, which is used to execute one or more instructions only if a certain condition is</w:t>
      </w:r>
      <w:r>
        <w:t xml:space="preserve"> </w:t>
      </w:r>
      <w:r>
        <w:rPr>
          <w:rStyle w:val="VerbatimChar"/>
        </w:rPr>
        <w:t xml:space="preserve">TRUE</w:t>
      </w:r>
      <w:r>
        <w:t xml:space="preserve">.</w:t>
      </w:r>
    </w:p>
    <w:p>
      <w:pPr>
        <w:pStyle w:val="Textkrper"/>
      </w:pPr>
      <w:r>
        <w:t xml:space="preserve">To include an</w:t>
      </w:r>
      <w:r>
        <w:t xml:space="preserve"> </w:t>
      </w:r>
      <w:r>
        <w:t xml:space="preserve">“</w:t>
      </w:r>
      <w:r>
        <w:t xml:space="preserve">if-structure</w:t>
      </w:r>
      <w:r>
        <w:t xml:space="preserve">”</w:t>
      </w:r>
      <w:r>
        <w:t xml:space="preserve"> </w:t>
      </w:r>
      <w:r>
        <w:t xml:space="preserve">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rPr>
          <w:rStyle w:val="VerbatimChar"/>
        </w:rPr>
        <w:t xml:space="preserve">cat("Negative")</w:t>
      </w:r>
      <w:r>
        <w:t xml:space="preserve"> </w:t>
      </w:r>
      <w:r>
        <w:t xml:space="preserve">is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w:t>
      </w:r>
      <w:r>
        <w:rPr>
          <w:rStyle w:val="VerbatimChar"/>
        </w:rPr>
        <w:t xml:space="preserve">a_value &lt; 0</w:t>
      </w:r>
      <w:r>
        <w:t xml:space="preserve">) is</w:t>
      </w:r>
      <w:r>
        <w:t xml:space="preserve"> </w:t>
      </w:r>
      <w:r>
        <w:rPr>
          <w:rStyle w:val="VerbatimChar"/>
        </w:rPr>
        <w:t xml:space="preserve">TRUE</w:t>
      </w:r>
      <w:r>
        <w:t xml:space="preserve">.</w:t>
      </w:r>
    </w:p>
    <w:p>
      <w:pPr>
        <w:pStyle w:val="Textkrper"/>
      </w:pPr>
    </w:p>
    <w:p>
      <w:pPr>
        <w:pStyle w:val="Textkrper"/>
      </w:pPr>
      <w:r>
        <w:t xml:space="preserve">The function</w:t>
      </w:r>
      <w:r>
        <w:t xml:space="preserve"> </w:t>
      </w:r>
      <w:hyperlink r:id="rId110">
        <w:r>
          <w:rPr>
            <w:rStyle w:val="VerbatimChar"/>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rPr>
          <w:rStyle w:val="VerbatimChar"/>
        </w:rPr>
        <w:t xml:space="preserve">print()</w:t>
      </w:r>
      <w:r>
        <w:t xml:space="preserve"> </w:t>
      </w:r>
      <w:r>
        <w:t xml:space="preserve">to write variable values to the console window.</w:t>
      </w:r>
    </w:p>
    <w:p>
      <w:pPr>
        <w:pStyle w:val="Textkrper"/>
      </w:pPr>
      <w:r>
        <w:t xml:space="preserve">These functions are highly useful to check whether variables take on expected values!</w:t>
      </w:r>
    </w:p>
    <w:p>
      <w:pPr>
        <w:pStyle w:val="Textkrper"/>
      </w:pPr>
      <w:r>
        <w:t xml:space="preserve">Note that every conditional statement (e.g. </w:t>
      </w:r>
      <w:r>
        <w:rPr>
          <w:rStyle w:val="VerbatimChar"/>
        </w:rPr>
        <w:t xml:space="preserve">a_value &lt; 0</w:t>
      </w:r>
      <w:r>
        <w:t xml:space="preserve">) returns a logical value that is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p>
    <w:p>
      <w:pPr>
        <w:pStyle w:val="Textkrper"/>
      </w:pPr>
    </w:p>
    <w:p>
      <w:pPr>
        <w:pStyle w:val="Textkrper"/>
      </w:pPr>
      <w:r>
        <w:t xml:space="preserve">What result do you expect when you remove the negative sign in the code block above (</w:t>
      </w:r>
      <w:r>
        <w:rPr>
          <w:rStyle w:val="VerbatimChar"/>
        </w:rPr>
        <w:t xml:space="preserve">a_value &lt;- 7</w:t>
      </w:r>
      <w:r>
        <w:t xml:space="preserve">)? To evaluate your expectation, run the code in RStudio.</w:t>
      </w:r>
    </w:p>
    <w:p>
      <w:pPr>
        <w:pStyle w:val="Textkrper"/>
      </w:pPr>
      <w:r>
        <w:rPr>
          <w:bCs/>
          <w:b/>
        </w:rPr>
        <w:t xml:space="preserve">See solution!</w:t>
      </w:r>
    </w:p>
    <w:p>
      <w:pPr>
        <w:pStyle w:val="Textkrper"/>
      </w:pPr>
    </w:p>
    <w:p>
      <w:pPr>
        <w:pStyle w:val="Textkrper"/>
      </w:pPr>
      <w:r>
        <w:t xml:space="preserve">The condition yields</w:t>
      </w:r>
      <w:r>
        <w:t xml:space="preserve"> </w:t>
      </w:r>
      <w:r>
        <w:rPr>
          <w:rStyle w:val="VerbatimChar"/>
        </w:rPr>
        <w:t xml:space="preserve">FALSE</w:t>
      </w:r>
      <w:r>
        <w:t xml:space="preserve">. The statement is not executed.</w:t>
      </w:r>
    </w:p>
    <w:p>
      <w:pPr>
        <w:pStyle w:val="Textkrper"/>
      </w:pPr>
    </w:p>
    <w:bookmarkEnd w:id="111"/>
    <w:bookmarkStart w:id="113"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rPr>
          <w:rStyle w:val="VerbatimChar"/>
        </w:rPr>
        <w:t xml:space="preserve">if</w:t>
      </w:r>
      <w:r>
        <w:t xml:space="preserve"> </w:t>
      </w:r>
      <w:r>
        <w:t xml:space="preserve">together with</w:t>
      </w:r>
      <w:r>
        <w:t xml:space="preserve"> </w:t>
      </w:r>
      <w:r>
        <w:rPr>
          <w:rStyle w:val="VerbatimChar"/>
        </w:rPr>
        <w:t xml:space="preserve">else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rPr>
          <w:rStyle w:val="VerbatimChar"/>
        </w:rPr>
        <w:t xml:space="preserve">a_value &lt; 0</w:t>
      </w:r>
      <w:r>
        <w:t xml:space="preserve"> </w:t>
      </w:r>
      <w:r>
        <w:t xml:space="preserve">is</w:t>
      </w:r>
      <w:r>
        <w:t xml:space="preserve"> </w:t>
      </w:r>
      <w:r>
        <w:rPr>
          <w:rStyle w:val="VerbatimChar"/>
        </w:rPr>
        <w:t xml:space="preserve">TRUE</w:t>
      </w:r>
      <w:r>
        <w:t xml:space="preserve">,</w:t>
      </w:r>
      <w:r>
        <w:t xml:space="preserve"> </w:t>
      </w:r>
      <w:r>
        <w:rPr>
          <w:bCs/>
          <w:b/>
        </w:rPr>
        <w:t xml:space="preserve">statement 1</w:t>
      </w:r>
      <w:r>
        <w:t xml:space="preserve"> </w:t>
      </w:r>
      <w:r>
        <w:rPr>
          <w:rStyle w:val="VerbatimChar"/>
        </w:rPr>
        <w:t xml:space="preserve">cat("Negative")</w:t>
      </w:r>
      <w:r>
        <w:t xml:space="preserve"> </w:t>
      </w:r>
      <w:r>
        <w:t xml:space="preserve">is executed and</w:t>
      </w:r>
      <w:r>
        <w:t xml:space="preserve"> </w:t>
      </w:r>
      <w:r>
        <w:rPr>
          <w:bCs/>
          <w:b/>
        </w:rPr>
        <w:t xml:space="preserve">statement 2</w:t>
      </w:r>
      <w:r>
        <w:t xml:space="preserve"> </w:t>
      </w:r>
      <w:r>
        <w:rPr>
          <w:rStyle w:val="VerbatimChar"/>
        </w:rPr>
        <w:t xml:space="preserve">cat("Positive")</w:t>
      </w:r>
      <w:r>
        <w:t xml:space="preserve"> </w:t>
      </w:r>
      <w:r>
        <w:t xml:space="preserve">is ignored. If you change</w:t>
      </w:r>
      <w:r>
        <w:t xml:space="preserve"> </w:t>
      </w:r>
      <w:r>
        <w:rPr>
          <w:rStyle w:val="VerbatimChar"/>
        </w:rPr>
        <w:t xml:space="preserve">a_value</w:t>
      </w:r>
      <w:r>
        <w:t xml:space="preserve"> </w:t>
      </w:r>
      <w:r>
        <w:t xml:space="preserve">to a positive value, the interpreter will ignore statement 1 and execute statement 2.</w:t>
      </w:r>
    </w:p>
    <w:p>
      <w:pPr>
        <w:pStyle w:val="Textkrper"/>
      </w:pPr>
    </w:p>
    <w:p>
      <w:pPr>
        <w:pStyle w:val="Textkrper"/>
      </w:pPr>
      <w:r>
        <w:t xml:space="preserve">Note that the statements are enclosed within curly brackets for clarity. While indentation doesn’t affect code execution in R, it’s essential for readability and maintaining code structure.</w:t>
      </w:r>
    </w:p>
    <w:p>
      <w:pPr>
        <w:pStyle w:val="Textkrper"/>
      </w:pPr>
      <w:r>
        <w:t xml:space="preserve">However, inserting a line break before</w:t>
      </w:r>
      <w:r>
        <w:t xml:space="preserve"> </w:t>
      </w:r>
      <w:r>
        <w:rPr>
          <w:rStyle w:val="VerbatimChar"/>
        </w:rPr>
        <w:t xml:space="preserve">else</w:t>
      </w:r>
      <w:r>
        <w:t xml:space="preserve"> </w:t>
      </w:r>
      <w:r>
        <w:t xml:space="preserve">returns an error. The reason for this behavior is explained in</w:t>
      </w:r>
      <w:r>
        <w:t xml:space="preserve"> </w:t>
      </w:r>
      <w:hyperlink r:id="rId112">
        <w:r>
          <w:rPr>
            <w:rStyle w:val="Hyperlink"/>
          </w:rPr>
          <w:t xml:space="preserve">a forum thread</w:t>
        </w:r>
      </w:hyperlink>
      <w:r>
        <w:t xml:space="preserve">.</w:t>
      </w:r>
    </w:p>
    <w:bookmarkEnd w:id="113"/>
    <w:bookmarkStart w:id="114"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w:t>
      </w:r>
      <w:r>
        <w:t xml:space="preserve"> </w:t>
      </w:r>
      <w:r>
        <w:rPr>
          <w:rStyle w:val="VerbatimChar"/>
        </w:rPr>
        <w:t xml:space="preserve">TRUE</w:t>
      </w:r>
      <w:r>
        <w:t xml:space="preserve"> </w:t>
      </w:r>
      <w:r>
        <w:t xml:space="preserve">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rPr>
          <w:rStyle w:val="VerbatimChar"/>
        </w:rPr>
        <w:t xml:space="preserve">cat("First is greater than second\n")</w:t>
      </w:r>
      <w:r>
        <w:t xml:space="preserve"> </w:t>
      </w:r>
      <w:r>
        <w:t xml:space="preserve">prints text (string) and inserts a line break. The next line calculates the difference between first and second value. The third line in the code block concatenates two inputs (</w:t>
      </w:r>
      <w:r>
        <w:rPr>
          <w:rStyle w:val="VerbatimChar"/>
        </w:rPr>
        <w:t xml:space="preserve">"Their difference is"</w:t>
      </w:r>
      <w:r>
        <w:t xml:space="preserve"> </w:t>
      </w:r>
      <w:r>
        <w:t xml:space="preserve">and variable</w:t>
      </w:r>
      <w:r>
        <w:t xml:space="preserve"> </w:t>
      </w:r>
      <w:r>
        <w:rPr>
          <w:rStyle w:val="VerbatimChar"/>
        </w:rPr>
        <w:t xml:space="preserve">difference</w:t>
      </w:r>
      <w:r>
        <w:t xml:space="preserve">) and prints them to the console window.</w:t>
      </w:r>
    </w:p>
    <w:p>
      <w:pPr>
        <w:pStyle w:val="Textkrper"/>
      </w:pPr>
    </w:p>
    <w:p>
      <w:pPr>
        <w:pStyle w:val="Textkrper"/>
      </w:pPr>
      <w:r>
        <w:rPr>
          <w:rStyle w:val="VerbatimChar"/>
        </w:rPr>
        <w:t xml:space="preserve">if</w:t>
      </w:r>
      <w:r>
        <w:t xml:space="preserve"> </w:t>
      </w:r>
      <w:r>
        <w:t xml:space="preserve">and</w:t>
      </w:r>
      <w:r>
        <w:t xml:space="preserve"> </w:t>
      </w:r>
      <w:r>
        <w:rPr>
          <w:rStyle w:val="VerbatimChar"/>
        </w:rPr>
        <w:t xml:space="preserve">else</w:t>
      </w:r>
      <w:r>
        <w:t xml:space="preserve"> </w:t>
      </w:r>
      <w:r>
        <w:t xml:space="preserve">are so called</w:t>
      </w:r>
      <w:r>
        <w:t xml:space="preserve"> </w:t>
      </w:r>
      <w:r>
        <w:rPr>
          <w:bCs/>
          <w:b/>
        </w:rPr>
        <w:t xml:space="preserve">reserved words</w:t>
      </w:r>
      <w:r>
        <w:t xml:space="preserve">, meaning they cannot be used as variable names.</w:t>
      </w:r>
    </w:p>
    <w:bookmarkEnd w:id="114"/>
    <w:bookmarkStart w:id="117"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29"/>
        </w:numPr>
        <w:pStyle w:val="Compact"/>
      </w:pPr>
      <w:r>
        <w:rPr>
          <w:bCs/>
          <w:b/>
        </w:rPr>
        <w:t xml:space="preserve">conditional</w:t>
      </w:r>
      <w:r>
        <w:t xml:space="preserve"> </w:t>
      </w:r>
      <w:r>
        <w:t xml:space="preserve">loops are executed as long as a defined condition holds true</w:t>
      </w:r>
    </w:p>
    <w:p>
      <w:pPr>
        <w:numPr>
          <w:ilvl w:val="1"/>
          <w:numId w:val="1030"/>
        </w:numPr>
        <w:pStyle w:val="Compact"/>
      </w:pPr>
      <w:r>
        <w:t xml:space="preserve">construct</w:t>
      </w:r>
      <w:r>
        <w:t xml:space="preserve"> </w:t>
      </w:r>
      <w:r>
        <w:rPr>
          <w:rStyle w:val="VerbatimChar"/>
        </w:rPr>
        <w:t xml:space="preserve">while</w:t>
      </w:r>
    </w:p>
    <w:p>
      <w:pPr>
        <w:numPr>
          <w:ilvl w:val="1"/>
          <w:numId w:val="1030"/>
        </w:numPr>
        <w:pStyle w:val="Compact"/>
      </w:pPr>
      <w:r>
        <w:t xml:space="preserve">construct</w:t>
      </w:r>
      <w:r>
        <w:t xml:space="preserve"> </w:t>
      </w:r>
      <w:r>
        <w:rPr>
          <w:rStyle w:val="VerbatimChar"/>
        </w:rPr>
        <w:t xml:space="preserve">repeat</w:t>
      </w:r>
    </w:p>
    <w:p>
      <w:pPr>
        <w:numPr>
          <w:ilvl w:val="0"/>
          <w:numId w:val="1029"/>
        </w:numPr>
        <w:pStyle w:val="Compact"/>
      </w:pPr>
      <w:r>
        <w:rPr>
          <w:bCs/>
          <w:b/>
        </w:rPr>
        <w:t xml:space="preserve">deterministic</w:t>
      </w:r>
      <w:r>
        <w:t xml:space="preserve"> </w:t>
      </w:r>
      <w:r>
        <w:t xml:space="preserve">loops are executed a pre-determined number of times</w:t>
      </w:r>
    </w:p>
    <w:p>
      <w:pPr>
        <w:numPr>
          <w:ilvl w:val="1"/>
          <w:numId w:val="1031"/>
        </w:numPr>
        <w:pStyle w:val="Compact"/>
      </w:pPr>
      <w:r>
        <w:t xml:space="preserve">construct</w:t>
      </w:r>
      <w:r>
        <w:t xml:space="preserve"> </w:t>
      </w:r>
      <w:r>
        <w:rPr>
          <w:rStyle w:val="VerbatimChar"/>
        </w:rPr>
        <w:t xml:space="preserve">for</w:t>
      </w:r>
    </w:p>
    <w:bookmarkStart w:id="115"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32"/>
        </w:numPr>
        <w:pStyle w:val="Compact"/>
      </w:pPr>
      <w:r>
        <w:t xml:space="preserve">The variable</w:t>
      </w:r>
      <w:r>
        <w:t xml:space="preserve"> </w:t>
      </w:r>
      <w:r>
        <w:rPr>
          <w:rStyle w:val="VerbatimChar"/>
        </w:rPr>
        <w:t xml:space="preserve">current_value</w:t>
      </w:r>
      <w:r>
        <w:t xml:space="preserve"> </w:t>
      </w:r>
      <w:r>
        <w:t xml:space="preserve">takes on a value of zero.</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w:t>
      </w:r>
    </w:p>
    <w:p>
      <w:pPr>
        <w:numPr>
          <w:ilvl w:val="0"/>
          <w:numId w:val="1032"/>
        </w:numPr>
        <w:pStyle w:val="Compact"/>
      </w:pPr>
      <w:r>
        <w:t xml:space="preserve">The</w:t>
      </w:r>
      <w:r>
        <w:t xml:space="preserve"> </w:t>
      </w:r>
      <w:r>
        <w:rPr>
          <w:rStyle w:val="VerbatimChar"/>
        </w:rPr>
        <w:t xml:space="preserve">cat()</w:t>
      </w:r>
      <w:r>
        <w:t xml:space="preserve"> </w:t>
      </w:r>
      <w:r>
        <w:t xml:space="preserve">function is executed and prints a text as well as</w:t>
      </w:r>
      <w:r>
        <w:t xml:space="preserve"> </w:t>
      </w:r>
      <w:r>
        <w:rPr>
          <w:rStyle w:val="VerbatimChar"/>
        </w:rPr>
        <w:t xml:space="preserve">current_value</w:t>
      </w:r>
      <w:r>
        <w:t xml:space="preserve">.</w:t>
      </w:r>
    </w:p>
    <w:p>
      <w:pPr>
        <w:numPr>
          <w:ilvl w:val="0"/>
          <w:numId w:val="1032"/>
        </w:numPr>
        <w:pStyle w:val="Compact"/>
      </w:pPr>
      <w:r>
        <w:t xml:space="preserve">The variable</w:t>
      </w:r>
      <w:r>
        <w:t xml:space="preserve"> </w:t>
      </w:r>
      <w:r>
        <w:rPr>
          <w:rStyle w:val="VerbatimChar"/>
        </w:rPr>
        <w:t xml:space="preserve">current_value</w:t>
      </w:r>
      <w:r>
        <w:t xml:space="preserve"> </w:t>
      </w:r>
      <w:r>
        <w:t xml:space="preserve">is incremented by +1.</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 </w:t>
      </w:r>
      <w:r>
        <w:t xml:space="preserve">(</w:t>
      </w:r>
      <w:r>
        <w:rPr>
          <w:rStyle w:val="VerbatimChar"/>
        </w:rPr>
        <w:t xml:space="preserve">current_value = 1</w:t>
      </w:r>
      <w:r>
        <w:t xml:space="preserve">), the code block is executed again (see 3 and 4).</w:t>
      </w:r>
    </w:p>
    <w:p>
      <w:pPr>
        <w:numPr>
          <w:ilvl w:val="0"/>
          <w:numId w:val="1032"/>
        </w:numPr>
        <w:pStyle w:val="Compact"/>
      </w:pPr>
      <w:r>
        <w:rPr>
          <w:rStyle w:val="VerbatimChar"/>
        </w:rPr>
        <w:t xml:space="preserve">current_value = 2</w:t>
      </w:r>
      <w:r>
        <w:t xml:space="preserve">, the code block is executed again (see 3 and 4).</w:t>
      </w:r>
    </w:p>
    <w:p>
      <w:pPr>
        <w:numPr>
          <w:ilvl w:val="0"/>
          <w:numId w:val="1032"/>
        </w:numPr>
        <w:pStyle w:val="Compact"/>
      </w:pPr>
      <w:r>
        <w:rPr>
          <w:rStyle w:val="VerbatimChar"/>
        </w:rPr>
        <w:t xml:space="preserve">current_value = 3</w:t>
      </w:r>
      <w:r>
        <w:t xml:space="preserve">, the condition returns</w:t>
      </w:r>
      <w:r>
        <w:t xml:space="preserve"> </w:t>
      </w:r>
      <w:r>
        <w:rPr>
          <w:rStyle w:val="VerbatimChar"/>
        </w:rPr>
        <w:t xml:space="preserve">FALSE</w:t>
      </w:r>
      <w:r>
        <w:t xml:space="preserve">, the loop ends.</w:t>
      </w:r>
    </w:p>
    <w:p>
      <w:pPr>
        <w:pStyle w:val="FirstParagraph"/>
      </w:pPr>
    </w:p>
    <w:p>
      <w:pPr>
        <w:pStyle w:val="Textkrper"/>
      </w:pPr>
      <w:r>
        <w:t xml:space="preserve">The same procedure can alternatively be implemented by means of the</w:t>
      </w:r>
      <w:r>
        <w:t xml:space="preserve"> </w:t>
      </w:r>
      <w:r>
        <w:rPr>
          <w:rStyle w:val="VerbatimChar"/>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if (variable == 3)... </w:t>
      </w:r>
      <w:r>
        <w:br/>
      </w:r>
      <w:r>
        <w:rPr>
          <w:rStyle w:val="NormalTok"/>
        </w:rPr>
        <w:t xml:space="preserve">  </w:t>
      </w:r>
      <w:r>
        <w:rPr>
          <w:rStyle w:val="ControlFlowTok"/>
        </w:rPr>
        <w:t xml:space="preserve">break</w:t>
      </w:r>
      <w:r>
        <w:rPr>
          <w:rStyle w:val="NormalTok"/>
        </w:rPr>
        <w:t xml:space="preserve">                              </w:t>
      </w:r>
      <w:r>
        <w:rPr>
          <w:rStyle w:val="CommentTok"/>
        </w:rPr>
        <w:t xml:space="preserve"># 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w:t>
      </w:r>
      <w:r>
        <w:t xml:space="preserve"> </w:t>
      </w:r>
      <w:r>
        <w:rPr>
          <w:rStyle w:val="VerbatimChar"/>
        </w:rPr>
        <w:t xml:space="preserve">break</w:t>
      </w:r>
      <w:r>
        <w:t xml:space="preserve"> </w:t>
      </w:r>
      <w:r>
        <w:t xml:space="preserve">statement is executed and stops (or</w:t>
      </w:r>
      <w:r>
        <w:t xml:space="preserve"> </w:t>
      </w:r>
      <w:r>
        <w:t xml:space="preserve">‘</w:t>
      </w:r>
      <w:r>
        <w:t xml:space="preserve">breaks</w:t>
      </w:r>
      <w:r>
        <w:t xml:space="preserve">’</w:t>
      </w:r>
      <w:r>
        <w:t xml:space="preserve">) the</w:t>
      </w:r>
      <w:r>
        <w:t xml:space="preserve"> </w:t>
      </w:r>
      <w:r>
        <w:rPr>
          <w:rStyle w:val="VerbatimChar"/>
        </w:rPr>
        <w:t xml:space="preserve">repeat</w:t>
      </w:r>
      <w:r>
        <w:t xml:space="preserve"> </w:t>
      </w:r>
      <w:r>
        <w:t xml:space="preserve">loop (also applicable to</w:t>
      </w:r>
      <w:r>
        <w:t xml:space="preserve"> </w:t>
      </w:r>
      <w:r>
        <w:rPr>
          <w:rStyle w:val="VerbatimChar"/>
        </w:rPr>
        <w:t xml:space="preserve">while</w:t>
      </w:r>
      <w:r>
        <w:t xml:space="preserve"> </w:t>
      </w:r>
      <w:r>
        <w:t xml:space="preserve">or</w:t>
      </w:r>
      <w:r>
        <w:t xml:space="preserve"> </w:t>
      </w:r>
      <w:r>
        <w:rPr>
          <w:rStyle w:val="VerbatimChar"/>
        </w:rPr>
        <w:t xml:space="preserve">for</w:t>
      </w:r>
      <w:r>
        <w:t xml:space="preserve"> </w:t>
      </w:r>
      <w:r>
        <w:t xml:space="preserve">loops) once the variable</w:t>
      </w:r>
      <w:r>
        <w:t xml:space="preserve"> </w:t>
      </w:r>
      <w:r>
        <w:rPr>
          <w:rStyle w:val="VerbatimChar"/>
        </w:rPr>
        <w:t xml:space="preserve">current_value</w:t>
      </w:r>
      <w:r>
        <w:t xml:space="preserve"> </w:t>
      </w:r>
      <w:r>
        <w:t xml:space="preserve">is equal to three.</w:t>
      </w:r>
    </w:p>
    <w:bookmarkEnd w:id="115"/>
    <w:bookmarkStart w:id="116"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rPr>
          <w:rStyle w:val="VerbatimChar"/>
        </w:rPr>
        <w:t xml:space="preserve">"Derby"</w:t>
      </w:r>
      <w:r>
        <w:t xml:space="preserve"> </w:t>
      </w:r>
      <w:r>
        <w:t xml:space="preserve">is assigned to the iterator</w:t>
      </w:r>
      <w:r>
        <w:t xml:space="preserve"> </w:t>
      </w:r>
      <w:r>
        <w:rPr>
          <w:rStyle w:val="VerbatimChar"/>
        </w:rPr>
        <w:t xml:space="preserve">city</w:t>
      </w:r>
      <w:r>
        <w:t xml:space="preserve">. The function</w:t>
      </w:r>
      <w:r>
        <w:t xml:space="preserve"> </w:t>
      </w:r>
      <w:r>
        <w:rPr>
          <w:rStyle w:val="VerbatimChar"/>
        </w:rPr>
        <w:t xml:space="preserve">cat()</w:t>
      </w:r>
      <w:r>
        <w:t xml:space="preserve"> </w:t>
      </w:r>
      <w:r>
        <w:t xml:space="preserve">uses the iterator value as an input. In the second iteration, the text string</w:t>
      </w:r>
      <w:r>
        <w:t xml:space="preserve"> </w:t>
      </w:r>
      <w:r>
        <w:rPr>
          <w:rStyle w:val="VerbatimChar"/>
        </w:rPr>
        <w:t xml:space="preserve">"Leicester"</w:t>
      </w:r>
      <w:r>
        <w:t xml:space="preserve"> </w:t>
      </w:r>
      <w:r>
        <w:t xml:space="preserve">is assigned to the iterator</w:t>
      </w:r>
      <w:r>
        <w:t xml:space="preserve"> </w:t>
      </w:r>
      <w:r>
        <w:rPr>
          <w:rStyle w:val="VerbatimChar"/>
        </w:rPr>
        <w:t xml:space="preserve">city</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rPr>
          <w:rStyle w:val="VerbatimChar"/>
        </w:rPr>
        <w:t xml:space="preserve">cities</w:t>
      </w:r>
      <w:r>
        <w:t xml:space="preserve">. The base function</w:t>
      </w:r>
      <w:r>
        <w:t xml:space="preserve"> </w:t>
      </w:r>
      <w:r>
        <w:rPr>
          <w:rStyle w:val="VerbatimChar"/>
        </w:rPr>
        <w:t xml:space="preserve">nchar()</w:t>
      </w:r>
      <w:r>
        <w:t xml:space="preserve"> </w:t>
      </w:r>
      <w:r>
        <w:t xml:space="preserve">counts the number of letters of every city name and appends the count to a new vector</w:t>
      </w:r>
      <w:r>
        <w:t xml:space="preserve"> </w:t>
      </w:r>
      <w:r>
        <w:rPr>
          <w:rStyle w:val="VerbatimChar"/>
        </w:rPr>
        <w:t xml:space="preserve">letter_cnt</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rStyle w:val="VerbatimChar"/>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w:t>
      </w:r>
      <w:r>
        <w:t xml:space="preserve"> </w:t>
      </w:r>
      <w:r>
        <w:rPr>
          <w:rStyle w:val="VerbatimChar"/>
        </w:rPr>
        <w:t xml:space="preserve">1:3</w:t>
      </w:r>
      <w:r>
        <w:t xml:space="preserv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iteration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iteration number 1 :</w:t>
      </w:r>
      <w:r>
        <w:br/>
      </w:r>
      <w:r>
        <w:rPr>
          <w:rStyle w:val="VerbatimChar"/>
        </w:rPr>
        <w:t xml:space="preserve">##     See you later!</w:t>
      </w:r>
      <w:r>
        <w:br/>
      </w:r>
      <w:r>
        <w:rPr>
          <w:rStyle w:val="VerbatimChar"/>
        </w:rPr>
        <w:t xml:space="preserve">## This is iteration number 2 :</w:t>
      </w:r>
      <w:r>
        <w:br/>
      </w:r>
      <w:r>
        <w:rPr>
          <w:rStyle w:val="VerbatimChar"/>
        </w:rPr>
        <w:t xml:space="preserve">##     See you later!</w:t>
      </w:r>
      <w:r>
        <w:br/>
      </w:r>
      <w:r>
        <w:rPr>
          <w:rStyle w:val="VerbatimChar"/>
        </w:rPr>
        <w:t xml:space="preserve">## This is iteration number 3 :</w:t>
      </w:r>
      <w:r>
        <w:br/>
      </w:r>
      <w:r>
        <w:rPr>
          <w:rStyle w:val="VerbatimChar"/>
        </w:rPr>
        <w:t xml:space="preserve">##     See you later!</w:t>
      </w:r>
    </w:p>
    <w:p>
      <w:pPr>
        <w:pStyle w:val="FirstParagraph"/>
      </w:pPr>
    </w:p>
    <w:p>
      <w:pPr>
        <w:pStyle w:val="Textkrper"/>
      </w:pPr>
      <w:r>
        <w:t xml:space="preserve">Replace the vector</w:t>
      </w:r>
      <w:r>
        <w:t xml:space="preserve"> </w:t>
      </w:r>
      <w:r>
        <w:rPr>
          <w:rStyle w:val="VerbatimChar"/>
        </w:rPr>
        <w:t xml:space="preserve">1:3</w:t>
      </w:r>
      <w:r>
        <w:t xml:space="preserve"> </w:t>
      </w:r>
      <w:r>
        <w:t xml:space="preserve">by a vector</w:t>
      </w:r>
      <w:r>
        <w:t xml:space="preserve"> </w:t>
      </w:r>
      <w:r>
        <w:rPr>
          <w:rStyle w:val="VerbatimChar"/>
        </w:rPr>
        <w:t xml:space="preserve">3:5</w:t>
      </w:r>
      <w:r>
        <w:t xml:space="preserve">.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16"/>
    <w:bookmarkEnd w:id="117"/>
    <w:bookmarkStart w:id="122" w:name="loops-with-conditional-statements"/>
    <w:p>
      <w:pPr>
        <w:pStyle w:val="berschrift2"/>
      </w:pPr>
      <w:r>
        <w:rPr>
          <w:rStyle w:val="SectionNumber"/>
        </w:rPr>
        <w:t xml:space="preserve">5.5</w:t>
      </w:r>
      <w:r>
        <w:tab/>
      </w:r>
      <w:r>
        <w:t xml:space="preserve">Loops with conditional statements</w:t>
      </w:r>
    </w:p>
    <w:p>
      <w:pPr>
        <w:pStyle w:val="FirstParagraph"/>
      </w:pPr>
      <w:r>
        <w:t xml:space="preserve">Having explored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 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rPr>
          <w:rStyle w:val="VerbatimChar"/>
        </w:rPr>
        <w:t xml:space="preserve">i</w:t>
      </w:r>
      <w:r>
        <w:t xml:space="preserve"> </w:t>
      </w:r>
      <w:r>
        <w:t xml:space="preserve">takes on a value of 0 the print</w:t>
      </w:r>
      <w:r>
        <w:t xml:space="preserve"> </w:t>
      </w:r>
      <w:r>
        <w:rPr>
          <w:rStyle w:val="VerbatimChar"/>
        </w:rPr>
        <w:t xml:space="preserve">"Go!"</w:t>
      </w:r>
      <w:r>
        <w:t xml:space="preserve"> </w:t>
      </w:r>
      <w:r>
        <w:t xml:space="preserve">otherwise print the current value of the iterator</w:t>
      </w:r>
      <w:r>
        <w:t xml:space="preserve"> </w:t>
      </w:r>
      <w:r>
        <w:rPr>
          <w:rStyle w:val="VerbatimChar"/>
        </w:rPr>
        <w:t xml:space="preserve">i</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rPr>
          <w:rStyle w:val="VerbatimChar"/>
        </w:rPr>
        <w:t xml:space="preserve">cities</w:t>
      </w:r>
      <w:r>
        <w:t xml:space="preserve"> </w:t>
      </w:r>
      <w:r>
        <w:t xml:space="preserve">is a vector of strings that includes the names of some Austrian federal capitals. The for-loop iterates over these vector elements. The function</w:t>
      </w:r>
      <w:r>
        <w:t xml:space="preserve"> </w:t>
      </w:r>
      <w:r>
        <w:rPr>
          <w:rStyle w:val="VerbatimChar"/>
        </w:rPr>
        <w:t xml:space="preserve">str_starts</w:t>
      </w:r>
      <w:r>
        <w:t xml:space="preserve"> </w:t>
      </w:r>
      <w:r>
        <w:t xml:space="preserve">takes the value of the iterator</w:t>
      </w:r>
      <w:r>
        <w:t xml:space="preserve"> </w:t>
      </w:r>
      <w:r>
        <w:rPr>
          <w:rStyle w:val="VerbatimChar"/>
        </w:rPr>
        <w:t xml:space="preserve">city</w:t>
      </w:r>
      <w:r>
        <w:t xml:space="preserve"> </w:t>
      </w:r>
      <w:r>
        <w:t xml:space="preserve">as well as a string</w:t>
      </w:r>
      <w:r>
        <w:t xml:space="preserve"> </w:t>
      </w:r>
      <w:r>
        <w:rPr>
          <w:rStyle w:val="VerbatimChar"/>
        </w:rPr>
        <w:t xml:space="preserve">"S"</w:t>
      </w:r>
      <w:r>
        <w:t xml:space="preserve"> </w:t>
      </w:r>
      <w:r>
        <w:t xml:space="preserve">as inputs. If the city starts with letter S, the function returns</w:t>
      </w:r>
      <w:r>
        <w:t xml:space="preserve"> </w:t>
      </w:r>
      <w:r>
        <w:rPr>
          <w:rStyle w:val="VerbatimChar"/>
        </w:rPr>
        <w:t xml:space="preserve">TRUE</w:t>
      </w:r>
      <w:r>
        <w:t xml:space="preserve"> </w:t>
      </w:r>
      <w:r>
        <w:t xml:space="preserve">and</w:t>
      </w:r>
      <w:r>
        <w:t xml:space="preserve"> </w:t>
      </w:r>
      <w:r>
        <w:rPr>
          <w:rStyle w:val="VerbatimChar"/>
        </w:rPr>
        <w:t xml:space="preserve">"City name starts with S"</w:t>
      </w:r>
      <w:r>
        <w:t xml:space="preserve"> </w:t>
      </w:r>
      <w:r>
        <w:t xml:space="preserve">is printed to the console window, otherwise the function returns</w:t>
      </w:r>
      <w:r>
        <w:t xml:space="preserve"> </w:t>
      </w:r>
      <w:r>
        <w:rPr>
          <w:rStyle w:val="VerbatimChar"/>
        </w:rPr>
        <w:t xml:space="preserve">FALSE</w:t>
      </w:r>
      <w:r>
        <w:t xml:space="preserve"> </w:t>
      </w:r>
      <w:r>
        <w:t xml:space="preserve">and</w:t>
      </w:r>
      <w:r>
        <w:t xml:space="preserve"> </w:t>
      </w:r>
      <w:r>
        <w:rPr>
          <w:rStyle w:val="VerbatimChar"/>
        </w:rPr>
        <w:t xml:space="preserve">"City name starts with other letter"</w:t>
      </w:r>
      <w:r>
        <w:t xml:space="preserve"> </w:t>
      </w:r>
      <w:r>
        <w:t xml:space="preserve">is printed.</w:t>
      </w:r>
    </w:p>
    <w:p>
      <w:pPr>
        <w:pStyle w:val="Textkrper"/>
      </w:pPr>
    </w:p>
    <w:bookmarkStart w:id="121" w:name="X38203f2ef88795aaeedf6074602ecbd26afbbb8"/>
    <w:p>
      <w:pPr>
        <w:pStyle w:val="berschrift3"/>
      </w:pPr>
      <w:r>
        <w:rPr>
          <w:rStyle w:val="SectionNumber"/>
        </w:rPr>
        <w:t xml:space="preserve">5.5.1</w:t>
      </w:r>
      <w:r>
        <w:tab/>
      </w:r>
      <w:r>
        <w:t xml:space="preserve">Exercise: loops with conditional statements</w:t>
      </w:r>
    </w:p>
    <w:p>
      <w:pPr>
        <w:pStyle w:val="FirstParagraph"/>
      </w:pPr>
    </w:p>
    <w:p>
      <w:pPr>
        <w:pStyle w:val="Textkrper"/>
      </w:pPr>
      <w:r>
        <w:t xml:space="preserve">As a last exercise in this lesson, you will implement code that iterates over a two-dimensional</w:t>
      </w:r>
      <w:r>
        <w:t xml:space="preserve"> </w:t>
      </w:r>
      <w:r>
        <w:rPr>
          <w:rStyle w:val="VerbatimChar"/>
        </w:rPr>
        <w:t xml:space="preserve">SpatRaster Object</w:t>
      </w:r>
      <w:r>
        <w:t xml:space="preserve"> </w:t>
      </w:r>
      <w:r>
        <w:t xml:space="preserve">and counts values in the raster grid that exceed a certain threshold.</w:t>
      </w:r>
    </w:p>
    <w:p>
      <w:pPr>
        <w:numPr>
          <w:ilvl w:val="0"/>
          <w:numId w:val="1033"/>
        </w:numPr>
      </w:pPr>
      <w:r>
        <w:t xml:space="preserve">Create a</w:t>
      </w:r>
      <w:r>
        <w:t xml:space="preserve"> </w:t>
      </w:r>
      <w:r>
        <w:rPr>
          <w:rStyle w:val="VerbatimChar"/>
        </w:rPr>
        <w:t xml:space="preserve">SpatRaster Object</w:t>
      </w:r>
      <w:r>
        <w:t xml:space="preserve"> </w:t>
      </w:r>
      <w:r>
        <w:rPr>
          <w:rStyle w:val="VerbatimChar"/>
        </w:rPr>
        <w:t xml:space="preserve">r</w:t>
      </w:r>
      <w:r>
        <w:t xml:space="preserve"> </w:t>
      </w:r>
      <w:r>
        <w:t xml:space="preserve">with 20 rows and 20 columns and assign random values in a range between 0 and 1. Use the function</w:t>
      </w:r>
      <w:r>
        <w:t xml:space="preserve"> </w:t>
      </w:r>
      <w:r>
        <w:rPr>
          <w:rStyle w:val="VerbatimChar"/>
        </w:rPr>
        <w:t xml:space="preserve">runif</w:t>
      </w:r>
      <w:r>
        <w:t xml:space="preserve"> </w:t>
      </w:r>
      <w:r>
        <w:t xml:space="preserve">as random value generator. It is recommended to make use of code snippets from lesson Spatial Data Structures.</w:t>
      </w:r>
    </w:p>
    <w:p>
      <w:pPr>
        <w:numPr>
          <w:ilvl w:val="0"/>
          <w:numId w:val="1033"/>
        </w:numPr>
      </w:pPr>
      <w:r>
        <w:t xml:space="preserve">Define a</w:t>
      </w:r>
      <w:r>
        <w:t xml:space="preserve"> </w:t>
      </w:r>
      <w:r>
        <w:rPr>
          <w:rStyle w:val="VerbatimChar"/>
        </w:rPr>
        <w:t xml:space="preserve">variable</w:t>
      </w:r>
      <w:r>
        <w:t xml:space="preserve"> </w:t>
      </w:r>
      <w:r>
        <w:t xml:space="preserve">named</w:t>
      </w:r>
      <w:r>
        <w:t xml:space="preserve"> </w:t>
      </w:r>
      <w:r>
        <w:rPr>
          <w:rStyle w:val="VerbatimChar"/>
        </w:rPr>
        <w:t xml:space="preserve">cnt</w:t>
      </w:r>
      <w:r>
        <w:t xml:space="preserve"> </w:t>
      </w:r>
      <w:r>
        <w:t xml:space="preserve">and assign a value of 0 to it.</w:t>
      </w:r>
    </w:p>
    <w:p>
      <w:pPr>
        <w:numPr>
          <w:ilvl w:val="0"/>
          <w:numId w:val="1033"/>
        </w:numPr>
      </w:pPr>
      <w:r>
        <w:t xml:space="preserve">Iterate over the</w:t>
      </w:r>
      <w:r>
        <w:t xml:space="preserve"> </w:t>
      </w:r>
      <w:r>
        <w:rPr>
          <w:rStyle w:val="VerbatimChar"/>
        </w:rPr>
        <w:t xml:space="preserve">SpatRaster Object</w:t>
      </w:r>
      <w:r>
        <w:t xml:space="preserve"> </w:t>
      </w:r>
      <w:r>
        <w:rPr>
          <w:rStyle w:val="VerbatimChar"/>
        </w:rPr>
        <w:t xml:space="preserve">r</w:t>
      </w:r>
      <w:r>
        <w:t xml:space="preserve"> </w:t>
      </w:r>
      <w:r>
        <w:t xml:space="preserve">by means of a nested for-loop:</w:t>
      </w:r>
    </w:p>
    <w:p>
      <w:pPr>
        <w:pStyle w:val="SourceCode"/>
      </w:pPr>
      <w:r>
        <w:rPr>
          <w:rStyle w:val="ControlFlowTok"/>
        </w:rPr>
        <w:t xml:space="preserve">for</w:t>
      </w:r>
      <w:r>
        <w:rPr>
          <w:rStyle w:val="NormalTok"/>
        </w:rPr>
        <w:t xml:space="preserve">(row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(r))) {               </w:t>
      </w:r>
      <w:r>
        <w:br/>
      </w:r>
      <w:r>
        <w:rPr>
          <w:rStyle w:val="NormalTok"/>
        </w:rPr>
        <w:t xml:space="preserve">  </w:t>
      </w:r>
      <w:r>
        <w:rPr>
          <w:rStyle w:val="ControlFlowTok"/>
        </w:rPr>
        <w:t xml:space="preserve">for</w:t>
      </w:r>
      <w:r>
        <w:rPr>
          <w:rStyle w:val="NormalTok"/>
        </w:rPr>
        <w:t xml:space="preserve">(col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(r)) {                 </w:t>
      </w:r>
      <w:r>
        <w:br/>
      </w:r>
      <w:r>
        <w:rPr>
          <w:rStyle w:val="NormalTok"/>
        </w:rPr>
        <w:t xml:space="preserve">     </w:t>
      </w:r>
      <w:r>
        <w:br/>
      </w:r>
      <w:r>
        <w:rPr>
          <w:rStyle w:val="NormalTok"/>
        </w:rPr>
        <w:t xml:space="preserve">    </w:t>
      </w:r>
      <w:r>
        <w:rPr>
          <w:rStyle w:val="FunctionTok"/>
        </w:rPr>
        <w:t xml:space="preserve">print</w:t>
      </w:r>
      <w:r>
        <w:rPr>
          <w:rStyle w:val="NormalTok"/>
        </w:rPr>
        <w:t xml:space="preserve">(r[row, col])             </w:t>
      </w:r>
      <w:r>
        <w:br/>
      </w:r>
      <w:r>
        <w:rPr>
          <w:rStyle w:val="NormalTok"/>
        </w:rPr>
        <w:t xml:space="preserve"> </w:t>
      </w:r>
      <w:r>
        <w:br/>
      </w:r>
      <w:r>
        <w:rPr>
          <w:rStyle w:val="NormalTok"/>
        </w:rPr>
        <w:t xml:space="preserve">  }</w:t>
      </w:r>
      <w:r>
        <w:br/>
      </w:r>
      <w:r>
        <w:rPr>
          <w:rStyle w:val="NormalTok"/>
        </w:rPr>
        <w:t xml:space="preserve">}</w:t>
      </w:r>
    </w:p>
    <w:p>
      <w:pPr>
        <w:numPr>
          <w:ilvl w:val="0"/>
          <w:numId w:val="1034"/>
        </w:numPr>
        <w:pStyle w:val="Compact"/>
      </w:pPr>
      <w:r>
        <w:t xml:space="preserve">Add a conditional statement within the for-loops that increases the value of</w:t>
      </w:r>
      <w:r>
        <w:t xml:space="preserve"> </w:t>
      </w:r>
      <w:r>
        <w:rPr>
          <w:rStyle w:val="VerbatimChar"/>
        </w:rPr>
        <w:t xml:space="preserve">cnt</w:t>
      </w:r>
      <w:r>
        <w:t xml:space="preserve"> </w:t>
      </w:r>
      <w:r>
        <w:t xml:space="preserve">by one, given that</w:t>
      </w:r>
      <w:r>
        <w:t xml:space="preserve"> </w:t>
      </w:r>
      <w:r>
        <w:rPr>
          <w:rStyle w:val="VerbatimChar"/>
        </w:rPr>
        <w:t xml:space="preserve">r[row, col]</w:t>
      </w:r>
      <w:r>
        <w:t xml:space="preserve"> </w:t>
      </w:r>
      <w:r>
        <w:t xml:space="preserve">is &gt; 0.5. Eventually, variable</w:t>
      </w:r>
      <w:r>
        <w:t xml:space="preserve"> </w:t>
      </w:r>
      <w:r>
        <w:rPr>
          <w:rStyle w:val="VerbatimChar"/>
        </w:rPr>
        <w:t xml:space="preserve">cnt</w:t>
      </w:r>
      <w:r>
        <w:t xml:space="preserve"> </w:t>
      </w:r>
      <w:r>
        <w:t xml:space="preserve">will hold the number of raster grid values that exceed a threshold of 0.5.</w:t>
      </w:r>
    </w:p>
    <w:p>
      <w:pPr>
        <w:pStyle w:val="FirstParagraph"/>
      </w:pPr>
      <w:r>
        <w:rPr>
          <w:bCs/>
          <w:b/>
        </w:rPr>
        <w:t xml:space="preserve">Task 1:</w:t>
      </w:r>
    </w:p>
    <w:p>
      <w:pPr>
        <w:pStyle w:val="Textkrper"/>
      </w:pPr>
      <w:r>
        <w:t xml:space="preserve">Try to find out, in what order the nested-for-loop-structure iterates over the</w:t>
      </w:r>
      <w:r>
        <w:t xml:space="preserve"> </w:t>
      </w:r>
      <w:r>
        <w:rPr>
          <w:rStyle w:val="VerbatimChar"/>
        </w:rPr>
        <w:t xml:space="preserve">SpatRaster Object</w:t>
      </w:r>
      <w:r>
        <w:t xml:space="preserve"> </w:t>
      </w:r>
      <w:r>
        <w:rPr>
          <w:rStyle w:val="VerbatimChar"/>
        </w:rPr>
        <w:t xml:space="preserve">r</w:t>
      </w:r>
      <w:r>
        <w:t xml:space="preserve">.</w:t>
      </w:r>
    </w:p>
    <w:p>
      <w:pPr>
        <w:pStyle w:val="Textkrper"/>
      </w:pPr>
      <w:r>
        <w:rPr>
          <w:bCs/>
          <w:b/>
        </w:rPr>
        <w:t xml:space="preserve">Task 2:</w:t>
      </w:r>
    </w:p>
    <w:p>
      <w:pPr>
        <w:pStyle w:val="Textkrper"/>
      </w:pPr>
      <w:r>
        <w:rPr>
          <w:rStyle w:val="VerbatimChar"/>
        </w:rPr>
        <w:t xml:space="preserve">r</w:t>
      </w:r>
      <w:r>
        <w:t xml:space="preserve"> </w:t>
      </w:r>
      <w:r>
        <w:t xml:space="preserve">contains randomly generated values in a range between 0 and 1. Change the threshold value in your conditional statement a couple of times to investigate the distribution of random values. Does the algorithm in function</w:t>
      </w:r>
      <w:r>
        <w:t xml:space="preserve"> </w:t>
      </w:r>
      <w:r>
        <w:rPr>
          <w:rStyle w:val="VerbatimChar"/>
        </w:rPr>
        <w:t xml:space="preserve">runif</w:t>
      </w:r>
      <w:r>
        <w:t xml:space="preserve"> </w:t>
      </w:r>
      <w:r>
        <w:t xml:space="preserve">draw values from a normal or from a uniform distribution?</w:t>
      </w:r>
    </w:p>
    <w:p>
      <w:pPr>
        <w:pStyle w:val="Textkrper"/>
      </w:pPr>
      <w:r>
        <w:rPr>
          <w:bCs/>
          <w:b/>
        </w:rPr>
        <w:t xml:space="preserve">Solution!</w:t>
      </w:r>
    </w:p>
    <w:p>
      <w:pPr>
        <w:pStyle w:val="Textkrper"/>
      </w:pPr>
    </w:p>
    <w:p>
      <w:pPr>
        <w:pStyle w:val="Textkrper"/>
      </w:pPr>
      <w:r>
        <w:t xml:space="preserve">See</w:t>
      </w:r>
      <w:r>
        <w:t xml:space="preserve"> </w:t>
      </w:r>
      <w:hyperlink r:id="rId118">
        <w:r>
          <w:rPr>
            <w:rStyle w:val="Hyperlink"/>
          </w:rPr>
          <w:t xml:space="preserve">our code</w:t>
        </w:r>
      </w:hyperlink>
      <w:r>
        <w:t xml:space="preserve">.</w:t>
      </w:r>
    </w:p>
    <w:p>
      <w:pPr>
        <w:pStyle w:val="Textkrper"/>
      </w:pPr>
      <w:r>
        <w:rPr>
          <w:bCs/>
          <w:b/>
        </w:rPr>
        <w:t xml:space="preserve">Answer 1:</w:t>
      </w:r>
    </w:p>
    <w:p>
      <w:pPr>
        <w:pStyle w:val="Textkrper"/>
      </w:pPr>
      <w:r>
        <w:t xml:space="preserve">The</w:t>
      </w:r>
      <w:r>
        <w:t xml:space="preserve"> </w:t>
      </w:r>
      <w:r>
        <w:rPr>
          <w:iCs/>
          <w:i/>
        </w:rPr>
        <w:t xml:space="preserve">nested for-loop-structure</w:t>
      </w:r>
      <w:r>
        <w:t xml:space="preserve"> </w:t>
      </w:r>
      <w:r>
        <w:t xml:space="preserve">iterates through the</w:t>
      </w:r>
      <w:r>
        <w:t xml:space="preserve"> </w:t>
      </w:r>
      <w:r>
        <w:rPr>
          <w:rStyle w:val="VerbatimChar"/>
        </w:rPr>
        <w:t xml:space="preserve">SpatRaster Object</w:t>
      </w:r>
      <w:r>
        <w:t xml:space="preserve"> </w:t>
      </w:r>
      <w:r>
        <w:t xml:space="preserve">in a</w:t>
      </w:r>
      <w:r>
        <w:t xml:space="preserve"> </w:t>
      </w:r>
      <w:r>
        <w:rPr>
          <w:bCs/>
          <w:b/>
        </w:rPr>
        <w:t xml:space="preserve">row-major order</w:t>
      </w:r>
      <w:r>
        <w:t xml:space="preserve">. It starts its iteration in the leftmost cell of row 1, moves to the right through columns (e.g., col1, col2) until it reaches the last column in row 1. Then, it moves down to row 2 and repeats the process for each row in a similar manner. This row-major order ensures that it covers each element of the</w:t>
      </w:r>
      <w:r>
        <w:t xml:space="preserve"> </w:t>
      </w:r>
      <w:r>
        <w:rPr>
          <w:rStyle w:val="VerbatimChar"/>
        </w:rPr>
        <w:t xml:space="preserve">SpatRaster Object</w:t>
      </w:r>
      <w:r>
        <w:t xml:space="preserve"> </w:t>
      </w:r>
      <w:r>
        <w:t xml:space="preserve">row by row.</w:t>
      </w:r>
    </w:p>
    <w:p>
      <w:pPr>
        <w:pStyle w:val="Textkrper"/>
      </w:pPr>
      <w:r>
        <w:rPr>
          <w:bCs/>
          <w:b/>
        </w:rPr>
        <w:t xml:space="preserve">Answer 2:</w:t>
      </w:r>
    </w:p>
    <w:p>
      <w:pPr>
        <w:pStyle w:val="Textkrper"/>
      </w:pPr>
      <w:r>
        <w:t xml:space="preserve">A threshold value of 0.9 returns a count of about 40, which indicates that about 10% of values are greater than 0.9. It seems like random values are uniformly distributed in a range between 0 and 1. Other R functions like</w:t>
      </w:r>
      <w:r>
        <w:t xml:space="preserve"> </w:t>
      </w:r>
      <w:hyperlink r:id="rId119">
        <w:r>
          <w:rPr>
            <w:rStyle w:val="VerbatimChar"/>
          </w:rPr>
          <w:t xml:space="preserve">rnorm()</w:t>
        </w:r>
      </w:hyperlink>
      <w:r>
        <w:t xml:space="preserve"> </w:t>
      </w:r>
      <w:r>
        <w:t xml:space="preserve">generate numbers from a normal distribution.</w:t>
      </w:r>
    </w:p>
    <w:p>
      <w:pPr>
        <w:pStyle w:val="Textkrper"/>
      </w:pPr>
    </w:p>
    <w:p>
      <w:pPr>
        <w:pStyle w:val="Textkrper"/>
      </w:pPr>
    </w:p>
    <w:p>
      <w:pPr>
        <w:pStyle w:val="Textkrper"/>
      </w:pPr>
      <w:r>
        <w:t xml:space="preserve">As an alternative, the same functionality may be implemented without loop. Instead, operations can be vectorized:</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20</w:t>
      </w:r>
      <w:r>
        <w:rPr>
          <w:rStyle w:val="NormalTok"/>
        </w:rPr>
        <w:t xml:space="preserve">, </w:t>
      </w:r>
      <w:r>
        <w:rPr>
          <w:rStyle w:val="AttributeTok"/>
        </w:rPr>
        <w:t xml:space="preserve">nrow=</w:t>
      </w:r>
      <w:r>
        <w:rPr>
          <w:rStyle w:val="DecValTok"/>
        </w:rPr>
        <w:t xml:space="preserve">20</w:t>
      </w:r>
      <w:r>
        <w:rPr>
          <w:rStyle w:val="NormalTok"/>
        </w:rPr>
        <w:t xml:space="preserve">)</w:t>
      </w:r>
      <w:r>
        <w:br/>
      </w:r>
      <w:r>
        <w:rPr>
          <w:rStyle w:val="NormalTok"/>
        </w:rPr>
        <w:t xml:space="preserve">terra</w:t>
      </w:r>
      <w:r>
        <w:rPr>
          <w:rStyle w:val="SpecialCharTok"/>
        </w:rPr>
        <w:t xml:space="preserve">::</w:t>
      </w:r>
      <w:r>
        <w:rPr>
          <w:rStyle w:val="FunctionTok"/>
        </w:rPr>
        <w:t xml:space="preserve">values</w:t>
      </w:r>
      <w:r>
        <w:rPr>
          <w:rStyle w:val="NormalTok"/>
        </w:rPr>
        <w:t xml:space="preserve">(r)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(r),</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of SpatRaster Object `r` as matrix</w:t>
      </w:r>
      <w:r>
        <w:br/>
      </w:r>
      <w:r>
        <w:rPr>
          <w:rStyle w:val="NormalTok"/>
        </w:rPr>
        <w:t xml:space="preserve">rm </w:t>
      </w:r>
      <w:r>
        <w:rPr>
          <w:rStyle w:val="OtherTok"/>
        </w:rPr>
        <w:t xml:space="preserve">&lt;-</w:t>
      </w:r>
      <w:r>
        <w:rPr>
          <w:rStyle w:val="NormalTok"/>
        </w:rPr>
        <w:t xml:space="preserve"> terra</w:t>
      </w:r>
      <w:r>
        <w:rPr>
          <w:rStyle w:val="SpecialCharTok"/>
        </w:rPr>
        <w:t xml:space="preserve">::</w:t>
      </w:r>
      <w:r>
        <w:rPr>
          <w:rStyle w:val="FunctionTok"/>
        </w:rPr>
        <w:t xml:space="preserve">values</w:t>
      </w:r>
      <w:r>
        <w:rPr>
          <w:rStyle w:val="NormalTok"/>
        </w:rPr>
        <w:t xml:space="preserve">(r)</w:t>
      </w:r>
      <w:r>
        <w:br/>
      </w:r>
      <w:r>
        <w:rPr>
          <w:rStyle w:val="CommentTok"/>
        </w:rPr>
        <w:t xml:space="preserve"># Create logic vector by condition</w:t>
      </w:r>
      <w:r>
        <w:br/>
      </w:r>
      <w:r>
        <w:rPr>
          <w:rStyle w:val="NormalTok"/>
        </w:rPr>
        <w:t xml:space="preserve">log_vec </w:t>
      </w:r>
      <w:r>
        <w:rPr>
          <w:rStyle w:val="OtherTok"/>
        </w:rPr>
        <w:t xml:space="preserve">&lt;-</w:t>
      </w:r>
      <w:r>
        <w:rPr>
          <w:rStyle w:val="NormalTok"/>
        </w:rPr>
        <w:t xml:space="preserve"> rm[,</w:t>
      </w:r>
      <w:r>
        <w:rPr>
          <w:rStyle w:val="DecValTok"/>
        </w:rPr>
        <w:t xml:space="preserve">1</w:t>
      </w:r>
      <w:r>
        <w:rPr>
          <w:rStyle w:val="NormalTok"/>
        </w:rPr>
        <w:t xml:space="preserve">] </w:t>
      </w:r>
      <w:r>
        <w:rPr>
          <w:rStyle w:val="SpecialCharTok"/>
        </w:rPr>
        <w:t xml:space="preserve">&gt;</w:t>
      </w:r>
      <w:r>
        <w:rPr>
          <w:rStyle w:val="NormalTok"/>
        </w:rPr>
        <w:t xml:space="preserve"> </w:t>
      </w:r>
      <w:r>
        <w:rPr>
          <w:rStyle w:val="FloatTok"/>
        </w:rPr>
        <w:t xml:space="preserve">0.5</w:t>
      </w:r>
      <w:r>
        <w:br/>
      </w:r>
      <w:r>
        <w:rPr>
          <w:rStyle w:val="CommentTok"/>
        </w:rPr>
        <w:t xml:space="preserve"># Get length of TRUE values (grid value &gt; 0.5) in logic vectors</w:t>
      </w:r>
      <w:r>
        <w:br/>
      </w:r>
      <w:r>
        <w:rPr>
          <w:rStyle w:val="FunctionTok"/>
        </w:rPr>
        <w:t xml:space="preserve">length</w:t>
      </w:r>
      <w:r>
        <w:rPr>
          <w:rStyle w:val="NormalTok"/>
        </w:rPr>
        <w:t xml:space="preserve">(log_vec[log_vec</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211</w:t>
      </w:r>
    </w:p>
    <w:p>
      <w:pPr>
        <w:pStyle w:val="FirstParagraph"/>
      </w:pPr>
      <w:r>
        <w:t xml:space="preserve">It is apparent from the code example above that avoiding loops in R code makes code shorter and increases performance. Increase the size of your raster grid (e.g. </w:t>
      </w:r>
      <w:r>
        <w:rPr>
          <w:rStyle w:val="VerbatimChar"/>
        </w:rPr>
        <w:t xml:space="preserve">ncol=100</w:t>
      </w:r>
      <w:r>
        <w:t xml:space="preserve">,</w:t>
      </w:r>
      <w:r>
        <w:t xml:space="preserve"> </w:t>
      </w:r>
      <w:r>
        <w:rPr>
          <w:rStyle w:val="VerbatimChar"/>
        </w:rPr>
        <w:t xml:space="preserve">nrow=100</w:t>
      </w:r>
      <w:r>
        <w:t xml:space="preserve">) and test respective code realizations to investigate the difference in code performance. More information on vectorization and parallelization of operations in R can be found</w:t>
      </w:r>
      <w:r>
        <w:t xml:space="preserve"> </w:t>
      </w:r>
      <w:hyperlink r:id="rId120">
        <w:r>
          <w:rPr>
            <w:rStyle w:val="Hyperlink"/>
          </w:rPr>
          <w:t xml:space="preserve">here</w:t>
        </w:r>
      </w:hyperlink>
      <w:r>
        <w:t xml:space="preserve">.</w:t>
      </w:r>
    </w:p>
    <w:bookmarkEnd w:id="121"/>
    <w:bookmarkEnd w:id="122"/>
    <w:bookmarkEnd w:id="123"/>
    <w:bookmarkStart w:id="131" w:name="functions"/>
    <w:p>
      <w:pPr>
        <w:pStyle w:val="berschrift1"/>
      </w:pPr>
      <w:r>
        <w:rPr>
          <w:rStyle w:val="SectionNumber"/>
        </w:rPr>
        <w:t xml:space="preserve">6</w:t>
      </w:r>
      <w:r>
        <w:tab/>
      </w:r>
      <w:r>
        <w:t xml:space="preserve">Functions</w:t>
      </w:r>
    </w:p>
    <w:p>
      <w:pPr>
        <w:pStyle w:val="FirstParagraph"/>
      </w:pPr>
    </w:p>
    <w:p>
      <w:pPr>
        <w:pStyle w:val="Textkrper"/>
      </w:pPr>
      <w:r>
        <w:t xml:space="preserve">In previous lessons, we’ve used various functions (like</w:t>
      </w:r>
      <w:r>
        <w:t xml:space="preserve"> </w:t>
      </w:r>
      <w:r>
        <w:rPr>
          <w:rStyle w:val="VerbatimChar"/>
        </w:rPr>
        <w:t xml:space="preserve">cat()</w:t>
      </w:r>
      <w:r>
        <w:t xml:space="preserve">,</w:t>
      </w:r>
      <w:r>
        <w:t xml:space="preserve"> </w:t>
      </w:r>
      <w:r>
        <w:rPr>
          <w:rStyle w:val="VerbatimChar"/>
        </w:rPr>
        <w:t xml:space="preserve">print()</w:t>
      </w:r>
      <w:r>
        <w:t xml:space="preserve">) without delving deeply into their mechanics. This lesson aims to demystify functions by guiding you through the creation and understanding of custom functions. We’ll also explore the concepts of global and local variable scopes.</w:t>
      </w:r>
    </w:p>
    <w:bookmarkStart w:id="125" w:name="defining-functions"/>
    <w:p>
      <w:pPr>
        <w:pStyle w:val="berschrift2"/>
      </w:pPr>
      <w:r>
        <w:rPr>
          <w:rStyle w:val="SectionNumber"/>
        </w:rPr>
        <w:t xml:space="preserve">6.1</w:t>
      </w:r>
      <w:r>
        <w:tab/>
      </w:r>
      <w:r>
        <w:t xml:space="preserve">Defining Functions</w:t>
      </w:r>
    </w:p>
    <w:p>
      <w:pPr>
        <w:pStyle w:val="FirstParagraph"/>
      </w:pPr>
      <w:r>
        <w:t xml:space="preserve">Defining a function in R follows a syntax similar to variable assignments or conditional statements. We start with an identifier (e.g.,</w:t>
      </w:r>
      <w:r>
        <w:t xml:space="preserve"> </w:t>
      </w:r>
      <w:r>
        <w:rPr>
          <w:rStyle w:val="VerbatimChar"/>
        </w:rPr>
        <w:t xml:space="preserve">add_one</w:t>
      </w:r>
      <w:r>
        <w:t xml:space="preserve">) on the left of an assignment operator (</w:t>
      </w:r>
      <w:r>
        <w:rPr>
          <w:rStyle w:val="VerbatimChar"/>
        </w:rPr>
        <w:t xml:space="preserve">&lt;-</w:t>
      </w:r>
      <w:r>
        <w:t xml:space="preserve">).</w:t>
      </w:r>
    </w:p>
    <w:p>
      <w:pPr>
        <w:pStyle w:val="Textkrper"/>
      </w:pPr>
      <w:r>
        <w:t xml:space="preserve">The body of the function follows, beginning with the keyword function, the</w:t>
      </w:r>
      <w:r>
        <w:t xml:space="preserve"> </w:t>
      </w:r>
      <w:r>
        <w:rPr>
          <w:bCs/>
          <w:b/>
        </w:rPr>
        <w:t xml:space="preserve">parameter(s)</w:t>
      </w:r>
      <w:r>
        <w:t xml:space="preserve"> </w:t>
      </w:r>
      <w:r>
        <w:t xml:space="preserve">enclosed in parentheses (e.g.,</w:t>
      </w:r>
      <w:r>
        <w:t xml:space="preserve"> </w:t>
      </w:r>
      <w:r>
        <w:rPr>
          <w:rStyle w:val="VerbatimChar"/>
        </w:rPr>
        <w:t xml:space="preserve">input_value</w:t>
      </w:r>
      <w:r>
        <w:t xml:space="preserve">), and the function’s body within curly braces. The value of the last executed statement is automatically returned:</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(output_value) </w:t>
      </w:r>
      <w:r>
        <w:rPr>
          <w:rStyle w:val="CommentTok"/>
        </w:rPr>
        <w:t xml:space="preserve"># Explicit return</w:t>
      </w:r>
      <w:r>
        <w:br/>
      </w:r>
      <w:r>
        <w:rPr>
          <w:rStyle w:val="NormalTok"/>
        </w:rPr>
        <w:t xml:space="preserve">}</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p>
      <w:pPr>
        <w:pStyle w:val="FirstParagraph"/>
      </w:pPr>
      <w:r>
        <w:t xml:space="preserve">Call this function by specifying its</w:t>
      </w:r>
      <w:r>
        <w:t xml:space="preserve"> </w:t>
      </w:r>
      <w:r>
        <w:rPr>
          <w:bCs/>
          <w:b/>
        </w:rPr>
        <w:t xml:space="preserve">identifier</w:t>
      </w:r>
      <w:r>
        <w:t xml:space="preserve"> </w:t>
      </w:r>
      <w:r>
        <w:t xml:space="preserve">and the necessary parameter(s). For instance, in our example</w:t>
      </w:r>
      <w:r>
        <w:t xml:space="preserve"> </w:t>
      </w:r>
      <w:r>
        <w:rPr>
          <w:rStyle w:val="VerbatimChar"/>
        </w:rPr>
        <w:t xml:space="preserve">add_one(3)</w:t>
      </w:r>
      <w:r>
        <w:t xml:space="preserve"> </w:t>
      </w:r>
      <w:r>
        <w:t xml:space="preserve">returns</w:t>
      </w:r>
      <w:r>
        <w:t xml:space="preserve"> </w:t>
      </w:r>
      <w:r>
        <w:rPr>
          <w:rStyle w:val="VerbatimChar"/>
        </w:rPr>
        <w:t xml:space="preserve">4</w:t>
      </w:r>
      <w:r>
        <w:t xml:space="preserve">.</w:t>
      </w:r>
    </w:p>
    <w:bookmarkStart w:id="124" w:name="understanding-the-return-function"/>
    <w:p>
      <w:pPr>
        <w:pStyle w:val="berschrift3"/>
      </w:pPr>
      <w:r>
        <w:rPr>
          <w:rStyle w:val="SectionNumber"/>
        </w:rPr>
        <w:t xml:space="preserve">6.1.1</w:t>
      </w:r>
      <w:r>
        <w:tab/>
      </w:r>
      <w:r>
        <w:t xml:space="preserve">Understanding the</w:t>
      </w:r>
      <w:r>
        <w:t xml:space="preserve"> </w:t>
      </w:r>
      <w:r>
        <w:rPr>
          <w:rStyle w:val="VerbatimChar"/>
        </w:rPr>
        <w:t xml:space="preserve">return()</w:t>
      </w:r>
      <w:r>
        <w:t xml:space="preserve"> </w:t>
      </w:r>
      <w:r>
        <w:t xml:space="preserve">Function</w:t>
      </w:r>
    </w:p>
    <w:p>
      <w:pPr>
        <w:pStyle w:val="FirstParagraph"/>
      </w:pPr>
      <w:r>
        <w:t xml:space="preserve">In R, functions automatically return the value of the last expression evaluated. The decision to use the</w:t>
      </w:r>
      <w:r>
        <w:t xml:space="preserve"> </w:t>
      </w:r>
      <w:r>
        <w:rPr>
          <w:rStyle w:val="VerbatimChar"/>
        </w:rPr>
        <w:t xml:space="preserve">return()</w:t>
      </w:r>
      <w:r>
        <w:t xml:space="preserve"> </w:t>
      </w:r>
      <w:r>
        <w:t xml:space="preserve">function explicitly or rely on implicit return is often guided by the specific context of your work, especially in fields like GIS.</w:t>
      </w:r>
    </w:p>
    <w:p>
      <w:pPr>
        <w:pStyle w:val="Textkrper"/>
      </w:pPr>
      <w:r>
        <w:rPr>
          <w:bCs/>
          <w:b/>
        </w:rPr>
        <w:t xml:space="preserve">Implicit Return:</w:t>
      </w:r>
    </w:p>
    <w:p>
      <w:pPr>
        <w:pStyle w:val="Textkrper"/>
      </w:pPr>
      <w:r>
        <w:t xml:space="preserve">In R, if</w:t>
      </w:r>
      <w:r>
        <w:t xml:space="preserve"> </w:t>
      </w:r>
      <w:r>
        <w:rPr>
          <w:rStyle w:val="VerbatimChar"/>
        </w:rPr>
        <w:t xml:space="preserve">return()</w:t>
      </w:r>
      <w:r>
        <w:t xml:space="preserve"> </w:t>
      </w:r>
      <w:r>
        <w:t xml:space="preserve">is not explicitly used, the function returns the result of the last line of code executed. This is often sufficient, especially in simpler functions.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Returns 4</w:t>
      </w:r>
    </w:p>
    <w:p>
      <w:pPr>
        <w:pStyle w:val="SourceCode"/>
      </w:pPr>
      <w:r>
        <w:rPr>
          <w:rStyle w:val="VerbatimChar"/>
        </w:rPr>
        <w:t xml:space="preserve">## [1] 4</w:t>
      </w:r>
    </w:p>
    <w:p>
      <w:pPr>
        <w:pStyle w:val="FirstParagraph"/>
      </w:pPr>
      <w:r>
        <w:rPr>
          <w:bCs/>
          <w:b/>
        </w:rPr>
        <w:t xml:space="preserve">Explicit Return:</w:t>
      </w:r>
    </w:p>
    <w:p>
      <w:pPr>
        <w:pStyle w:val="Textkrper"/>
      </w:pPr>
      <w:r>
        <w:t xml:space="preserve">Using</w:t>
      </w:r>
      <w:r>
        <w:t xml:space="preserve"> </w:t>
      </w:r>
      <w:r>
        <w:rPr>
          <w:rStyle w:val="VerbatimChar"/>
        </w:rPr>
        <w:t xml:space="preserve">return()</w:t>
      </w:r>
      <w:r>
        <w:t xml:space="preserve">, you can explicitly specify what the function should return. This approach is particularly useful when the function has complex logic, or when you need to return a value before reaching the end of the function.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Also returns 4</w:t>
      </w:r>
    </w:p>
    <w:p>
      <w:pPr>
        <w:pStyle w:val="SourceCode"/>
      </w:pPr>
      <w:r>
        <w:rPr>
          <w:rStyle w:val="VerbatimChar"/>
        </w:rPr>
        <w:t xml:space="preserve">## [1] 4</w:t>
      </w:r>
    </w:p>
    <w:p>
      <w:pPr>
        <w:pStyle w:val="FirstParagraph"/>
      </w:pPr>
      <w:r>
        <w:t xml:space="preserve">In both examples, calling</w:t>
      </w:r>
      <w:r>
        <w:t xml:space="preserve"> </w:t>
      </w:r>
      <w:r>
        <w:rPr>
          <w:rStyle w:val="VerbatimChar"/>
        </w:rPr>
        <w:t xml:space="preserve">add_one(3)</w:t>
      </w:r>
      <w:r>
        <w:t xml:space="preserve"> </w:t>
      </w:r>
      <w:r>
        <w:t xml:space="preserve">returns 4. The explicit use of</w:t>
      </w:r>
      <w:r>
        <w:t xml:space="preserve"> </w:t>
      </w:r>
      <w:r>
        <w:rPr>
          <w:rStyle w:val="VerbatimChar"/>
        </w:rPr>
        <w:t xml:space="preserve">return()</w:t>
      </w:r>
      <w:r>
        <w:t xml:space="preserve"> </w:t>
      </w:r>
      <w:r>
        <w:t xml:space="preserve">in the second example provides clarity about the intended output of the function.</w:t>
      </w:r>
    </w:p>
    <w:p>
      <w:pPr>
        <w:pStyle w:val="Textkrper"/>
      </w:pPr>
    </w:p>
    <w:p>
      <w:pPr>
        <w:pStyle w:val="Textkrper"/>
      </w:pPr>
      <w:r>
        <w:t xml:space="preserve">The choice between implicit and explicit return in R functions can depend on various factors, including the complexity of the function and the coding standards of your team or organization. In GIS and similar fields, it’s important to understand both approaches and adapt to the coding practices of your workplace. Always consider the context and ask,</w:t>
      </w:r>
      <w:r>
        <w:t xml:space="preserve"> </w:t>
      </w:r>
      <w:r>
        <w:t xml:space="preserve">“</w:t>
      </w:r>
      <w:r>
        <w:t xml:space="preserve">What is the standard here?</w:t>
      </w:r>
      <w:r>
        <w:t xml:space="preserve">”</w:t>
      </w:r>
    </w:p>
    <w:p>
      <w:pPr>
        <w:pStyle w:val="Textkrper"/>
      </w:pPr>
      <w:r>
        <w:rPr>
          <w:bCs/>
          <w:b/>
        </w:rPr>
        <w:t xml:space="preserve">Early Return Example:</w:t>
      </w:r>
    </w:p>
    <w:p>
      <w:pPr>
        <w:pStyle w:val="Textkrper"/>
      </w:pPr>
      <w:r>
        <w:t xml:space="preserve">Sometimes, it’s necessary to exit a function early, for instance in error handling:</w:t>
      </w:r>
    </w:p>
    <w:p>
      <w:pPr>
        <w:pStyle w:val="SourceCode"/>
      </w:pPr>
      <w:r>
        <w:rPr>
          <w:rStyle w:val="NormalTok"/>
        </w:rPr>
        <w:t xml:space="preserve">safe_divide </w:t>
      </w:r>
      <w:r>
        <w:rPr>
          <w:rStyle w:val="OtherTok"/>
        </w:rPr>
        <w:t xml:space="preserve">&lt;-</w:t>
      </w:r>
      <w:r>
        <w:rPr>
          <w:rStyle w:val="NormalTok"/>
        </w:rPr>
        <w:t xml:space="preserve"> </w:t>
      </w:r>
      <w:r>
        <w:rPr>
          <w:rStyle w:val="ControlFlowTok"/>
        </w:rPr>
        <w:t xml:space="preserve">function</w:t>
      </w:r>
      <w:r>
        <w:rPr>
          <w:rStyle w:val="NormalTok"/>
        </w:rPr>
        <w:t xml:space="preserve"> (numerator, denominator) {</w:t>
      </w:r>
      <w:r>
        <w:br/>
      </w:r>
      <w:r>
        <w:rPr>
          <w:rStyle w:val="NormalTok"/>
        </w:rPr>
        <w:t xml:space="preserve">  </w:t>
      </w:r>
      <w:r>
        <w:rPr>
          <w:rStyle w:val="ControlFlowTok"/>
        </w:rPr>
        <w:t xml:space="preserve">if</w:t>
      </w:r>
      <w:r>
        <w:rPr>
          <w:rStyle w:val="NormalTok"/>
        </w:rPr>
        <w:t xml:space="preserve"> (denominator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"Error: Division by zero"</w:t>
      </w:r>
      <w:r>
        <w:rPr>
          <w:rStyle w:val="NormalTok"/>
        </w:rPr>
        <w:t xml:space="preserve">)</w:t>
      </w:r>
      <w:r>
        <w:br/>
      </w:r>
      <w:r>
        <w:rPr>
          <w:rStyle w:val="NormalTok"/>
        </w:rPr>
        <w:t xml:space="preserve">  }</w:t>
      </w:r>
      <w:r>
        <w:br/>
      </w:r>
      <w:r>
        <w:rPr>
          <w:rStyle w:val="NormalTok"/>
        </w:rPr>
        <w:t xml:space="preserve">  numerator </w:t>
      </w:r>
      <w:r>
        <w:rPr>
          <w:rStyle w:val="SpecialCharTok"/>
        </w:rPr>
        <w:t xml:space="preserve">/</w:t>
      </w:r>
      <w:r>
        <w:rPr>
          <w:rStyle w:val="NormalTok"/>
        </w:rPr>
        <w:t xml:space="preserve"> denominator</w:t>
      </w:r>
      <w:r>
        <w:br/>
      </w:r>
      <w:r>
        <w:rPr>
          <w:rStyle w:val="NormalTok"/>
        </w:rPr>
        <w:t xml:space="preserve">}</w:t>
      </w:r>
      <w:r>
        <w:br/>
      </w:r>
      <w:r>
        <w:rPr>
          <w:rStyle w:val="FunctionTok"/>
        </w:rPr>
        <w:t xml:space="preserve">safe_divide</w:t>
      </w:r>
      <w:r>
        <w:rPr>
          <w:rStyle w:val="Normal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CommentTok"/>
        </w:rPr>
        <w:t xml:space="preserve"># Returns "Error: Division by zero"</w:t>
      </w:r>
    </w:p>
    <w:p>
      <w:pPr>
        <w:pStyle w:val="SourceCode"/>
      </w:pPr>
      <w:r>
        <w:rPr>
          <w:rStyle w:val="VerbatimChar"/>
        </w:rPr>
        <w:t xml:space="preserve">## [1] "Error: Division by zero"</w:t>
      </w:r>
    </w:p>
    <w:p>
      <w:pPr>
        <w:pStyle w:val="FirstParagraph"/>
      </w:pPr>
      <w:r>
        <w:t xml:space="preserve">So, in GIS and data analysis, adapting to the specific requirements of your project and following established coding standards are key to effective and collaborative work.</w:t>
      </w:r>
    </w:p>
    <w:bookmarkEnd w:id="124"/>
    <w:bookmarkEnd w:id="125"/>
    <w:bookmarkStart w:id="126" w:name="more-parameters"/>
    <w:p>
      <w:pPr>
        <w:pStyle w:val="berschrift2"/>
      </w:pPr>
      <w:r>
        <w:rPr>
          <w:rStyle w:val="SectionNumber"/>
        </w:rPr>
        <w:t xml:space="preserve">6.2</w:t>
      </w:r>
      <w:r>
        <w:tab/>
      </w:r>
      <w:r>
        <w:t xml:space="preserve">More Parameters</w:t>
      </w:r>
    </w:p>
    <w:p>
      <w:pPr>
        <w:pStyle w:val="FirstParagraph"/>
      </w:pPr>
      <w:r>
        <w:t xml:space="preserve">Functions can have multiple parameters, separated by commas.</w:t>
      </w:r>
    </w:p>
    <w:p>
      <w:pPr>
        <w:pStyle w:val="Blocktext"/>
      </w:pPr>
      <w:r>
        <w:t xml:space="preserve">A function expects as many input values as there are parameters specified in its definition; otherwise, an error is triggered.</w:t>
      </w:r>
    </w:p>
    <w:p>
      <w:pPr>
        <w:pStyle w:val="FirstParagraph"/>
      </w:pPr>
      <w:r>
        <w:t xml:space="preserve">The</w:t>
      </w:r>
      <w:r>
        <w:t xml:space="preserve"> </w:t>
      </w:r>
      <w:r>
        <w:rPr>
          <w:rStyle w:val="VerbatimChar"/>
        </w:rPr>
        <w:t xml:space="preserve">area_rectangle</w:t>
      </w:r>
      <w:r>
        <w:t xml:space="preserve"> </w:t>
      </w:r>
      <w:r>
        <w:t xml:space="preserve">function includes two parameters (</w:t>
      </w:r>
      <w:r>
        <w:rPr>
          <w:rStyle w:val="VerbatimChar"/>
        </w:rPr>
        <w:t xml:space="preserve">height</w:t>
      </w:r>
      <w:r>
        <w:t xml:space="preserve"> </w:t>
      </w:r>
      <w:r>
        <w:t xml:space="preserve">and</w:t>
      </w:r>
      <w:r>
        <w:t xml:space="preserve"> </w:t>
      </w:r>
      <w:r>
        <w:rPr>
          <w:rStyle w:val="VerbatimChar"/>
        </w:rPr>
        <w:t xml:space="preserve">width</w:t>
      </w:r>
      <w:r>
        <w:t xml:space="preserve">), calculates the area by multiplying the inputs, and returns the area as a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Default parameters can enhance a function’s flexibility. For instance, you can modify the</w:t>
      </w:r>
      <w:r>
        <w:t xml:space="preserve"> </w:t>
      </w:r>
      <w:r>
        <w:rPr>
          <w:rStyle w:val="VerbatimChar"/>
        </w:rPr>
        <w:t xml:space="preserve">area_rectangle</w:t>
      </w:r>
      <w:r>
        <w:t xml:space="preserve"> </w:t>
      </w:r>
      <w:r>
        <w:t xml:space="preserve">function parameters as</w:t>
      </w:r>
      <w:r>
        <w:t xml:space="preserve"> </w:t>
      </w:r>
      <w:r>
        <w:rPr>
          <w:rStyle w:val="VerbatimChar"/>
        </w:rPr>
        <w:t xml:space="preserve">(height, width = 3)</w:t>
      </w:r>
      <w:r>
        <w:t xml:space="preserve">. Now, with only one input, the function should return</w:t>
      </w:r>
      <w:r>
        <w:t xml:space="preserve"> </w:t>
      </w:r>
      <w:r>
        <w:rPr>
          <w:rStyle w:val="VerbatimChar"/>
        </w:rPr>
        <w:t xml:space="preserve">YOUR INPUT * 3</w:t>
      </w:r>
      <w:r>
        <w:t xml:space="preserve">. Specifying both parameters overrides the default</w:t>
      </w:r>
      <w:r>
        <w:t xml:space="preserve"> </w:t>
      </w:r>
      <w:r>
        <w:rPr>
          <w:rStyle w:val="VerbatimChar"/>
        </w:rPr>
        <w:t xml:space="preserve">width</w:t>
      </w:r>
      <w:r>
        <w:t xml:space="preserve">. Here’s how it looks:</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t>
      </w:r>
      <w:r>
        <w:rPr>
          <w:rStyle w:val="AttributeTok"/>
        </w:rPr>
        <w:t xml:space="preserv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br/>
      </w:r>
      <w:r>
        <w:rPr>
          <w:rStyle w:val="CommentTok"/>
        </w:rPr>
        <w:t xml:space="preserve"># Calling with one parameter uses the default width of 3</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CommentTok"/>
        </w:rPr>
        <w:t xml:space="preserve"># Returns 9</w:t>
      </w:r>
    </w:p>
    <w:p>
      <w:pPr>
        <w:pStyle w:val="SourceCode"/>
      </w:pPr>
      <w:r>
        <w:rPr>
          <w:rStyle w:val="VerbatimChar"/>
        </w:rPr>
        <w:t xml:space="preserve">## [1] 9</w:t>
      </w:r>
    </w:p>
    <w:p>
      <w:pPr>
        <w:pStyle w:val="SourceCode"/>
      </w:pPr>
      <w:r>
        <w:rPr>
          <w:rStyle w:val="CommentTok"/>
        </w:rPr>
        <w:t xml:space="preserve"># Calling with two parameters uses the specified width</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Returns 6</w:t>
      </w:r>
    </w:p>
    <w:p>
      <w:pPr>
        <w:pStyle w:val="SourceCode"/>
      </w:pPr>
      <w:r>
        <w:rPr>
          <w:rStyle w:val="VerbatimChar"/>
        </w:rPr>
        <w:t xml:space="preserve">## [1] 6</w:t>
      </w:r>
    </w:p>
    <w:p>
      <w:pPr>
        <w:pStyle w:val="FirstParagraph"/>
      </w:pPr>
      <w:r>
        <w:t xml:space="preserve">This approach allows the function to be more flexible and adaptable to different use cases.</w:t>
      </w:r>
    </w:p>
    <w:bookmarkEnd w:id="126"/>
    <w:bookmarkStart w:id="127" w:name="returning-multiple-values"/>
    <w:p>
      <w:pPr>
        <w:pStyle w:val="berschrift2"/>
      </w:pPr>
      <w:r>
        <w:rPr>
          <w:rStyle w:val="SectionNumber"/>
        </w:rPr>
        <w:t xml:space="preserve">6.3</w:t>
      </w:r>
      <w:r>
        <w:tab/>
      </w:r>
      <w:r>
        <w:t xml:space="preserve">Returning Multiple Values</w:t>
      </w:r>
    </w:p>
    <w:p>
      <w:pPr>
        <w:pStyle w:val="FirstParagraph"/>
      </w:pPr>
      <w:r>
        <w:t xml:space="preserve">To return multiple values from a function, encapsulate them in a list. For example,</w:t>
      </w:r>
      <w:r>
        <w:t xml:space="preserve"> </w:t>
      </w:r>
      <w:r>
        <w:rPr>
          <w:rStyle w:val="VerbatimChar"/>
        </w:rPr>
        <w:t xml:space="preserve">rectangle_metrics</w:t>
      </w:r>
      <w:r>
        <w:t xml:space="preserve"> </w:t>
      </w:r>
      <w:r>
        <w:t xml:space="preserve">calculates and returns both the</w:t>
      </w:r>
      <w:r>
        <w:t xml:space="preserve"> </w:t>
      </w:r>
      <w:r>
        <w:rPr>
          <w:rStyle w:val="VerbatimChar"/>
        </w:rPr>
        <w:t xml:space="preserve">area</w:t>
      </w:r>
      <w:r>
        <w:t xml:space="preserve"> </w:t>
      </w:r>
      <w:r>
        <w:t xml:space="preserve">and</w:t>
      </w:r>
      <w:r>
        <w:t xml:space="preserve"> </w:t>
      </w:r>
      <w:r>
        <w:rPr>
          <w:rStyle w:val="VerbatimChar"/>
        </w:rPr>
        <w:t xml:space="preserve">perimeter</w:t>
      </w:r>
      <w:r>
        <w:t xml:space="preserve"> </w:t>
      </w:r>
      <w:r>
        <w:t xml:space="preserve">of a rectangle: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(height </w:t>
      </w:r>
      <w:r>
        <w:rPr>
          <w:rStyle w:val="SpecialCharTok"/>
        </w:rPr>
        <w:t xml:space="preserve">+</w:t>
      </w:r>
      <w:r>
        <w:rPr>
          <w:rStyle w:val="NormalTok"/>
        </w:rPr>
        <w:t xml:space="preserve"> width)</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area =</w:t>
      </w:r>
      <w:r>
        <w:rPr>
          <w:rStyle w:val="NormalTok"/>
        </w:rPr>
        <w:t xml:space="preserve"> area, </w:t>
      </w:r>
      <w:r>
        <w:rPr>
          <w:rStyle w:val="AttributeTok"/>
        </w:rPr>
        <w:t xml:space="preserve">perimeter =</w:t>
      </w:r>
      <w:r>
        <w:rPr>
          <w:rStyle w:val="NormalTok"/>
        </w:rPr>
        <w:t xml:space="preserve"> perimeter))</w:t>
      </w:r>
      <w:r>
        <w:br/>
      </w:r>
      <w:r>
        <w:rPr>
          <w:rStyle w:val="NormalTok"/>
        </w:rPr>
        <w:t xml:space="preserve">}</w:t>
      </w:r>
    </w:p>
    <w:p>
      <w:pPr>
        <w:pStyle w:val="FirstParagraph"/>
      </w:pPr>
      <w:r>
        <w:t xml:space="preserve">Retrieve these values using list indices</w:t>
      </w:r>
      <w:r>
        <w:t xml:space="preserve"> </w:t>
      </w:r>
      <w:r>
        <w:rPr>
          <w:rStyle w:val="VerbatimChar"/>
        </w:rPr>
        <w:t xml:space="preserve">[[1]]</w:t>
      </w:r>
      <w:r>
        <w:t xml:space="preserve"> </w:t>
      </w:r>
      <w:r>
        <w:t xml:space="preserve">and</w:t>
      </w:r>
      <w:r>
        <w:t xml:space="preserve"> </w:t>
      </w:r>
      <w:r>
        <w:rPr>
          <w:rStyle w:val="VerbatimChar"/>
        </w:rPr>
        <w:t xml:space="preserve">[[2]]</w:t>
      </w:r>
      <w:r>
        <w:t xml:space="preserve">, or by simply using their names:</w:t>
      </w:r>
    </w:p>
    <w:p>
      <w:pPr>
        <w:pStyle w:val="SourceCode"/>
      </w:pPr>
      <w:r>
        <w:rPr>
          <w:rStyle w:val="NormalTok"/>
        </w:rPr>
        <w:t xml:space="preserve">metrics </w:t>
      </w:r>
      <w:r>
        <w:rPr>
          <w:rStyle w:val="OtherTok"/>
        </w:rPr>
        <w:t xml:space="preserve">&lt;-</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Using list indices</w:t>
      </w:r>
      <w:r>
        <w:br/>
      </w:r>
      <w:r>
        <w:rPr>
          <w:rStyle w:val="FunctionTok"/>
        </w:rPr>
        <w:t xml:space="preserve">cat</w:t>
      </w:r>
      <w:r>
        <w:rPr>
          <w:rStyle w:val="NormalTok"/>
        </w:rPr>
        <w:t xml:space="preserve">(</w:t>
      </w:r>
      <w:r>
        <w:rPr>
          <w:rStyle w:val="StringTok"/>
        </w:rPr>
        <w:t xml:space="preserve">"Area (list index): "</w:t>
      </w:r>
      <w:r>
        <w:rPr>
          <w:rStyle w:val="NormalTok"/>
        </w:rPr>
        <w:t xml:space="preserve">, metrics[[</w:t>
      </w:r>
      <w:r>
        <w:rPr>
          <w:rStyle w:val="DecValTok"/>
        </w:rPr>
        <w:t xml:space="preserve">1</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(list index):  6</w:t>
      </w:r>
    </w:p>
    <w:p>
      <w:pPr>
        <w:pStyle w:val="SourceCode"/>
      </w:pPr>
      <w:r>
        <w:rPr>
          <w:rStyle w:val="FunctionTok"/>
        </w:rPr>
        <w:t xml:space="preserve">cat</w:t>
      </w:r>
      <w:r>
        <w:rPr>
          <w:rStyle w:val="NormalTok"/>
        </w:rPr>
        <w:t xml:space="preserve">(</w:t>
      </w:r>
      <w:r>
        <w:rPr>
          <w:rStyle w:val="StringTok"/>
        </w:rPr>
        <w:t xml:space="preserve">"Perimeter (list index): "</w:t>
      </w:r>
      <w:r>
        <w:rPr>
          <w:rStyle w:val="NormalTok"/>
        </w:rPr>
        <w:t xml:space="preserve">, metrics[[</w:t>
      </w:r>
      <w:r>
        <w:rPr>
          <w:rStyle w:val="DecValTok"/>
        </w:rPr>
        <w:t xml:space="preserve">2</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(list index):  10</w:t>
      </w:r>
    </w:p>
    <w:p>
      <w:pPr>
        <w:pStyle w:val="SourceCode"/>
      </w:pPr>
      <w:r>
        <w:rPr>
          <w:rStyle w:val="CommentTok"/>
        </w:rPr>
        <w:t xml:space="preserve"># Using names</w:t>
      </w:r>
      <w:r>
        <w:br/>
      </w:r>
      <w:r>
        <w:rPr>
          <w:rStyle w:val="FunctionTok"/>
        </w:rPr>
        <w:t xml:space="preserve">cat</w:t>
      </w:r>
      <w:r>
        <w:rPr>
          <w:rStyle w:val="NormalTok"/>
        </w:rPr>
        <w:t xml:space="preserve">(</w:t>
      </w:r>
      <w:r>
        <w:rPr>
          <w:rStyle w:val="StringTok"/>
        </w:rPr>
        <w:t xml:space="preserve">"Area (name): "</w:t>
      </w:r>
      <w:r>
        <w:rPr>
          <w:rStyle w:val="NormalTok"/>
        </w:rPr>
        <w:t xml:space="preserve">, metrics</w:t>
      </w:r>
      <w:r>
        <w:rPr>
          <w:rStyle w:val="SpecialCharTok"/>
        </w:rPr>
        <w:t xml:space="preserve">$</w:t>
      </w:r>
      <w:r>
        <w:rPr>
          <w:rStyle w:val="NormalTok"/>
        </w:rPr>
        <w:t xml:space="preserve">area,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(name):  6</w:t>
      </w:r>
    </w:p>
    <w:p>
      <w:pPr>
        <w:pStyle w:val="SourceCode"/>
      </w:pPr>
      <w:r>
        <w:rPr>
          <w:rStyle w:val="FunctionTok"/>
        </w:rPr>
        <w:t xml:space="preserve">cat</w:t>
      </w:r>
      <w:r>
        <w:rPr>
          <w:rStyle w:val="NormalTok"/>
        </w:rPr>
        <w:t xml:space="preserve">(</w:t>
      </w:r>
      <w:r>
        <w:rPr>
          <w:rStyle w:val="StringTok"/>
        </w:rPr>
        <w:t xml:space="preserve">"Perimeter (name): "</w:t>
      </w:r>
      <w:r>
        <w:rPr>
          <w:rStyle w:val="NormalTok"/>
        </w:rPr>
        <w:t xml:space="preserve">, metrics</w:t>
      </w:r>
      <w:r>
        <w:rPr>
          <w:rStyle w:val="SpecialCharTok"/>
        </w:rPr>
        <w:t xml:space="preserve">$</w:t>
      </w:r>
      <w:r>
        <w:rPr>
          <w:rStyle w:val="NormalTok"/>
        </w:rPr>
        <w:t xml:space="preserve">perimeter,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(name):  10</w:t>
      </w:r>
    </w:p>
    <w:p>
      <w:pPr>
        <w:pStyle w:val="FirstParagraph"/>
      </w:pPr>
    </w:p>
    <w:p>
      <w:pPr>
        <w:pStyle w:val="Textkrper"/>
      </w:pPr>
      <w:r>
        <w:t xml:space="preserve">Upon defining a function in R, it appears in the Environment Window of RStudio, similar to a variable. When invoked, the R interpreter executes the function stored in memory.</w:t>
      </w:r>
    </w:p>
    <w:bookmarkEnd w:id="127"/>
    <w:bookmarkStart w:id="128" w:name="functions-and-control-structures"/>
    <w:p>
      <w:pPr>
        <w:pStyle w:val="berschrift2"/>
      </w:pPr>
      <w:r>
        <w:rPr>
          <w:rStyle w:val="SectionNumber"/>
        </w:rPr>
        <w:t xml:space="preserve">6.4</w:t>
      </w:r>
      <w:r>
        <w:tab/>
      </w:r>
      <w:r>
        <w:t xml:space="preserve">Functions and Control Structures</w:t>
      </w:r>
    </w:p>
    <w:p>
      <w:pPr>
        <w:pStyle w:val="FirstParagraph"/>
      </w:pPr>
      <w:r>
        <w:t xml:space="preserve">Functions can contain loops and conditional statements. Here’s a function that uses a loop to calculate the factorial of a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input, defines a variable named</w:t>
      </w:r>
      <w:r>
        <w:t xml:space="preserve"> </w:t>
      </w:r>
      <w:r>
        <w:rPr>
          <w:rStyle w:val="VerbatimChar"/>
        </w:rPr>
        <w:t xml:space="preserve">result</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rPr>
          <w:rStyle w:val="VerbatimChar"/>
        </w:rPr>
        <w:t xml:space="preserve">result</w:t>
      </w:r>
      <w:r>
        <w:t xml:space="preserve">) to the</w:t>
      </w:r>
      <w:r>
        <w:t xml:space="preserve"> </w:t>
      </w:r>
      <w:r>
        <w:rPr>
          <w:rStyle w:val="VerbatimChar"/>
        </w:rPr>
        <w:t xml:space="preserve">input_value</w:t>
      </w:r>
      <w:r>
        <w:t xml:space="preserve">. In the loop, the current value of</w:t>
      </w:r>
      <w:r>
        <w:t xml:space="preserve"> </w:t>
      </w:r>
      <w:r>
        <w:rPr>
          <w:rStyle w:val="VerbatimChar"/>
        </w:rPr>
        <w:t xml:space="preserve">result</w:t>
      </w:r>
      <w:r>
        <w:t xml:space="preserve"> </w:t>
      </w:r>
      <w:r>
        <w:t xml:space="preserve">is multiplied by the value of the iterator</w:t>
      </w:r>
      <w:r>
        <w:t xml:space="preserve"> </w:t>
      </w:r>
      <w:r>
        <w:rPr>
          <w:rStyle w:val="VerbatimChar"/>
        </w:rPr>
        <w:t xml:space="preserve">i</w:t>
      </w:r>
      <w:r>
        <w:t xml:space="preserve">.</w:t>
      </w:r>
    </w:p>
    <w:p>
      <w:pPr>
        <w:pStyle w:val="Textkrper"/>
      </w:pPr>
    </w:p>
    <w:p>
      <w:pPr>
        <w:pStyle w:val="Textkrper"/>
      </w:pPr>
      <w:r>
        <w:t xml:space="preserve">Though technically possible, defining a function within loops or conditional statements is generally avoided.</w:t>
      </w:r>
    </w:p>
    <w:bookmarkEnd w:id="128"/>
    <w:bookmarkStart w:id="130" w:name="scope"/>
    <w:p>
      <w:pPr>
        <w:pStyle w:val="berschrift2"/>
      </w:pPr>
      <w:r>
        <w:rPr>
          <w:rStyle w:val="SectionNumber"/>
        </w:rPr>
        <w:t xml:space="preserve">6.5</w:t>
      </w:r>
      <w:r>
        <w:tab/>
      </w:r>
      <w:r>
        <w:t xml:space="preserve">Scope</w:t>
      </w:r>
    </w:p>
    <w:p>
      <w:pPr>
        <w:pStyle w:val="FirstParagraph"/>
      </w:pPr>
      <w:r>
        <w:t xml:space="preserve">Function parameters are internal variables acting as a bridge between the function and its environment. They are</w:t>
      </w:r>
      <w:r>
        <w:t xml:space="preserve"> </w:t>
      </w:r>
      <w:r>
        <w:t xml:space="preserve">‘</w:t>
      </w:r>
      <w:r>
        <w:t xml:space="preserve">visible</w:t>
      </w:r>
      <w:r>
        <w:t xml:space="preserve">’</w:t>
      </w:r>
      <w:r>
        <w:t xml:space="preserve"> </w:t>
      </w:r>
      <w:r>
        <w:t xml:space="preserve">only within the function’s scope.</w:t>
      </w:r>
    </w:p>
    <w:p>
      <w:pPr>
        <w:pStyle w:val="Blocktext"/>
      </w:pPr>
      <w:r>
        <w:t xml:space="preserve">The scope of a variable refers to the code region where the variable is accessible.</w:t>
      </w:r>
    </w:p>
    <w:p>
      <w:pPr>
        <w:pStyle w:val="FirstParagraph"/>
      </w:pPr>
      <w:r>
        <w:t xml:space="preserve">Understanding scope is crucial for several reasons:</w:t>
      </w:r>
    </w:p>
    <w:p>
      <w:pPr>
        <w:numPr>
          <w:ilvl w:val="0"/>
          <w:numId w:val="1035"/>
        </w:numPr>
        <w:pStyle w:val="Compact"/>
      </w:pPr>
      <w:r>
        <w:rPr>
          <w:bCs/>
          <w:b/>
        </w:rPr>
        <w:t xml:space="preserve">Avoiding Variable Conflicts:</w:t>
      </w:r>
      <w:r>
        <w:t xml:space="preserve"> </w:t>
      </w:r>
      <w:r>
        <w:t xml:space="preserve">Variables with the same name can exist in different scopes without conflicting with each other. This prevents unexpected behavior caused by variable name overlaps.</w:t>
      </w:r>
    </w:p>
    <w:p>
      <w:pPr>
        <w:numPr>
          <w:ilvl w:val="0"/>
          <w:numId w:val="1035"/>
        </w:numPr>
        <w:pStyle w:val="Compact"/>
      </w:pPr>
      <w:r>
        <w:rPr>
          <w:bCs/>
          <w:b/>
        </w:rPr>
        <w:t xml:space="preserve">Predictable Behavior:</w:t>
      </w:r>
      <w:r>
        <w:t xml:space="preserve"> </w:t>
      </w:r>
      <w:r>
        <w:t xml:space="preserve">Knowing whether a variable is global or local helps predict its behavior and influence within your script. It clarifies where and how variables can be accessed or modified.</w:t>
      </w:r>
    </w:p>
    <w:p>
      <w:pPr>
        <w:numPr>
          <w:ilvl w:val="0"/>
          <w:numId w:val="1035"/>
        </w:numPr>
        <w:pStyle w:val="Compact"/>
      </w:pPr>
      <w:r>
        <w:rPr>
          <w:bCs/>
          <w:b/>
        </w:rPr>
        <w:t xml:space="preserve">Resource Management:</w:t>
      </w:r>
      <w:r>
        <w:t xml:space="preserve"> </w:t>
      </w:r>
      <w:r>
        <w:t xml:space="preserve">Local variables are often cleared from memory once the function execution is complete, aiding in efficient resource management in larger scripts or applications.</w:t>
      </w:r>
    </w:p>
    <w:p>
      <w:pPr>
        <w:pStyle w:val="FirstParagraph"/>
      </w:pPr>
      <w:r>
        <w:t xml:space="preserve">In R, the scope of variables is defined as follows:</w:t>
      </w:r>
    </w:p>
    <w:p>
      <w:pPr>
        <w:numPr>
          <w:ilvl w:val="0"/>
          <w:numId w:val="1036"/>
        </w:numPr>
        <w:pStyle w:val="Compact"/>
      </w:pPr>
      <w:r>
        <w:rPr>
          <w:bCs/>
          <w:b/>
        </w:rPr>
        <w:t xml:space="preserve">Global Variables:</w:t>
      </w:r>
      <w:r>
        <w:t xml:space="preserve"> </w:t>
      </w:r>
      <w:r>
        <w:t xml:space="preserve">Defined outside of any function and accessible anywhere in the script, including within functions.</w:t>
      </w:r>
    </w:p>
    <w:p>
      <w:pPr>
        <w:numPr>
          <w:ilvl w:val="0"/>
          <w:numId w:val="1036"/>
        </w:numPr>
        <w:pStyle w:val="Compact"/>
      </w:pPr>
      <w:r>
        <w:rPr>
          <w:bCs/>
          <w:b/>
        </w:rPr>
        <w:t xml:space="preserve">Local Variables:</w:t>
      </w:r>
      <w:r>
        <w:t xml:space="preserve"> </w:t>
      </w:r>
      <w:r>
        <w:t xml:space="preserve">Defined within a function and accessible only in that function’s scope. This includes function parameters, which act as internal variables bridging the function and its environment.</w:t>
      </w:r>
    </w:p>
    <w:p>
      <w:pPr>
        <w:pStyle w:val="FirstParagraph"/>
      </w:pPr>
      <w:r>
        <w:t xml:space="preserve">In the following example,</w:t>
      </w:r>
      <w:r>
        <w:t xml:space="preserve"> </w:t>
      </w:r>
      <w:r>
        <w:rPr>
          <w:rStyle w:val="VerbatimChar"/>
        </w:rPr>
        <w:t xml:space="preserve">x_value</w:t>
      </w:r>
      <w:r>
        <w:t xml:space="preserve"> </w:t>
      </w:r>
      <w:r>
        <w:t xml:space="preserve">is a global variable, while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 local to the</w:t>
      </w:r>
      <w:r>
        <w:t xml:space="preserve"> </w:t>
      </w:r>
      <w:r>
        <w:rPr>
          <w:rStyle w:val="VerbatimChar"/>
        </w:rPr>
        <w:t xml:space="preserve">times_x</w:t>
      </w:r>
      <w:r>
        <w:t xml:space="preserve"> </w:t>
      </w:r>
      <w:r>
        <w:t xml:space="preserve">function. Accessing</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outside</w:t>
      </w:r>
      <w:r>
        <w:t xml:space="preserve"> </w:t>
      </w:r>
      <w:r>
        <w:rPr>
          <w:rStyle w:val="VerbatimChar"/>
        </w:rPr>
        <w:t xml:space="preserve">times_x</w:t>
      </w:r>
      <w:r>
        <w:t xml:space="preserve"> </w:t>
      </w:r>
      <w:r>
        <w:t xml:space="preserve">would result in an error, but</w:t>
      </w:r>
      <w:r>
        <w:t xml:space="preserve"> </w:t>
      </w:r>
      <w:r>
        <w:rPr>
          <w:rStyle w:val="VerbatimChar"/>
        </w:rPr>
        <w:t xml:space="preserve">x_value</w:t>
      </w:r>
      <w:r>
        <w:t xml:space="preserve"> </w:t>
      </w:r>
      <w:r>
        <w:t xml:space="preserve">can be referred to within the function:</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w:t>
      </w:r>
      <w:r>
        <w:rPr>
          <w:rStyle w:val="FunctionTok"/>
        </w:rPr>
        <w:t xml:space="preserve">return</w:t>
      </w:r>
      <w:r>
        <w:rPr>
          <w:rStyle w:val="NormalTok"/>
        </w:rPr>
        <w:t xml:space="preserve">(new_value)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r>
        <w:t xml:space="preserve">Understanding these distinctions is essential for writing robust and error-free R code, especially in more complex data analysis or GIS projects.</w:t>
      </w:r>
    </w:p>
    <w:p>
      <w:pPr>
        <w:pStyle w:val="Textkrper"/>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rPr>
          <w:rStyle w:val="VerbatimChar"/>
        </w:rPr>
        <w:t xml:space="preserve">x_value</w:t>
      </w:r>
      <w:r>
        <w:t xml:space="preserve"> </w:t>
      </w:r>
      <w:r>
        <w:t xml:space="preserve">as a default attribute of function</w:t>
      </w:r>
      <w:r>
        <w:t xml:space="preserve"> </w:t>
      </w:r>
      <w:r>
        <w:rPr>
          <w:rStyle w:val="VerbatimChar"/>
        </w:rPr>
        <w:t xml:space="preserve">times_x</w:t>
      </w:r>
      <w:r>
        <w:t xml:space="preserve">.</w:t>
      </w:r>
    </w:p>
    <w:p>
      <w:pPr>
        <w:pStyle w:val="Textkrper"/>
      </w:pPr>
      <w:r>
        <w:rPr>
          <w:bCs/>
          <w:b/>
        </w:rPr>
        <w:t xml:space="preserve">See solution!</w:t>
      </w:r>
    </w:p>
    <w:p>
      <w:pPr>
        <w:pStyle w:val="Textkrper"/>
      </w:pPr>
    </w:p>
    <w:p>
      <w:pPr>
        <w:pStyle w:val="Textkrper"/>
      </w:pPr>
      <w:r>
        <w:t xml:space="preserve">times_x &lt;- function (input_value, x_value = 10) {</w:t>
      </w:r>
      <w:r>
        <w:t xml:space="preserve"> </w:t>
      </w:r>
      <w:r>
        <w:t xml:space="preserve">return(input_value * x_value)</w:t>
      </w:r>
      <w:r>
        <w:t xml:space="preserve"> </w:t>
      </w:r>
      <w:r>
        <w:t xml:space="preserve">}</w:t>
      </w:r>
    </w:p>
    <w:p>
      <w:pPr>
        <w:pStyle w:val="Textkrper"/>
      </w:pPr>
    </w:p>
    <w:p>
      <w:pPr>
        <w:pStyle w:val="Textkrper"/>
      </w:pPr>
    </w:p>
    <w:p>
      <w:pPr>
        <w:pStyle w:val="Textkrper"/>
      </w:pPr>
      <w:r>
        <w:t xml:space="preserve">These lessons have introduced fundamental R programming concepts. The</w:t>
      </w:r>
      <w:r>
        <w:t xml:space="preserve"> </w:t>
      </w:r>
      <w:hyperlink r:id="rId129">
        <w:r>
          <w:rPr>
            <w:rStyle w:val="Hyperlink"/>
          </w:rPr>
          <w:t xml:space="preserve">Base R Cheatsheet</w:t>
        </w:r>
      </w:hyperlink>
      <w:r>
        <w:t xml:space="preserve"> </w:t>
      </w:r>
      <w:r>
        <w:t xml:space="preserve">offers a concise summary of key operations.</w:t>
      </w:r>
    </w:p>
    <w:bookmarkEnd w:id="130"/>
    <w:bookmarkEnd w:id="131"/>
    <w:bookmarkStart w:id="158" w:name="datma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needed to perform the analyses you are interested in. Data analysts typically spend most of their time cleaning, filtering, restructuring data as well as harmonizing and joining data from different sources.</w:t>
      </w:r>
    </w:p>
    <w:p>
      <w:pPr>
        <w:pStyle w:val="Textkrper"/>
      </w:pPr>
      <w:r>
        <w:t xml:space="preserve">In this lesson, you will learn about the fundamental data wrangling operations using the</w:t>
      </w:r>
      <w:r>
        <w:t xml:space="preserve"> </w:t>
      </w:r>
      <w:r>
        <w:rPr>
          <w:rStyle w:val="VerbatimChar"/>
        </w:rPr>
        <w:t xml:space="preserve">dplyr</w:t>
      </w:r>
      <w:r>
        <w:t xml:space="preserve"> </w:t>
      </w:r>
      <w:r>
        <w:t xml:space="preserve">library from the Tidyverse suite. You’ll also be introduced to</w:t>
      </w:r>
      <w:r>
        <w:t xml:space="preserve"> </w:t>
      </w:r>
      <w:hyperlink r:id="rId132">
        <w:r>
          <w:rPr>
            <w:rStyle w:val="Hyperlink"/>
          </w:rPr>
          <w:t xml:space="preserve">tibbles</w:t>
        </w:r>
      </w:hyperlink>
      <w:r>
        <w:t xml:space="preserve">, a modern take on data frames in R. Tibbles are lightweight and work seamlessly within the Tidyverse ecosystem. For more on tibbles, see</w:t>
      </w:r>
      <w:r>
        <w:t xml:space="preserve"> </w:t>
      </w:r>
      <w:hyperlink r:id="rId133">
        <w:r>
          <w:rPr>
            <w:rStyle w:val="Hyperlink"/>
          </w:rPr>
          <w:t xml:space="preserve">Tibbles in R for Data Science</w:t>
        </w:r>
      </w:hyperlink>
      <w:r>
        <w:t xml:space="preserve">.</w:t>
      </w:r>
    </w:p>
    <w:bookmarkStart w:id="134" w:name="preparation"/>
    <w:p>
      <w:pPr>
        <w:pStyle w:val="berschrift2"/>
      </w:pPr>
      <w:r>
        <w:rPr>
          <w:rStyle w:val="SectionNumber"/>
        </w:rPr>
        <w:t xml:space="preserve">7.1</w:t>
      </w:r>
      <w:r>
        <w:tab/>
      </w:r>
      <w:r>
        <w:t xml:space="preserve">Preparation</w:t>
      </w:r>
    </w:p>
    <w:p>
      <w:pPr>
        <w:pStyle w:val="FirstParagraph"/>
      </w:pPr>
      <w:r>
        <w:t xml:space="preserve">If not already installed on your machine, install both the</w:t>
      </w:r>
      <w:r>
        <w:t xml:space="preserve"> </w:t>
      </w:r>
      <w:r>
        <w:rPr>
          <w:rStyle w:val="VerbatimChar"/>
        </w:rPr>
        <w:t xml:space="preserve">tidyverse</w:t>
      </w:r>
      <w:r>
        <w:t xml:space="preserve"> </w:t>
      </w:r>
      <w:r>
        <w:t xml:space="preserve">and</w:t>
      </w:r>
      <w:r>
        <w:t xml:space="preserve"> </w:t>
      </w:r>
      <w:r>
        <w:rPr>
          <w:rStyle w:val="VerbatimChar"/>
        </w:rPr>
        <w:t xml:space="preserve">nycflights13</w:t>
      </w:r>
      <w:r>
        <w:t xml:space="preserve"> </w:t>
      </w:r>
      <w:r>
        <w:t xml:space="preserve">libraries. (see</w:t>
      </w:r>
      <w:r>
        <w:t xml:space="preserve"> </w:t>
      </w:r>
      <w:r>
        <w:t xml:space="preserve">“</w:t>
      </w:r>
      <w:r>
        <w:t xml:space="preserve">libraries</w:t>
      </w:r>
      <w:r>
        <w:t xml:space="preserve">”</w:t>
      </w:r>
      <w:r>
        <w:t xml:space="preserve"> </w:t>
      </w:r>
      <w:r>
        <w:t xml:space="preserve">in lesson</w:t>
      </w:r>
      <w:r>
        <w:t xml:space="preserve"> </w:t>
      </w:r>
      <w:hyperlink w:anchor="core">
        <w:r>
          <w:rPr>
            <w:rStyle w:val="Hyperlink"/>
          </w:rPr>
          <w:t xml:space="preserve">2</w:t>
        </w:r>
      </w:hyperlink>
      <w:r>
        <w:t xml:space="preserve">).</w:t>
      </w:r>
    </w:p>
    <w:p>
      <w:pPr>
        <w:pStyle w:val="Textkrper"/>
      </w:pPr>
      <w:r>
        <w:t xml:space="preserve">The code below loads a sample dataset (a</w:t>
      </w:r>
      <w:r>
        <w:t xml:space="preserve"> </w:t>
      </w:r>
      <w:hyperlink r:id="rId132">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 ambiguities when functions from different loaded libraries have the same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34"/>
    <w:bookmarkStart w:id="148" w:name="data-manipulation"/>
    <w:p>
      <w:pPr>
        <w:pStyle w:val="berschrift2"/>
      </w:pPr>
      <w:r>
        <w:rPr>
          <w:rStyle w:val="SectionNumber"/>
        </w:rPr>
        <w:t xml:space="preserve">7.2</w:t>
      </w:r>
      <w:r>
        <w:tab/>
      </w:r>
      <w:r>
        <w:t xml:space="preserve">Data manipulation</w:t>
      </w:r>
    </w:p>
    <w:p>
      <w:pPr>
        <w:pStyle w:val="FirstParagraph"/>
      </w:pPr>
      <w:r>
        <w:t xml:space="preserve">The</w:t>
      </w:r>
      <w:r>
        <w:t xml:space="preserve"> </w:t>
      </w:r>
      <w:r>
        <w:rPr>
          <w:rStyle w:val="VerbatimChar"/>
        </w:rPr>
        <w:t xml:space="preserve">dplyr</w:t>
      </w:r>
      <w:r>
        <w:t xml:space="preserve"> </w:t>
      </w:r>
      <w:r>
        <w:t xml:space="preserve">library provides a number of functions to investigate the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this function. The returned row count</w:t>
      </w:r>
      <w:r>
        <w:t xml:space="preserve"> </w:t>
      </w:r>
      <w:r>
        <w:rPr>
          <w:rStyle w:val="VerbatimChar"/>
        </w:rPr>
        <w:t xml:space="preserve">n</w:t>
      </w:r>
      <w:r>
        <w:t xml:space="preserve"> </w:t>
      </w:r>
      <w:r>
        <w:t xml:space="preserve">is represented in a 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example above, we use the pipe operator</w:t>
      </w:r>
      <w:r>
        <w:t xml:space="preserve"> </w:t>
      </w:r>
      <w:r>
        <w:rPr>
          <w:rStyle w:val="VerbatimChar"/>
        </w:rPr>
        <w:t xml:space="preserve">%&gt;%</w:t>
      </w:r>
      <w:r>
        <w:t xml:space="preserve">, a key feature of</w:t>
      </w:r>
      <w:r>
        <w:t xml:space="preserve"> </w:t>
      </w:r>
      <w:r>
        <w:rPr>
          <w:rStyle w:val="VerbatimChar"/>
        </w:rPr>
        <w:t xml:space="preserve">magrittr</w:t>
      </w:r>
      <w:r>
        <w:t xml:space="preserve"> </w:t>
      </w:r>
      <w:r>
        <w:t xml:space="preserve">and</w:t>
      </w:r>
      <w:r>
        <w:t xml:space="preserve"> </w:t>
      </w:r>
      <w:r>
        <w:rPr>
          <w:rStyle w:val="VerbatimChar"/>
        </w:rPr>
        <w:t xml:space="preserve">tidyverse</w:t>
      </w:r>
      <w:r>
        <w:t xml:space="preserve"> </w:t>
      </w:r>
      <w:r>
        <w:t xml:space="preserve">syntax. The operator links a sequence of analysis steps, passing</w:t>
      </w:r>
      <w:r>
        <w:t xml:space="preserve"> </w:t>
      </w:r>
      <w:r>
        <w:rPr>
          <w:rStyle w:val="VerbatimChar"/>
        </w:rPr>
        <w:t xml:space="preserve">flights_from_nyc</w:t>
      </w:r>
      <w:r>
        <w:t xml:space="preserve"> </w:t>
      </w:r>
      <w:r>
        <w:t xml:space="preserve">through</w:t>
      </w:r>
      <w:r>
        <w:t xml:space="preserve"> </w:t>
      </w:r>
      <w:r>
        <w:rPr>
          <w:rStyle w:val="VerbatimChar"/>
        </w:rPr>
        <w:t xml:space="preserve">count()</w:t>
      </w:r>
      <w:r>
        <w:t xml:space="preserve"> </w:t>
      </w:r>
      <w:r>
        <w:t xml:space="preserve">and then</w:t>
      </w:r>
      <w:r>
        <w:t xml:space="preserve"> </w:t>
      </w:r>
      <w:r>
        <w:rPr>
          <w:rStyle w:val="VerbatimChar"/>
        </w:rPr>
        <w:t xml:space="preserve">kable()</w:t>
      </w:r>
      <w:r>
        <w:t xml:space="preserve">. This makes the code simpler and more readable. For a deeper understanding, check out</w:t>
      </w:r>
      <w:r>
        <w:t xml:space="preserve"> </w:t>
      </w:r>
      <w:hyperlink r:id="rId135">
        <w:r>
          <w:rPr>
            <w:rStyle w:val="Hyperlink"/>
          </w:rPr>
          <w:t xml:space="preserve">this video</w:t>
        </w:r>
      </w:hyperlink>
      <w:r>
        <w:t xml:space="preserve">.</w:t>
      </w:r>
    </w:p>
    <w:p>
      <w:pPr>
        <w:pStyle w:val="Textkrper"/>
      </w:pPr>
      <w:r>
        <w:t xml:space="preserve">The same result could be achieved with a traditional approach using an intermediate variable or by nesting functions. However, these methods can make the code less readable compared to using the pipe operator:</w:t>
      </w:r>
    </w:p>
    <w:p>
      <w:pPr>
        <w:pStyle w:val="Textkrper"/>
      </w:pPr>
      <w:r>
        <w:rPr>
          <w:bCs/>
          <w:b/>
        </w:rPr>
        <w:t xml:space="preserve">Intermediate Variable:</w:t>
      </w:r>
    </w:p>
    <w:p>
      <w:pPr>
        <w:pStyle w:val="SourceCode"/>
      </w:pPr>
      <w:r>
        <w:rPr>
          <w:rStyle w:val="NormalTok"/>
        </w:rPr>
        <w:t xml:space="preserve">cnt </w:t>
      </w:r>
      <w:r>
        <w:rPr>
          <w:rStyle w:val="OtherTok"/>
        </w:rPr>
        <w:t xml:space="preserve">&lt;-</w:t>
      </w:r>
      <w:r>
        <w:rPr>
          <w:rStyle w:val="NormalTok"/>
        </w:rPr>
        <w:t xml:space="preserve"> dplyr</w:t>
      </w:r>
      <w:r>
        <w:rPr>
          <w:rStyle w:val="SpecialCharTok"/>
        </w:rPr>
        <w:t xml:space="preserve">::</w:t>
      </w:r>
      <w:r>
        <w:rPr>
          <w:rStyle w:val="FunctionTok"/>
        </w:rPr>
        <w:t xml:space="preserve">count</w:t>
      </w:r>
      <w:r>
        <w:rPr>
          <w:rStyle w:val="NormalTok"/>
        </w:rPr>
        <w:t xml:space="preserve">(flights_from_nyc)</w:t>
      </w:r>
      <w:r>
        <w:br/>
      </w:r>
      <w:r>
        <w:rPr>
          <w:rStyle w:val="NormalTok"/>
        </w:rPr>
        <w:t xml:space="preserve">knitr</w:t>
      </w:r>
      <w:r>
        <w:rPr>
          <w:rStyle w:val="SpecialCharTok"/>
        </w:rPr>
        <w:t xml:space="preserve">::</w:t>
      </w:r>
      <w:r>
        <w:rPr>
          <w:rStyle w:val="FunctionTok"/>
        </w:rPr>
        <w:t xml:space="preserve">kable</w:t>
      </w:r>
      <w:r>
        <w:rPr>
          <w:rStyle w:val="NormalTok"/>
        </w:rPr>
        <w:t xml:space="preserve">(cnt)</w:t>
      </w:r>
    </w:p>
    <w:p>
      <w:pPr>
        <w:pStyle w:val="FirstParagraph"/>
      </w:pPr>
      <w:r>
        <w:rPr>
          <w:bCs/>
          <w:b/>
        </w:rPr>
        <w:t xml:space="preserve">Nested Function:</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(dplyr</w:t>
      </w:r>
      <w:r>
        <w:rPr>
          <w:rStyle w:val="SpecialCharTok"/>
        </w:rPr>
        <w:t xml:space="preserve">::</w:t>
      </w:r>
      <w:r>
        <w:rPr>
          <w:rStyle w:val="FunctionTok"/>
        </w:rPr>
        <w:t xml:space="preserve">count</w:t>
      </w:r>
      <w:r>
        <w:rPr>
          <w:rStyle w:val="NormalTok"/>
        </w:rPr>
        <w:t xml:space="preserve">(flights_from_nyc))</w:t>
      </w:r>
    </w:p>
    <w:p>
      <w:pPr>
        <w:pStyle w:val="FirstParagraph"/>
      </w:pPr>
      <w:r>
        <w:t xml:space="preserve">The result is the same. However, nested structures are harder to read. Accordingly, the pipe operator is a powerful tool to simplify your code. See</w:t>
      </w:r>
      <w:r>
        <w:t xml:space="preserve"> </w:t>
      </w:r>
      <w:hyperlink r:id="rId135">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w:t>
      </w:r>
      <w:r>
        <w:t xml:space="preserve"> </w:t>
      </w:r>
      <w:r>
        <w:rPr>
          <w:rStyle w:val="VerbatimChar"/>
        </w:rPr>
        <w:t xml:space="preserve">EWR</w:t>
      </w:r>
      <w:r>
        <w:t xml:space="preserve"> </w:t>
      </w:r>
      <w:r>
        <w:t xml:space="preserve">is the Newark Liberty International Airport,</w:t>
      </w:r>
      <w:r>
        <w:t xml:space="preserve"> </w:t>
      </w:r>
      <w:r>
        <w:rPr>
          <w:rStyle w:val="VerbatimChar"/>
        </w:rPr>
        <w:t xml:space="preserve">JFK</w:t>
      </w:r>
      <w:r>
        <w:t xml:space="preserve"> </w:t>
      </w:r>
      <w:r>
        <w:t xml:space="preserve">is the John F. Kennedy International Airport, and</w:t>
      </w:r>
      <w:r>
        <w:t xml:space="preserve"> </w:t>
      </w:r>
      <w:r>
        <w:rPr>
          <w:rStyle w:val="VerbatimChar"/>
        </w:rPr>
        <w:t xml:space="preserve">LGA</w:t>
      </w:r>
      <w:r>
        <w:t xml:space="preserve"> </w:t>
      </w:r>
      <w:r>
        <w:t xml:space="preserve">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Notice how the code becomes more readable with each operation on a new line after</w:t>
      </w:r>
      <w:r>
        <w:t xml:space="preserve"> </w:t>
      </w:r>
      <w:r>
        <w:rPr>
          <w:rStyle w:val="VerbatimChar"/>
        </w:rPr>
        <w:t xml:space="preserve">%&gt;%</w:t>
      </w:r>
      <w:r>
        <w:t xml:space="preserve">. Remember, the pipe operator passes the left-hand object as the first argument to the right-hand function. To change the argument placement, use</w:t>
      </w:r>
      <w:r>
        <w:t xml:space="preserve"> </w:t>
      </w:r>
      <w:r>
        <w:rPr>
          <w:rStyle w:val="VerbatimChar"/>
        </w:rPr>
        <w:t xml:space="preserve">.</w:t>
      </w:r>
      <w:r>
        <w:t xml:space="preserve"> </w:t>
      </w:r>
      <w:r>
        <w:t xml:space="preserve">within the function call.</w:t>
      </w:r>
    </w:p>
    <w:p>
      <w:pPr>
        <w:pStyle w:val="Textkrper"/>
      </w:pPr>
      <w:r>
        <w:t xml:space="preserve">For example, you could explicitly pass variable</w:t>
      </w:r>
      <w:r>
        <w:t xml:space="preserve"> </w:t>
      </w:r>
      <w:r>
        <w:rPr>
          <w:rStyle w:val="VerbatimChar"/>
        </w:rPr>
        <w:t xml:space="preserve">flights_from_nyc</w:t>
      </w:r>
      <w:r>
        <w:t xml:space="preserve"> </w:t>
      </w:r>
      <w:r>
        <w:t xml:space="preserve">as a first argument by</w:t>
      </w:r>
      <w:r>
        <w:t xml:space="preserve"> </w:t>
      </w:r>
      <w:r>
        <w:rPr>
          <w:rStyle w:val="VerbatimChar"/>
        </w:rPr>
        <w:t xml:space="preserve">dplyr::count(., origin)</w:t>
      </w:r>
      <w:r>
        <w:t xml:space="preserve">. Passing the variable as a second argument</w:t>
      </w:r>
      <w:r>
        <w:t xml:space="preserve"> </w:t>
      </w:r>
      <w:r>
        <w:rPr>
          <w:rStyle w:val="VerbatimChar"/>
        </w:rPr>
        <w:t xml:space="preserve">dplyr::count(origin, .)</w:t>
      </w:r>
      <w:r>
        <w:t xml:space="preserve"> </w:t>
      </w:r>
      <w:r>
        <w:t xml:space="preserve">will return an error as the data frame is expected as a first input to function</w:t>
      </w:r>
      <w:r>
        <w:t xml:space="preserve"> </w:t>
      </w:r>
      <w:r>
        <w:rPr>
          <w:rStyle w:val="VerbatimChar"/>
        </w:rPr>
        <w:t xml:space="preserve">count</w:t>
      </w:r>
      <w:r>
        <w:t xml:space="preserve">.</w:t>
      </w:r>
    </w:p>
    <w:bookmarkStart w:id="136"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w:t>
      </w:r>
      <w:r>
        <w:t xml:space="preserve">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mean()</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p>
      <w:pPr>
        <w:pStyle w:val="Textkrper"/>
      </w:pPr>
      <w:r>
        <w:t xml:space="preserve">The results show that the average distance covered by flights starting from</w:t>
      </w:r>
      <w:r>
        <w:t xml:space="preserve"> </w:t>
      </w:r>
      <w:r>
        <w:rPr>
          <w:rStyle w:val="VerbatimChar"/>
        </w:rPr>
        <w:t xml:space="preserve">JFK</w:t>
      </w:r>
      <w:r>
        <w:t xml:space="preserve"> </w:t>
      </w:r>
      <w:r>
        <w:t xml:space="preserve">is significantly higher that flights departing from</w:t>
      </w:r>
      <w:r>
        <w:t xml:space="preserve"> </w:t>
      </w:r>
      <w:r>
        <w:rPr>
          <w:rStyle w:val="VerbatimChar"/>
        </w:rPr>
        <w:t xml:space="preserve">LGA</w:t>
      </w:r>
      <w:r>
        <w:t xml:space="preserve"> </w:t>
      </w:r>
      <w:r>
        <w:t xml:space="preserve">or</w:t>
      </w:r>
      <w:r>
        <w:t xml:space="preserve"> </w:t>
      </w:r>
      <w:r>
        <w:rPr>
          <w:rStyle w:val="VerbatimChar"/>
        </w:rPr>
        <w:t xml:space="preserve">EWR</w:t>
      </w:r>
      <w:r>
        <w:t xml:space="preserve">.</w:t>
      </w:r>
    </w:p>
    <w:bookmarkEnd w:id="136"/>
    <w:bookmarkStart w:id="137"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7"/>
    <w:bookmarkStart w:id="138"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with</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creates a new data frame containing only column</w:t>
      </w:r>
      <w:r>
        <w:t xml:space="preserve"> </w:t>
      </w:r>
      <w:r>
        <w:rPr>
          <w:rStyle w:val="VerbatimChar"/>
        </w:rPr>
        <w:t xml:space="preserve">air_time_hours</w:t>
      </w:r>
      <w:r>
        <w:t xml:space="preserve">. The function drops other table columns.</w:t>
      </w:r>
    </w:p>
    <w:p>
      <w:pPr>
        <w:pStyle w:val="Textkrper"/>
      </w:pPr>
    </w:p>
    <w:bookmarkEnd w:id="138"/>
    <w:bookmarkStart w:id="139"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in ascending order based on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9"/>
    <w:bookmarkStart w:id="147"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40">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7"/>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7"/>
        </w:numPr>
        <w:pStyle w:val="Compact"/>
      </w:pPr>
      <w:r>
        <w:t xml:space="preserve">Bulk download</w:t>
      </w:r>
      <w:r>
        <w:t xml:space="preserve"> </w:t>
      </w:r>
      <w:hyperlink r:id="rId141">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43" name="Picture"/>
            <a:graphic>
              <a:graphicData uri="http://schemas.openxmlformats.org/drawingml/2006/picture">
                <pic:pic>
                  <pic:nvPicPr>
                    <pic:cNvPr descr="images/FAODataAfrica.png" id="144" name="Picture"/>
                    <pic:cNvPicPr>
                      <a:picLocks noChangeArrowheads="1" noChangeAspect="1"/>
                    </pic:cNvPicPr>
                  </pic:nvPicPr>
                  <pic:blipFill>
                    <a:blip r:embed="rId142"/>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bookmarkStart w:id="145" w:name="fig:L06-faodata"/>
      <w:bookmarkEnd w:id="145"/>
      <w:r>
        <w:t xml:space="preserve">Figure 7.1: FAO Data Download</w:t>
      </w:r>
    </w:p>
    <w:p>
      <w:pPr>
        <w:numPr>
          <w:ilvl w:val="0"/>
          <w:numId w:val="1038"/>
        </w:numPr>
        <w:pStyle w:val="Compact"/>
      </w:pPr>
      <w:r>
        <w:t xml:space="preserve">Read data from comma-separated CSV (</w:t>
      </w:r>
      <w:r>
        <w:rPr>
          <w:rStyle w:val="VerbatimChar"/>
        </w:rPr>
        <w:t xml:space="preserve">"Production_Crops_Livestock_E_Africa_NOFLAG.csv"</w:t>
      </w:r>
      <w:r>
        <w:t xml:space="preserve">) into your Script.</w:t>
      </w:r>
    </w:p>
    <w:p>
      <w:pPr>
        <w:pStyle w:val="SourceCode"/>
      </w:pPr>
      <w:r>
        <w:rPr>
          <w:rStyle w:val="VerbatimChar"/>
        </w:rPr>
        <w:t xml:space="preserve">fao_data &lt;- read.csv(directory as string, header = TRUE, sep = ",")</w:t>
      </w:r>
    </w:p>
    <w:p>
      <w:pPr>
        <w:numPr>
          <w:ilvl w:val="0"/>
          <w:numId w:val="1039"/>
        </w:numPr>
        <w:pStyle w:val="Compact"/>
      </w:pPr>
      <w:r>
        <w:t xml:space="preserve">Use the pipe operator to perform the following operations:</w:t>
      </w:r>
    </w:p>
    <w:p>
      <w:pPr>
        <w:numPr>
          <w:ilvl w:val="1"/>
          <w:numId w:val="1040"/>
        </w:numPr>
        <w:pStyle w:val="Compact"/>
      </w:pPr>
      <w:r>
        <w:t xml:space="preserve">Select columns</w:t>
      </w:r>
      <w:r>
        <w:t xml:space="preserve"> </w:t>
      </w:r>
      <w:r>
        <w:rPr>
          <w:rStyle w:val="VerbatimChar"/>
        </w:rPr>
        <w:t xml:space="preserve">Area</w:t>
      </w:r>
      <w:r>
        <w:t xml:space="preserve">,</w:t>
      </w:r>
      <w:r>
        <w:t xml:space="preserve"> </w:t>
      </w:r>
      <w:r>
        <w:rPr>
          <w:rStyle w:val="VerbatimChar"/>
        </w:rPr>
        <w:t xml:space="preserve">Item</w:t>
      </w:r>
      <w:r>
        <w:t xml:space="preserve">,</w:t>
      </w:r>
      <w:r>
        <w:t xml:space="preserve"> </w:t>
      </w:r>
      <w:r>
        <w:rPr>
          <w:rStyle w:val="VerbatimChar"/>
        </w:rPr>
        <w:t xml:space="preserve">Element</w:t>
      </w:r>
      <w:r>
        <w:t xml:space="preserve">,</w:t>
      </w:r>
      <w:r>
        <w:t xml:space="preserve"> </w:t>
      </w:r>
      <w:r>
        <w:rPr>
          <w:rStyle w:val="VerbatimChar"/>
        </w:rPr>
        <w:t xml:space="preserve">Unit</w:t>
      </w:r>
      <w:r>
        <w:t xml:space="preserve"> </w:t>
      </w:r>
      <w:r>
        <w:t xml:space="preserve">and</w:t>
      </w:r>
      <w:r>
        <w:t xml:space="preserve"> </w:t>
      </w:r>
      <w:r>
        <w:rPr>
          <w:rStyle w:val="VerbatimChar"/>
        </w:rPr>
        <w:t xml:space="preserve">Y2019</w:t>
      </w:r>
    </w:p>
    <w:p>
      <w:pPr>
        <w:numPr>
          <w:ilvl w:val="1"/>
          <w:numId w:val="1040"/>
        </w:numPr>
        <w:pStyle w:val="Compact"/>
      </w:pPr>
      <w:r>
        <w:t xml:space="preserve">Filter rows that contain sorghum production (</w:t>
      </w:r>
      <w:r>
        <w:rPr>
          <w:rStyle w:val="VerbatimChar"/>
        </w:rPr>
        <w:t xml:space="preserve">Item == "Sorghum" &amp; Element == "Production"</w:t>
      </w:r>
      <w:r>
        <w:t xml:space="preserve">)</w:t>
      </w:r>
    </w:p>
    <w:p>
      <w:pPr>
        <w:numPr>
          <w:ilvl w:val="1"/>
          <w:numId w:val="1040"/>
        </w:numPr>
        <w:pStyle w:val="Compact"/>
      </w:pPr>
      <w:r>
        <w:t xml:space="preserve">Sort the table based on yield in descending order (</w:t>
      </w:r>
      <w:r>
        <w:rPr>
          <w:rStyle w:val="VerbatimChar"/>
        </w:rPr>
        <w:t xml:space="preserve">arrange</w:t>
      </w:r>
      <w:r>
        <w:t xml:space="preserve">)</w:t>
      </w:r>
    </w:p>
    <w:p>
      <w:pPr>
        <w:numPr>
          <w:ilvl w:val="1"/>
          <w:numId w:val="1040"/>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40"/>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46">
        <w:r>
          <w:rPr>
            <w:rStyle w:val="Hyperlink"/>
          </w:rPr>
          <w:t xml:space="preserve">my solution</w:t>
        </w:r>
      </w:hyperlink>
      <w:r>
        <w:t xml:space="preserve">!</w:t>
      </w:r>
    </w:p>
    <w:p>
      <w:pPr>
        <w:pStyle w:val="Textkrper"/>
      </w:pPr>
      <w:r>
        <w:rPr>
          <w:bCs/>
          <w:b/>
        </w:rPr>
        <w:t xml:space="preserve">Note on Encoding:</w:t>
      </w:r>
      <w:r>
        <w:t xml:space="preserve"> </w:t>
      </w:r>
      <w:r>
        <w:t xml:space="preserve">When working with datasets from various sources, you may encounter encoding errors. If such an issue arises, a simple approach is to specify the encoding in the</w:t>
      </w:r>
      <w:r>
        <w:t xml:space="preserve"> </w:t>
      </w:r>
      <w:r>
        <w:rPr>
          <w:rStyle w:val="VerbatimChar"/>
        </w:rPr>
        <w:t xml:space="preserve">read.csv()</w:t>
      </w:r>
      <w:r>
        <w:t xml:space="preserve"> </w:t>
      </w:r>
      <w:r>
        <w:t xml:space="preserve">function. For instance, you can use</w:t>
      </w:r>
      <w:r>
        <w:t xml:space="preserve"> </w:t>
      </w:r>
      <w:r>
        <w:rPr>
          <w:rStyle w:val="VerbatimChar"/>
        </w:rPr>
        <w:t xml:space="preserve">read.csv(..., fileEncoding = "latin1")</w:t>
      </w:r>
      <w:r>
        <w:t xml:space="preserve">. However, the best case would be, to check the original encoding of the data beforehand and match it in your</w:t>
      </w:r>
      <w:r>
        <w:t xml:space="preserve"> </w:t>
      </w:r>
      <w:r>
        <w:rPr>
          <w:rStyle w:val="VerbatimChar"/>
        </w:rPr>
        <w:t xml:space="preserve">read.csv()</w:t>
      </w:r>
      <w:r>
        <w:t xml:space="preserve"> </w:t>
      </w:r>
      <w:r>
        <w:t xml:space="preserve">command. Encoding can be tricky, and while it’s outside the scope of this exercise, being aware of it is crucial in data analysis.</w:t>
      </w:r>
    </w:p>
    <w:bookmarkEnd w:id="147"/>
    <w:bookmarkEnd w:id="148"/>
    <w:bookmarkStart w:id="157"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a specified column. This operation is usually executed on columns containing identifiers, which are matched through different tables containing different data about the same real-world entities.</w:t>
      </w:r>
    </w:p>
    <w:p>
      <w:pPr>
        <w:pStyle w:val="Textkrper"/>
      </w:pPr>
      <w:r>
        <w:t xml:space="preserve">For instance, the table created below (data frame</w:t>
      </w:r>
      <w:r>
        <w:t xml:space="preserve"> </w:t>
      </w:r>
      <w:r>
        <w:rPr>
          <w:rStyle w:val="VerbatimChar"/>
        </w:rPr>
        <w:t xml:space="preserve">city_telephone_prexix</w:t>
      </w:r>
      <w:r>
        <w:t xml:space="preserve">) contains the telephone prefixes of three cities.</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Textkrper"/>
      </w:pPr>
      <w:r>
        <w:t xml:space="preserve">That information can be combined with the data present in a second table</w:t>
      </w:r>
      <w:r>
        <w:t xml:space="preserve"> </w:t>
      </w:r>
      <w:r>
        <w:rPr>
          <w:rStyle w:val="VerbatimChar"/>
        </w:rPr>
        <w:t xml:space="preserve">city_info_wide</w:t>
      </w:r>
      <w:r>
        <w:t xml:space="preserve"> </w:t>
      </w:r>
      <w:r>
        <w:t xml:space="preserve">(see below) through the join operation on the columns containing the city names.</w:t>
      </w:r>
    </w:p>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32">
        <w:r>
          <w:rPr>
            <w:rStyle w:val="Hyperlink"/>
          </w:rPr>
          <w:t xml:space="preserve">tibbles</w:t>
        </w:r>
      </w:hyperlink>
      <w:r>
        <w:t xml:space="preserve">. This step is necessary because the</w:t>
      </w:r>
      <w:r>
        <w:t xml:space="preserve"> </w:t>
      </w:r>
      <w:r>
        <w:rPr>
          <w:rStyle w:val="VerbatimChar"/>
        </w:rPr>
        <w:t xml:space="preserve">kable()</w:t>
      </w:r>
      <w:r>
        <w:t xml:space="preserve"> </w:t>
      </w:r>
      <w:r>
        <w:t xml:space="preserve">function requires</w:t>
      </w:r>
      <w:r>
        <w:t xml:space="preserve"> </w:t>
      </w:r>
      <w:r>
        <w:rPr>
          <w:rStyle w:val="VerbatimChar"/>
        </w:rPr>
        <w:t xml:space="preserve">tibbles</w:t>
      </w:r>
      <w:r>
        <w:t xml:space="preserve"> </w:t>
      </w:r>
      <w:r>
        <w:t xml:space="preserve">as input.</w:t>
      </w:r>
    </w:p>
    <w:p>
      <w:pPr>
        <w:pStyle w:val="Textkrper"/>
      </w:pPr>
      <w:r>
        <w:t xml:space="preserve">Joins between two tables can be executed by different join operations. The</w:t>
      </w:r>
      <w:r>
        <w:t xml:space="preserve"> </w:t>
      </w:r>
      <w:r>
        <w:rPr>
          <w:rStyle w:val="VerbatimChar"/>
        </w:rPr>
        <w:t xml:space="preserve">dplyr</w:t>
      </w:r>
      <w:r>
        <w:t xml:space="preserve"> </w:t>
      </w:r>
      <w:r>
        <w:t xml:space="preserve">library offers join operations, which correspond to</w:t>
      </w:r>
      <w:r>
        <w:t xml:space="preserve"> </w:t>
      </w:r>
      <w:r>
        <w:rPr>
          <w:rStyle w:val="VerbatimChar"/>
        </w:rPr>
        <w:t xml:space="preserve">SQL</w:t>
      </w:r>
      <w:r>
        <w:t xml:space="preserve"> </w:t>
      </w:r>
      <w:r>
        <w:t xml:space="preserve">joins illustrated in the image below.</w:t>
      </w:r>
    </w:p>
    <w:p>
      <w:pPr>
        <w:pStyle w:val="CaptionedFigure"/>
      </w:pPr>
      <w:r>
        <w:drawing>
          <wp:inline>
            <wp:extent cx="4178300" cy="2944049"/>
            <wp:effectExtent b="0" l="0" r="0" t="0"/>
            <wp:docPr descr="Figure 7.2: Join types" title="" id="150" name="Picture"/>
            <a:graphic>
              <a:graphicData uri="http://schemas.openxmlformats.org/drawingml/2006/picture">
                <pic:pic>
                  <pic:nvPicPr>
                    <pic:cNvPr descr="images/joins.png" id="151" name="Picture"/>
                    <pic:cNvPicPr>
                      <a:picLocks noChangeArrowheads="1" noChangeAspect="1"/>
                    </pic:cNvPicPr>
                  </pic:nvPicPr>
                  <pic:blipFill>
                    <a:blip r:embed="rId149"/>
                    <a:stretch>
                      <a:fillRect/>
                    </a:stretch>
                  </pic:blipFill>
                  <pic:spPr bwMode="auto">
                    <a:xfrm>
                      <a:off x="0" y="0"/>
                      <a:ext cx="4178300" cy="2944049"/>
                    </a:xfrm>
                    <a:prstGeom prst="rect">
                      <a:avLst/>
                    </a:prstGeom>
                    <a:noFill/>
                    <a:ln w="9525">
                      <a:noFill/>
                      <a:headEnd/>
                      <a:tailEnd/>
                    </a:ln>
                  </pic:spPr>
                </pic:pic>
              </a:graphicData>
            </a:graphic>
          </wp:inline>
        </w:drawing>
      </w:r>
    </w:p>
    <w:p>
      <w:pPr>
        <w:pStyle w:val="ImageCaption"/>
      </w:pPr>
      <w:bookmarkStart w:id="152" w:name="fig:L06-joins"/>
      <w:bookmarkEnd w:id="152"/>
      <w:r>
        <w:t xml:space="preserve">Figure 7.2: Join types</w:t>
      </w:r>
    </w:p>
    <w:p>
      <w:pPr>
        <w:pStyle w:val="Textkrper"/>
      </w:pPr>
      <w:r>
        <w:t xml:space="preserve">Please take your time to understand the examples below that show different realizations of joins between table</w:t>
      </w:r>
      <w:r>
        <w:t xml:space="preserve"> </w:t>
      </w:r>
      <w:r>
        <w:rPr>
          <w:rStyle w:val="VerbatimChar"/>
        </w:rPr>
        <w:t xml:space="preserve">city_telephone_prexix</w:t>
      </w:r>
      <w:r>
        <w:t xml:space="preserve"> </w:t>
      </w:r>
      <w:r>
        <w:t xml:space="preserve">and table</w:t>
      </w:r>
      <w:r>
        <w:t xml:space="preserve"> </w:t>
      </w:r>
      <w:r>
        <w:rPr>
          <w:rStyle w:val="VerbatimChar"/>
        </w:rPr>
        <w:t xml:space="preserve">city_info_wide</w:t>
      </w:r>
      <w:r>
        <w:t xml:space="preserve">.</w:t>
      </w:r>
    </w:p>
    <w:p>
      <w:pPr>
        <w:pStyle w:val="Textkrper"/>
      </w:pPr>
      <w:r>
        <w:t xml:space="preserve">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p>
      <w:pPr>
        <w:pStyle w:val="Textkrper"/>
      </w:pPr>
      <w:r>
        <w:t xml:space="preserve">Compare the results of respective full, left, right and inner join operations. Turn to the discussion forum in case you need further explanations.</w:t>
      </w:r>
    </w:p>
    <w:bookmarkStart w:id="156"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41"/>
        </w:numPr>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41"/>
        </w:numPr>
      </w:pPr>
      <w:r>
        <w:t xml:space="preserve">Copy the</w:t>
      </w:r>
      <w:r>
        <w:t xml:space="preserve"> </w:t>
      </w:r>
      <w:hyperlink r:id="rId146">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41"/>
        </w:numPr>
      </w:pPr>
      <w:r>
        <w:t xml:space="preserve">Use the</w:t>
      </w:r>
      <w:r>
        <w:t xml:space="preserve"> </w:t>
      </w:r>
      <w:r>
        <w:rPr>
          <w:rStyle w:val="VerbatimChar"/>
        </w:rPr>
        <w:t xml:space="preserve">ggplot2</w:t>
      </w:r>
      <w:r>
        <w:t xml:space="preserve"> </w:t>
      </w:r>
      <w:r>
        <w:t xml:space="preserve">function</w:t>
      </w:r>
      <w:r>
        <w:t xml:space="preserve"> </w:t>
      </w:r>
      <w:hyperlink r:id="rId153">
        <w:r>
          <w:rPr>
            <w:rStyle w:val="VerbatimChar"/>
          </w:rPr>
          <w:t xml:space="preserve">map_data</w:t>
        </w:r>
      </w:hyperlink>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hyperlink r:id="rId154">
        <w:r>
          <w:rPr>
            <w:rStyle w:val="VerbatimChar"/>
          </w:rPr>
          <w:t xml:space="preserve">maps</w:t>
        </w:r>
      </w:hyperlink>
      <w:r>
        <w:t xml:space="preserve">) to a data frame:</w:t>
      </w:r>
    </w:p>
    <w:p>
      <w:pPr>
        <w:pStyle w:val="SourceCode"/>
      </w:pPr>
      <w:r>
        <w:rPr>
          <w:rStyle w:val="VerbatimChar"/>
        </w:rPr>
        <w:t xml:space="preserve">world_ctry &lt;- map_data("world") </w:t>
      </w:r>
    </w:p>
    <w:p>
      <w:pPr>
        <w:numPr>
          <w:ilvl w:val="0"/>
          <w:numId w:val="1042"/>
        </w:numPr>
      </w:pPr>
      <w:r>
        <w:t xml:space="preserve">Inspect the structure of this data frame. Every row represents a node (defined by long/lat) of a polygon feature (national boundaries).</w:t>
      </w:r>
    </w:p>
    <w:p>
      <w:pPr>
        <w:numPr>
          <w:ilvl w:val="0"/>
          <w:numId w:val="1042"/>
        </w:numPr>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55">
        <w:r>
          <w:rPr>
            <w:rStyle w:val="Hyperlink"/>
          </w:rPr>
          <w:t xml:space="preserve">Our exercise solution</w:t>
        </w:r>
      </w:hyperlink>
      <w:r>
        <w:t xml:space="preserve"> </w:t>
      </w:r>
      <w:r>
        <w:t xml:space="preserve">creates a simple output map. Don’t worry in</w:t>
      </w:r>
      <w:r>
        <w:t xml:space="preserve"> </w:t>
      </w:r>
      <w:hyperlink w:anchor="data-viz">
        <w:r>
          <w:rPr>
            <w:rStyle w:val="Hyperlink"/>
          </w:rPr>
          <w:t xml:space="preserve">Lesson 10</w:t>
        </w:r>
      </w:hyperlink>
      <w:r>
        <w:t xml:space="preserve"> </w:t>
      </w:r>
      <w:r>
        <w:t xml:space="preserve">we will cover visualization methods in more detail.</w:t>
      </w:r>
    </w:p>
    <w:p>
      <w:pPr>
        <w:pStyle w:val="Textkrper"/>
      </w:pPr>
    </w:p>
    <w:p>
      <w:pPr>
        <w:pStyle w:val="Textkrper"/>
      </w:pPr>
      <w:r>
        <w:t xml:space="preserve">Take a look at the</w:t>
      </w:r>
      <w:r>
        <w:t xml:space="preserve"> </w:t>
      </w:r>
      <w:hyperlink r:id="rId55">
        <w:r>
          <w:rPr>
            <w:rStyle w:val="Hyperlink"/>
          </w:rPr>
          <w:t xml:space="preserve">dplyr Cheatsheet</w:t>
        </w:r>
      </w:hyperlink>
      <w:r>
        <w:t xml:space="preserve"> </w:t>
      </w:r>
      <w:r>
        <w:t xml:space="preserve">which shows the most important dplyr operations at a glance.</w:t>
      </w:r>
    </w:p>
    <w:bookmarkEnd w:id="156"/>
    <w:bookmarkEnd w:id="157"/>
    <w:bookmarkEnd w:id="158"/>
    <w:bookmarkStart w:id="201" w:name="readwrite"/>
    <w:p>
      <w:pPr>
        <w:pStyle w:val="berschrift1"/>
      </w:pPr>
      <w:r>
        <w:rPr>
          <w:rStyle w:val="SectionNumber"/>
        </w:rPr>
        <w:t xml:space="preserve">8</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spatial vector and raster file formats. Moreover, we will retrieve online data by means of a data API.</w:t>
      </w:r>
    </w:p>
    <w:bookmarkStart w:id="165" w:name="read-and-write-tabular-data"/>
    <w:p>
      <w:pPr>
        <w:pStyle w:val="berschrift2"/>
      </w:pPr>
      <w:r>
        <w:rPr>
          <w:rStyle w:val="SectionNumber"/>
        </w:rPr>
        <w:t xml:space="preserve">8.1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43"/>
        </w:numPr>
        <w:pStyle w:val="Compact"/>
      </w:pPr>
      <w:r>
        <w:t xml:space="preserve">comma-separated values files</w:t>
      </w:r>
      <w:r>
        <w:t xml:space="preserve"> </w:t>
      </w:r>
      <w:r>
        <w:rPr>
          <w:rStyle w:val="VerbatimChar"/>
        </w:rPr>
        <w:t xml:space="preserve">.csv</w:t>
      </w:r>
    </w:p>
    <w:p>
      <w:pPr>
        <w:numPr>
          <w:ilvl w:val="0"/>
          <w:numId w:val="1043"/>
        </w:numPr>
        <w:pStyle w:val="Compact"/>
      </w:pPr>
      <w:r>
        <w:t xml:space="preserve">semi-colon-separated values files</w:t>
      </w:r>
      <w:r>
        <w:t xml:space="preserve"> </w:t>
      </w:r>
      <w:r>
        <w:rPr>
          <w:rStyle w:val="VerbatimChar"/>
        </w:rPr>
        <w:t xml:space="preserve">.csv</w:t>
      </w:r>
    </w:p>
    <w:p>
      <w:pPr>
        <w:numPr>
          <w:ilvl w:val="0"/>
          <w:numId w:val="1043"/>
        </w:numPr>
        <w:pStyle w:val="Compact"/>
      </w:pPr>
      <w:r>
        <w:t xml:space="preserve">tab-separated values files</w:t>
      </w:r>
      <w:r>
        <w:t xml:space="preserve"> </w:t>
      </w:r>
      <w:r>
        <w:rPr>
          <w:rStyle w:val="VerbatimChar"/>
        </w:rPr>
        <w:t xml:space="preserve">.tsv</w:t>
      </w:r>
    </w:p>
    <w:p>
      <w:pPr>
        <w:numPr>
          <w:ilvl w:val="0"/>
          <w:numId w:val="1043"/>
        </w:numPr>
        <w:pStyle w:val="Compact"/>
      </w:pPr>
      <w:r>
        <w:t xml:space="preserve">other formats using custom delimiters</w:t>
      </w:r>
    </w:p>
    <w:p>
      <w:pPr>
        <w:numPr>
          <w:ilvl w:val="0"/>
          <w:numId w:val="1043"/>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59">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60">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comma-delimited CSV file from the path provided as the first argument.</w:t>
      </w:r>
    </w:p>
    <w:p>
      <w:pPr>
        <w:pStyle w:val="Textkrper"/>
      </w:pPr>
      <w:r>
        <w:t xml:space="preserve">The code example below reads a CSV file that contains global fishery statistics provided by the</w:t>
      </w:r>
      <w:r>
        <w:t xml:space="preserve"> </w:t>
      </w:r>
      <w:hyperlink r:id="rId161">
        <w:r>
          <w:rPr>
            <w:rStyle w:val="Hyperlink"/>
          </w:rPr>
          <w:t xml:space="preserve">World Bank</w:t>
        </w:r>
      </w:hyperlink>
      <w:r>
        <w:t xml:space="preserve"> </w:t>
      </w:r>
      <w:r>
        <w:t xml:space="preserve">and queries Norwegian entries. The function</w:t>
      </w:r>
      <w:r>
        <w:t xml:space="preserve"> </w:t>
      </w:r>
      <w:r>
        <w:rPr>
          <w:rStyle w:val="VerbatimChar"/>
        </w:rPr>
        <w:t xml:space="preserve">write_csv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 print(fishery_data)</w:t>
      </w:r>
      <w:r>
        <w:br/>
      </w:r>
      <w:r>
        <w:br/>
      </w:r>
      <w:r>
        <w:rPr>
          <w:rStyle w:val="CommentTok"/>
        </w:rPr>
        <w:t xml:space="preserve"># 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jc w:val="start"/>
        <w:tblLayout w:type="fixed"/>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62">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63">
        <w:r>
          <w:rPr>
            <w:rStyle w:val="VerbatimChar"/>
          </w:rPr>
          <w:t xml:space="preserve">readxl</w:t>
        </w:r>
      </w:hyperlink>
      <w:r>
        <w:t xml:space="preserve"> </w:t>
      </w:r>
      <w:r>
        <w:t xml:space="preserve">for Excel (</w:t>
      </w:r>
      <w:r>
        <w:rPr>
          <w:rStyle w:val="VerbatimChar"/>
        </w:rPr>
        <w:t xml:space="preserve">.xls</w:t>
      </w:r>
      <w:r>
        <w:t xml:space="preserve"> </w:t>
      </w:r>
      <w:r>
        <w:t xml:space="preserve">and</w:t>
      </w:r>
      <w:r>
        <w:t xml:space="preserve"> </w:t>
      </w:r>
      <w:r>
        <w:rPr>
          <w:rStyle w:val="VerbatimChar"/>
        </w:rPr>
        <w:t xml:space="preserve">.xlsx</w:t>
      </w:r>
      <w:r>
        <w:t xml:space="preserve">) and</w:t>
      </w:r>
      <w:r>
        <w:t xml:space="preserve"> </w:t>
      </w:r>
      <w:hyperlink r:id="rId164">
        <w:r>
          <w:rPr>
            <w:rStyle w:val="VerbatimChar"/>
          </w:rPr>
          <w:t xml:space="preserve">haven</w:t>
        </w:r>
      </w:hyperlink>
      <w:r>
        <w:t xml:space="preserve"> </w:t>
      </w:r>
      <w:r>
        <w:t xml:space="preserve">for SPSS, Stata and SAS data.</w:t>
      </w:r>
    </w:p>
    <w:bookmarkEnd w:id="165"/>
    <w:bookmarkStart w:id="183" w:name="read-and-write-vector-data"/>
    <w:p>
      <w:pPr>
        <w:pStyle w:val="berschrift2"/>
      </w:pPr>
      <w:r>
        <w:rPr>
          <w:rStyle w:val="SectionNumber"/>
        </w:rPr>
        <w:t xml:space="preserve">8.2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w:t>
      </w:r>
    </w:p>
    <w:p>
      <w:pPr>
        <w:pStyle w:val="Textkrper"/>
      </w:pPr>
    </w:p>
    <w:p>
      <w:pPr>
        <w:pStyle w:val="Textkrper"/>
      </w:pPr>
      <w:r>
        <w:t xml:space="preserve">Remember: In lesson</w:t>
      </w:r>
      <w:r>
        <w:t xml:space="preserve"> </w:t>
      </w:r>
      <w:hyperlink w:anchor="spds">
        <w:r>
          <w:rPr>
            <w:rStyle w:val="Hyperlink"/>
          </w:rPr>
          <w:t xml:space="preserve">4</w:t>
        </w:r>
      </w:hyperlink>
      <w:r>
        <w:t xml:space="preserve">, we used the</w:t>
      </w:r>
      <w:r>
        <w:t xml:space="preserve"> </w:t>
      </w:r>
      <w:r>
        <w:rPr>
          <w:rStyle w:val="VerbatimChar"/>
        </w:rPr>
        <w:t xml:space="preserve">sf</w:t>
      </w:r>
      <w:r>
        <w:t xml:space="preserve"> </w:t>
      </w:r>
      <w:r>
        <w:t xml:space="preserve">library to build vector geometries from scratch. Investigate their properties and assign and transform coordinate reference systems. The name sf stands for</w:t>
      </w:r>
      <w:r>
        <w:t xml:space="preserve"> </w:t>
      </w:r>
      <w:r>
        <w:rPr>
          <w:bCs/>
          <w:b/>
        </w:rPr>
        <w:t xml:space="preserve">simple features</w:t>
      </w:r>
      <w:r>
        <w:t xml:space="preserve">, meaning that</w:t>
      </w:r>
      <w:r>
        <w:t xml:space="preserve"> </w:t>
      </w:r>
      <w:hyperlink r:id="rId166">
        <w:r>
          <w:rPr>
            <w:rStyle w:val="Hyperlink"/>
          </w:rPr>
          <w:t xml:space="preserve">sf-objects conform to the simple feature standard</w:t>
        </w:r>
      </w:hyperlink>
      <w:r>
        <w:t xml:space="preserve">. Now we use the same library to load sf-objects from file.</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67">
        <w:r>
          <w:rPr>
            <w:rStyle w:val="Hyperlink"/>
          </w:rPr>
          <w:t xml:space="preserve">shapefile</w:t>
        </w:r>
      </w:hyperlink>
      <w:r>
        <w:t xml:space="preserve"> </w:t>
      </w:r>
      <w:r>
        <w:t xml:space="preserve">(</w:t>
      </w:r>
      <w:hyperlink r:id="rId168">
        <w:r>
          <w:rPr>
            <w:rStyle w:val="Hyperlink"/>
          </w:rPr>
          <w:t xml:space="preserve">North Carolina sample data</w:t>
        </w:r>
      </w:hyperlink>
      <w:r>
        <w:t xml:space="preserve">) is loaded and assigned to a variable</w:t>
      </w:r>
      <w:r>
        <w:t xml:space="preserve"> </w:t>
      </w:r>
      <w:r>
        <w:rPr>
          <w:rStyle w:val="VerbatimChar"/>
        </w:rPr>
        <w:t xml:space="preserve">nc</w:t>
      </w:r>
      <w:r>
        <w:t xml:space="preserve">.</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(attribute) of the sf-object.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70" name="Picture"/>
            <a:graphic>
              <a:graphicData uri="http://schemas.openxmlformats.org/drawingml/2006/picture">
                <pic:pic>
                  <pic:nvPicPr>
                    <pic:cNvPr descr="UNIGIS-AppDev-R_files/figure-docx/unnamed-chunk-165-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As you have learned in lesson</w:t>
      </w:r>
      <w:r>
        <w:t xml:space="preserve"> </w:t>
      </w:r>
      <w:hyperlink w:anchor="spds">
        <w:r>
          <w:rPr>
            <w:rStyle w:val="Hyperlink"/>
          </w:rPr>
          <w:t xml:space="preserve">4</w:t>
        </w:r>
      </w:hyperlink>
      <w:r>
        <w:t xml:space="preserve">,</w:t>
      </w:r>
      <w:r>
        <w:t xml:space="preserve"> </w:t>
      </w:r>
      <w:r>
        <w:rPr>
          <w:rStyle w:val="VerbatimChar"/>
        </w:rPr>
        <w:t xml:space="preserve">sf</w:t>
      </w:r>
      <w:r>
        <w:t xml:space="preserve"> </w:t>
      </w:r>
      <w:r>
        <w:t xml:space="preserve">represents features as records in data-frame-like structures with an additional</w:t>
      </w:r>
      <w:r>
        <w:t xml:space="preserve"> </w:t>
      </w:r>
      <w:r>
        <w:rPr>
          <w:rStyle w:val="VerbatimChar"/>
        </w:rPr>
        <w:t xml:space="preserve">geometry</w:t>
      </w:r>
      <w:r>
        <w:t xml:space="preserve"> </w:t>
      </w:r>
      <w:r>
        <w:t xml:space="preserve">list-column. The example below renders three features (rows) of variable</w:t>
      </w:r>
      <w:r>
        <w:t xml:space="preserve"> </w:t>
      </w:r>
      <w:r>
        <w:rPr>
          <w:rStyle w:val="VerbatimChar"/>
        </w:rPr>
        <w:t xml:space="preserve">nc</w:t>
      </w:r>
      <w:r>
        <w:t xml:space="preserve"> </w:t>
      </w:r>
      <w:r>
        <w:t xml:space="preserve">including the</w:t>
      </w:r>
      <w:r>
        <w:t xml:space="preserve"> </w:t>
      </w:r>
      <w:r>
        <w:rPr>
          <w:rStyle w:val="VerbatimChar"/>
        </w:rPr>
        <w:t xml:space="preserve">geometry</w:t>
      </w:r>
      <w:r>
        <w:t xml:space="preserve"> </w:t>
      </w:r>
      <w:r>
        <w:t xml:space="preserve">column of type</w:t>
      </w:r>
      <w:r>
        <w:t xml:space="preserve"> </w:t>
      </w:r>
      <w:r>
        <w:rPr>
          <w:rStyle w:val="VerbatimChar"/>
        </w:rPr>
        <w:t xml:space="preserve">MULTIPOLYGON</w:t>
      </w:r>
      <w:r>
        <w:t xml:space="preserve"> </w:t>
      </w:r>
      <w:r>
        <w:t xml:space="preserve">(see</w:t>
      </w:r>
      <w:r>
        <w:t xml:space="preserve"> </w:t>
      </w:r>
      <w:hyperlink r:id="rId81">
        <w:r>
          <w:rPr>
            <w:rStyle w:val="Hyperlink"/>
          </w:rPr>
          <w:t xml:space="preserve">Simple feature geometry types</w:t>
        </w:r>
      </w:hyperlink>
      <w:r>
        <w:t xml:space="preserve">)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73" name="Picture"/>
            <a:graphic>
              <a:graphicData uri="http://schemas.openxmlformats.org/drawingml/2006/picture">
                <pic:pic>
                  <pic:nvPicPr>
                    <pic:cNvPr descr="UNIGIS-AppDev-R_files/figure-docx/unnamed-chunk-167-1.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w:t>
      </w:r>
      <w:r>
        <w:rPr>
          <w:rStyle w:val="VerbatimChar"/>
        </w:rPr>
        <w:t xml:space="preserve">.</w:t>
      </w:r>
      <w:r>
        <w:t xml:space="preserve">) is used as a parameter in the function</w:t>
      </w:r>
      <w:r>
        <w:t xml:space="preserve"> </w:t>
      </w:r>
      <w:r>
        <w:rPr>
          <w:rStyle w:val="VerbatimChar"/>
        </w:rPr>
        <w:t xml:space="preserve">plot()</w:t>
      </w:r>
      <w:r>
        <w:t xml:space="preserve">. The dot represents the piped value. In the example above the dot is used to define the simplified geometry of</w:t>
      </w:r>
      <w:r>
        <w:t xml:space="preserve"> </w:t>
      </w:r>
      <w:r>
        <w:rPr>
          <w:rStyle w:val="VerbatimChar"/>
        </w:rPr>
        <w:t xml:space="preserve">nc</w:t>
      </w:r>
      <w:r>
        <w:t xml:space="preserve"> </w:t>
      </w:r>
      <w:r>
        <w:t xml:space="preserve">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w:t>
      </w:r>
      <w:r>
        <w:t xml:space="preserve"> </w:t>
      </w:r>
      <w:r>
        <w:rPr>
          <w:rStyle w:val="VerbatimChar"/>
        </w:rPr>
        <w:t xml:space="preserve">nc</w:t>
      </w:r>
      <w:r>
        <w:t xml:space="preserve">, function</w:t>
      </w:r>
      <w:r>
        <w:t xml:space="preserve"> </w:t>
      </w:r>
      <w:r>
        <w:rPr>
          <w:rStyle w:val="VerbatimChar"/>
        </w:rPr>
        <w:t xml:space="preserve">st_centroid()</w:t>
      </w:r>
      <w:r>
        <w:t xml:space="preserve"> </w:t>
      </w:r>
      <w:r>
        <w:t xml:space="preserve">calculates the centroid of the polygon geometry (</w:t>
      </w:r>
      <w:r>
        <w:rPr>
          <w:rStyle w:val="VerbatimChar"/>
        </w:rPr>
        <w:t xml:space="preserve">counties</w:t>
      </w:r>
      <w:r>
        <w:t xml:space="preserve">)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76" name="Picture"/>
            <a:graphic>
              <a:graphicData uri="http://schemas.openxmlformats.org/drawingml/2006/picture">
                <pic:pic>
                  <pic:nvPicPr>
                    <pic:cNvPr descr="UNIGIS-AppDev-R_files/figure-docx/unnamed-chunk-169-1.png" id="177"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78">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79">
        <w:r>
          <w:rPr>
            <w:rStyle w:val="Hyperlink"/>
          </w:rPr>
          <w:t xml:space="preserve">sf cheatsheets</w:t>
        </w:r>
      </w:hyperlink>
      <w:r>
        <w:t xml:space="preserve">.</w:t>
      </w:r>
    </w:p>
    <w:p>
      <w:pPr>
        <w:pStyle w:val="Textkrper"/>
      </w:pPr>
      <w:r>
        <w:t xml:space="preserve">In order to test the code on your machine,</w:t>
      </w:r>
      <w:r>
        <w:t xml:space="preserve"> </w:t>
      </w:r>
      <w:hyperlink r:id="rId180">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81">
        <w:r>
          <w:rPr>
            <w:rStyle w:val="Hyperlink"/>
          </w:rPr>
          <w:t xml:space="preserve">documentation</w:t>
        </w:r>
      </w:hyperlink>
      <w:r>
        <w:t xml:space="preserve"> </w:t>
      </w:r>
      <w:r>
        <w:t xml:space="preserve">for more information.</w:t>
      </w:r>
    </w:p>
    <w:p>
      <w:pPr>
        <w:pStyle w:val="Textkrper"/>
      </w:pPr>
      <w:r>
        <w:t xml:space="preserve">See</w:t>
      </w:r>
      <w:r>
        <w:t xml:space="preserve"> </w:t>
      </w:r>
      <w:hyperlink r:id="rId182">
        <w:r>
          <w:rPr>
            <w:rStyle w:val="Hyperlink"/>
          </w:rPr>
          <w:t xml:space="preserve">our solution</w:t>
        </w:r>
      </w:hyperlink>
      <w:r>
        <w:t xml:space="preserve">!</w:t>
      </w:r>
    </w:p>
    <w:bookmarkEnd w:id="183"/>
    <w:bookmarkStart w:id="190" w:name="read-and-write-raster-data"/>
    <w:p>
      <w:pPr>
        <w:pStyle w:val="berschrift2"/>
      </w:pPr>
      <w:r>
        <w:rPr>
          <w:rStyle w:val="SectionNumber"/>
        </w:rPr>
        <w:t xml:space="preserve">8.3</w:t>
      </w:r>
      <w:r>
        <w:tab/>
      </w:r>
      <w:r>
        <w:t xml:space="preserve">Read and write raster data</w:t>
      </w:r>
    </w:p>
    <w:p>
      <w:pPr>
        <w:pStyle w:val="FirstParagraph"/>
      </w:pPr>
      <w:r>
        <w:t xml:space="preserve">The</w:t>
      </w:r>
      <w:r>
        <w:t xml:space="preserve"> </w:t>
      </w:r>
      <w:r>
        <w:rPr>
          <w:rStyle w:val="VerbatimChar"/>
        </w:rPr>
        <w:t xml:space="preserve">terra</w:t>
      </w:r>
      <w:r>
        <w:t xml:space="preserve"> </w:t>
      </w:r>
      <w:r>
        <w:t xml:space="preserve">library provides functions to read and write raster data. In lesson</w:t>
      </w:r>
      <w:r>
        <w:t xml:space="preserve"> </w:t>
      </w:r>
      <w:hyperlink w:anchor="spds">
        <w:r>
          <w:rPr>
            <w:rStyle w:val="Hyperlink"/>
          </w:rPr>
          <w:t xml:space="preserve">4</w:t>
        </w:r>
      </w:hyperlink>
      <w:r>
        <w:t xml:space="preserve">, we used the</w:t>
      </w:r>
      <w:r>
        <w:t xml:space="preserve"> </w:t>
      </w:r>
      <w:r>
        <w:rPr>
          <w:rStyle w:val="VerbatimChar"/>
        </w:rPr>
        <w:t xml:space="preserve">terra</w:t>
      </w:r>
      <w:r>
        <w:t xml:space="preserve"> </w:t>
      </w:r>
      <w:r>
        <w:t xml:space="preserve">library to build</w:t>
      </w:r>
      <w:r>
        <w:t xml:space="preserve"> </w:t>
      </w:r>
      <w:r>
        <w:rPr>
          <w:rStyle w:val="VerbatimChar"/>
        </w:rPr>
        <w:t xml:space="preserve">SpatRaster Objects</w:t>
      </w:r>
      <w:r>
        <w:t xml:space="preserve"> </w:t>
      </w:r>
      <w:r>
        <w:t xml:space="preserve">from scratch, investigated their properties and assigned and transformed coordinate reference systems.</w:t>
      </w:r>
    </w:p>
    <w:p>
      <w:pPr>
        <w:pStyle w:val="Textkrper"/>
      </w:pPr>
      <w:r>
        <w:t xml:space="preserve">It is more common, however, to create a</w:t>
      </w:r>
      <w:r>
        <w:t xml:space="preserve"> </w:t>
      </w:r>
      <w:r>
        <w:rPr>
          <w:rStyle w:val="VerbatimChar"/>
        </w:rPr>
        <w:t xml:space="preserve">SpatRaster Object</w:t>
      </w:r>
      <w:r>
        <w:t xml:space="preserve"> </w:t>
      </w:r>
      <w:r>
        <w:t xml:space="preserve">from a file. Supported file formats for reading are GeoTIFF, ESRI, ENVI, and ERDAS. Most formats supported for reading can also be written to (see</w:t>
      </w:r>
      <w:r>
        <w:t xml:space="preserve"> </w:t>
      </w:r>
      <w:hyperlink r:id="rId184">
        <w:r>
          <w:rPr>
            <w:rStyle w:val="Hyperlink"/>
          </w:rPr>
          <w:t xml:space="preserve">Creating</w:t>
        </w:r>
        <w:r>
          <w:rPr>
            <w:rStyle w:val="Hyperlink"/>
          </w:rPr>
          <w:t xml:space="preserve"> </w:t>
        </w:r>
        <w:r>
          <w:rPr>
            <w:rStyle w:val="VerbatimChar"/>
          </w:rPr>
          <w:t xml:space="preserve">SpatRaster objects</w:t>
        </w:r>
      </w:hyperlink>
      <w:r>
        <w:t xml:space="preserve">).</w:t>
      </w:r>
    </w:p>
    <w:p>
      <w:pPr>
        <w:pStyle w:val="Textkrper"/>
      </w:pPr>
      <w:r>
        <w:t xml:space="preserve">The following code reads a GeoTIFF (download</w:t>
      </w:r>
      <w:r>
        <w:t xml:space="preserve"> </w:t>
      </w:r>
      <w:hyperlink r:id="rId185">
        <w:r>
          <w:rPr>
            <w:rStyle w:val="Hyperlink"/>
          </w:rPr>
          <w:t xml:space="preserve">venice-Sentinel.tiff 712KB</w:t>
        </w:r>
      </w:hyperlink>
      <w:r>
        <w:t xml:space="preserve">) into memory and assigns it to a variable named</w:t>
      </w:r>
      <w:r>
        <w:t xml:space="preserve"> </w:t>
      </w:r>
      <w:r>
        <w:rPr>
          <w:rStyle w:val="VerbatimChar"/>
        </w:rPr>
        <w:t xml:space="preserve">r</w:t>
      </w:r>
      <w:r>
        <w:t xml:space="preserve">:</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"data/venice-Sentinel.tiff"</w:t>
      </w:r>
      <w:r>
        <w:rPr>
          <w:rStyle w:val="NormalTok"/>
        </w:rPr>
        <w:t xml:space="preserve">)</w:t>
      </w:r>
    </w:p>
    <w:p>
      <w:pPr>
        <w:pStyle w:val="FirstParagraph"/>
      </w:pPr>
      <w:r>
        <w:t xml:space="preserve">The function</w:t>
      </w:r>
      <w:r>
        <w:t xml:space="preserve"> </w:t>
      </w:r>
      <w:r>
        <w:rPr>
          <w:rStyle w:val="VerbatimChar"/>
        </w:rPr>
        <w:t xml:space="preserve">hasValues</w:t>
      </w:r>
      <w:r>
        <w:t xml:space="preserve"> </w:t>
      </w:r>
      <w:r>
        <w:t xml:space="preserve">returns the logic value</w:t>
      </w:r>
      <w:r>
        <w:t xml:space="preserve"> </w:t>
      </w:r>
      <w:r>
        <w:rPr>
          <w:rStyle w:val="VerbatimChar"/>
        </w:rPr>
        <w:t xml:space="preserve">TRUE</w:t>
      </w:r>
      <w:r>
        <w:t xml:space="preserve">, which indicates that in-memory layers have cell values:</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(r)</w:t>
      </w:r>
    </w:p>
    <w:p>
      <w:pPr>
        <w:pStyle w:val="SourceCode"/>
      </w:pPr>
      <w:r>
        <w:rPr>
          <w:rStyle w:val="VerbatimChar"/>
        </w:rPr>
        <w:t xml:space="preserve">## [1] TRUE</w:t>
      </w:r>
    </w:p>
    <w:p>
      <w:pPr>
        <w:pStyle w:val="FirstParagraph"/>
      </w:pPr>
      <w:r>
        <w:t xml:space="preserve">Executing the variable name</w:t>
      </w:r>
      <w:r>
        <w:t xml:space="preserve"> </w:t>
      </w:r>
      <w:r>
        <w:rPr>
          <w:rStyle w:val="VerbatimChar"/>
        </w:rPr>
        <w:t xml:space="preserve">r</w:t>
      </w:r>
      <w:r>
        <w:t xml:space="preserve"> </w:t>
      </w:r>
      <w:r>
        <w:t xml:space="preserve">returns additional metadata information, which among others reveals that the image has 4 layers:</w:t>
      </w:r>
    </w:p>
    <w:p>
      <w:pPr>
        <w:pStyle w:val="SourceCode"/>
      </w:pPr>
      <w:r>
        <w:rPr>
          <w:rStyle w:val="NormalTok"/>
        </w:rPr>
        <w:t xml:space="preserve">r</w:t>
      </w:r>
    </w:p>
    <w:p>
      <w:pPr>
        <w:pStyle w:val="SourceCode"/>
      </w:pPr>
      <w:r>
        <w:rPr>
          <w:rStyle w:val="VerbatimChar"/>
        </w:rPr>
        <w:t xml:space="preserve">## class       : SpatRaster </w:t>
      </w:r>
      <w:r>
        <w:br/>
      </w:r>
      <w:r>
        <w:rPr>
          <w:rStyle w:val="VerbatimChar"/>
        </w:rPr>
        <w:t xml:space="preserve">## dimensions  : 503, 692, 4  (nrow, ncol, nlyr)</w:t>
      </w:r>
      <w:r>
        <w:br/>
      </w:r>
      <w:r>
        <w:rPr>
          <w:rStyle w:val="VerbatimChar"/>
        </w:rPr>
        <w:t xml:space="preserve">## resolution  : 7.025638, 6.675899  (x, y)</w:t>
      </w:r>
      <w:r>
        <w:br/>
      </w:r>
      <w:r>
        <w:rPr>
          <w:rStyle w:val="VerbatimChar"/>
        </w:rPr>
        <w:t xml:space="preserve">## extent      : 288674.2, 293535.9, 5033073, 5036431  (xmin, xmax, ymin, ymax)</w:t>
      </w:r>
      <w:r>
        <w:br/>
      </w:r>
      <w:r>
        <w:rPr>
          <w:rStyle w:val="VerbatimChar"/>
        </w:rPr>
        <w:t xml:space="preserve">## coord. ref. : WGS 84 / UTM zone 33N (EPSG:32633) </w:t>
      </w:r>
      <w:r>
        <w:br/>
      </w:r>
      <w:r>
        <w:rPr>
          <w:rStyle w:val="VerbatimChar"/>
        </w:rPr>
        <w:t xml:space="preserve">## source      : venice-Sentinel.tiff </w:t>
      </w:r>
      <w:r>
        <w:br/>
      </w:r>
      <w:r>
        <w:rPr>
          <w:rStyle w:val="VerbatimChar"/>
        </w:rPr>
        <w:t xml:space="preserve">## names       : venice-Sentinel_1, venice-Sentinel_2, venice-Sentinel_3, venice-Sentinel_4</w:t>
      </w:r>
    </w:p>
    <w:p>
      <w:pPr>
        <w:pStyle w:val="FirstParagraph"/>
      </w:pPr>
      <w:r>
        <w:t xml:space="preserve">Layers 1-3 correspond to color bands red, green, and blue. In order to plot the true color sentinel imagery, we can use</w:t>
      </w:r>
      <w:r>
        <w:t xml:space="preserve"> </w:t>
      </w:r>
      <w:r>
        <w:rPr>
          <w:rStyle w:val="VerbatimChar"/>
        </w:rPr>
        <w:t xml:space="preserve">terra</w:t>
      </w:r>
      <w:r>
        <w:t xml:space="preserve"> </w:t>
      </w:r>
      <w:r>
        <w:t xml:space="preserve">function</w:t>
      </w:r>
      <w:r>
        <w:t xml:space="preserve"> </w:t>
      </w:r>
      <w:r>
        <w:rPr>
          <w:rStyle w:val="VerbatimChar"/>
        </w:rPr>
        <w:t xml:space="preserve">plotRGB</w:t>
      </w:r>
      <w:r>
        <w:t xml:space="preserve"> </w:t>
      </w:r>
      <w:r>
        <w:t xml:space="preserve">and assign the numbers of respective color bands to attributes</w:t>
      </w:r>
      <w:r>
        <w:t xml:space="preserve"> </w:t>
      </w:r>
      <w:r>
        <w:rPr>
          <w:rStyle w:val="VerbatimChar"/>
        </w:rPr>
        <w:t xml:space="preserve">r</w:t>
      </w:r>
      <w:r>
        <w:t xml:space="preserve"> </w:t>
      </w:r>
      <w:r>
        <w:t xml:space="preserve">(red),</w:t>
      </w:r>
      <w:r>
        <w:t xml:space="preserve"> </w:t>
      </w:r>
      <w:r>
        <w:rPr>
          <w:rStyle w:val="VerbatimChar"/>
        </w:rPr>
        <w:t xml:space="preserve">g</w:t>
      </w:r>
      <w:r>
        <w:t xml:space="preserve"> </w:t>
      </w:r>
      <w:r>
        <w:t xml:space="preserve">(greeb),</w:t>
      </w:r>
      <w:r>
        <w:t xml:space="preserve"> </w:t>
      </w:r>
      <w:r>
        <w:rPr>
          <w:rStyle w:val="VerbatimChar"/>
        </w:rPr>
        <w:t xml:space="preserve">b</w:t>
      </w:r>
      <w:r>
        <w:t xml:space="preserve"> </w:t>
      </w:r>
      <w:r>
        <w:t xml:space="preserve">(blue):</w:t>
      </w:r>
    </w:p>
    <w:p>
      <w:pPr>
        <w:pStyle w:val="SourceCode"/>
      </w:pPr>
      <w:r>
        <w:rPr>
          <w:rStyle w:val="NormalTok"/>
        </w:rPr>
        <w:t xml:space="preserve">terra</w:t>
      </w:r>
      <w:r>
        <w:rPr>
          <w:rStyle w:val="SpecialCharTok"/>
        </w:rPr>
        <w:t xml:space="preserve">::</w:t>
      </w:r>
      <w:r>
        <w:rPr>
          <w:rStyle w:val="FunctionTok"/>
        </w:rPr>
        <w:t xml:space="preserve">plotRGB</w:t>
      </w:r>
      <w:r>
        <w:rPr>
          <w:rStyle w:val="NormalTok"/>
        </w:rPr>
        <w:t xml:space="preserve">(r, </w:t>
      </w:r>
      <w:r>
        <w:rPr>
          <w:rStyle w:val="AttributeTok"/>
        </w:rPr>
        <w:t xml:space="preserve">r=</w:t>
      </w:r>
      <w:r>
        <w:rPr>
          <w:rStyle w:val="DecValTok"/>
        </w:rPr>
        <w:t xml:space="preserve">1</w:t>
      </w:r>
      <w:r>
        <w:rPr>
          <w:rStyle w:val="NormalTok"/>
        </w:rPr>
        <w:t xml:space="preserve">, </w:t>
      </w:r>
      <w:r>
        <w:rPr>
          <w:rStyle w:val="AttributeTok"/>
        </w:rPr>
        <w:t xml:space="preserve">g=</w:t>
      </w:r>
      <w:r>
        <w:rPr>
          <w:rStyle w:val="DecValTok"/>
        </w:rPr>
        <w:t xml:space="preserve">2</w:t>
      </w:r>
      <w:r>
        <w:rPr>
          <w:rStyle w:val="NormalTok"/>
        </w:rPr>
        <w:t xml:space="preserve">, </w:t>
      </w:r>
      <w:r>
        <w:rPr>
          <w:rStyle w:val="AttributeTok"/>
        </w:rPr>
        <w:t xml:space="preserve">b=</w:t>
      </w:r>
      <w:r>
        <w:rPr>
          <w:rStyle w:val="DecValTok"/>
        </w:rPr>
        <w:t xml:space="preserve">3</w:t>
      </w:r>
      <w:r>
        <w:rPr>
          <w:rStyle w:val="NormalTok"/>
        </w:rPr>
        <w:t xml:space="preserve">, </w:t>
      </w:r>
      <w:r>
        <w:rPr>
          <w:rStyle w:val="AttributeTok"/>
        </w:rPr>
        <w:t xml:space="preserve">main=</w:t>
      </w:r>
      <w:r>
        <w:rPr>
          <w:rStyle w:val="StringTok"/>
        </w:rPr>
        <w:t xml:space="preserve">"Sentinel-2 image of Venice"</w:t>
      </w:r>
      <w:r>
        <w:rPr>
          <w:rStyle w:val="NormalTok"/>
        </w:rPr>
        <w:t xml:space="preserve">)</w:t>
      </w:r>
    </w:p>
    <w:p>
      <w:pPr>
        <w:pStyle w:val="FirstParagraph"/>
      </w:pPr>
      <w:r>
        <w:drawing>
          <wp:inline>
            <wp:extent cx="4620126" cy="3696101"/>
            <wp:effectExtent b="0" l="0" r="0" t="0"/>
            <wp:docPr descr="" title="" id="187" name="Picture"/>
            <a:graphic>
              <a:graphicData uri="http://schemas.openxmlformats.org/drawingml/2006/picture">
                <pic:pic>
                  <pic:nvPicPr>
                    <pic:cNvPr descr="UNIGIS-AppDev-R_files/figure-docx/unnamed-chunk-17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following line converts the original CRS (which is WGS 84 / UTM zone 33N) to the Italian national CRS</w:t>
      </w:r>
      <w:r>
        <w:t xml:space="preserve"> </w:t>
      </w:r>
      <w:hyperlink r:id="rId189">
        <w:r>
          <w:rPr>
            <w:rStyle w:val="Hyperlink"/>
          </w:rPr>
          <w:t xml:space="preserve">Italy Zone 1:</w:t>
        </w:r>
      </w:hyperlink>
    </w:p>
    <w:p>
      <w:pPr>
        <w:pStyle w:val="SourceCode"/>
      </w:pPr>
      <w:r>
        <w:rPr>
          <w:rStyle w:val="NormalTok"/>
        </w:rPr>
        <w:t xml:space="preserve">r_z1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(r, </w:t>
      </w:r>
      <w:r>
        <w:rPr>
          <w:rStyle w:val="StringTok"/>
        </w:rPr>
        <w:t xml:space="preserve">"+proj=tmerc +lat_0=0 +lon_0=9 +k=0.9996 +x_0=1500000 +y_0=0 +ellps=intl +units=m +no_defs"</w:t>
      </w:r>
      <w:r>
        <w:rPr>
          <w:rStyle w:val="NormalTok"/>
        </w:rPr>
        <w:t xml:space="preserve">)</w:t>
      </w:r>
    </w:p>
    <w:p>
      <w:pPr>
        <w:pStyle w:val="FirstParagraph"/>
      </w:pPr>
      <w:r>
        <w:t xml:space="preserve">Eventually, the modified</w:t>
      </w:r>
      <w:r>
        <w:t xml:space="preserve"> </w:t>
      </w:r>
      <w:r>
        <w:rPr>
          <w:rStyle w:val="VerbatimChar"/>
        </w:rPr>
        <w:t xml:space="preserve">SpatRaster Object</w:t>
      </w:r>
      <w:r>
        <w:t xml:space="preserve"> </w:t>
      </w:r>
      <w:r>
        <w:t xml:space="preserve">is written to file by means of</w:t>
      </w:r>
      <w:r>
        <w:t xml:space="preserve"> </w:t>
      </w:r>
      <w:r>
        <w:rPr>
          <w:rStyle w:val="VerbatimChar"/>
        </w:rPr>
        <w:t xml:space="preserve">terra</w:t>
      </w:r>
      <w:r>
        <w:t xml:space="preserve"> </w:t>
      </w:r>
      <w:r>
        <w:t xml:space="preserve">function</w:t>
      </w:r>
      <w:r>
        <w:t xml:space="preserve"> </w:t>
      </w:r>
      <w:r>
        <w:rPr>
          <w:rStyle w:val="VerbatimChar"/>
        </w:rPr>
        <w:t xml:space="preserve">writeRaster</w:t>
      </w:r>
      <w:r>
        <w:t xml:space="preserve">:</w:t>
      </w:r>
    </w:p>
    <w:p>
      <w:pPr>
        <w:pStyle w:val="SourceCode"/>
      </w:pPr>
      <w:r>
        <w:rPr>
          <w:rStyle w:val="NormalTok"/>
        </w:rPr>
        <w:t xml:space="preserve">terra</w:t>
      </w:r>
      <w:r>
        <w:rPr>
          <w:rStyle w:val="SpecialCharTok"/>
        </w:rPr>
        <w:t xml:space="preserve">::</w:t>
      </w:r>
      <w:r>
        <w:rPr>
          <w:rStyle w:val="FunctionTok"/>
        </w:rPr>
        <w:t xml:space="preserve">writeRaster</w:t>
      </w:r>
      <w:r>
        <w:rPr>
          <w:rStyle w:val="NormalTok"/>
        </w:rPr>
        <w:t xml:space="preserve">(r_z1, </w:t>
      </w:r>
      <w:r>
        <w:rPr>
          <w:rStyle w:val="StringTok"/>
        </w:rPr>
        <w:t xml:space="preserve">"data/venice_zone1.tif"</w:t>
      </w:r>
      <w:r>
        <w:rPr>
          <w:rStyle w:val="NormalTok"/>
        </w:rPr>
        <w:t xml:space="preserve">, </w:t>
      </w:r>
      <w:r>
        <w:rPr>
          <w:rStyle w:val="AttributeTok"/>
        </w:rPr>
        <w:t xml:space="preserve">overwrite=</w:t>
      </w:r>
      <w:r>
        <w:rPr>
          <w:rStyle w:val="ConstantTok"/>
        </w:rPr>
        <w:t xml:space="preserve">TRUE</w:t>
      </w:r>
      <w:r>
        <w:rPr>
          <w:rStyle w:val="NormalTok"/>
        </w:rPr>
        <w:t xml:space="preserve">)</w:t>
      </w:r>
    </w:p>
    <w:bookmarkEnd w:id="190"/>
    <w:bookmarkStart w:id="200" w:name="data-api"/>
    <w:p>
      <w:pPr>
        <w:pStyle w:val="berschrift2"/>
      </w:pPr>
      <w:r>
        <w:rPr>
          <w:rStyle w:val="SectionNumber"/>
        </w:rPr>
        <w:t xml:space="preserve">8.4</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Textkrper"/>
      </w:pPr>
      <w:bookmarkStart w:id="191" w:name="fig:APIvideo"/>
      <w:bookmarkEnd w:id="191"/>
      <w:r>
        <w:t xml:space="preserve">Figure 8.1: Video (3:13 min): REST API concepts and examples.</w:t>
      </w:r>
    </w:p>
    <w:p>
      <w:pPr>
        <w:pStyle w:val="Textkrper"/>
      </w:pPr>
      <w:r>
        <w:t xml:space="preserve">The most important takeaway messages are:</w:t>
      </w:r>
    </w:p>
    <w:p>
      <w:pPr>
        <w:numPr>
          <w:ilvl w:val="0"/>
          <w:numId w:val="1044"/>
        </w:numPr>
        <w:pStyle w:val="Compact"/>
      </w:pPr>
      <w:r>
        <w:t xml:space="preserve">With a REST API, web data is accessible through a URL (Client-Server call via HTTP protocol)</w:t>
      </w:r>
    </w:p>
    <w:p>
      <w:pPr>
        <w:numPr>
          <w:ilvl w:val="0"/>
          <w:numId w:val="1044"/>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44"/>
        </w:numPr>
        <w:pStyle w:val="Compact"/>
      </w:pPr>
      <w:r>
        <w:t xml:space="preserve">URL Parameters are used to filter specific data from a response.</w:t>
      </w:r>
    </w:p>
    <w:p>
      <w:pPr>
        <w:numPr>
          <w:ilvl w:val="0"/>
          <w:numId w:val="1044"/>
        </w:numPr>
        <w:pStyle w:val="Compact"/>
      </w:pPr>
      <w:r>
        <w:t xml:space="preserve">Typically, APIs can return data in a number of different formats.</w:t>
      </w:r>
    </w:p>
    <w:p>
      <w:pPr>
        <w:numPr>
          <w:ilvl w:val="0"/>
          <w:numId w:val="1044"/>
        </w:numPr>
        <w:pStyle w:val="Compact"/>
      </w:pPr>
      <w:r>
        <w:t xml:space="preserve">JSON is a very popular format for transferring web data.</w:t>
      </w:r>
    </w:p>
    <w:p>
      <w:pPr>
        <w:numPr>
          <w:ilvl w:val="0"/>
          <w:numId w:val="1044"/>
        </w:numPr>
        <w:pStyle w:val="Compact"/>
      </w:pPr>
      <w:r>
        <w:t xml:space="preserve">The two primary elements that make up JSON are keys and values.</w:t>
      </w:r>
    </w:p>
    <w:p>
      <w:pPr>
        <w:pStyle w:val="FirstParagraph"/>
      </w:pPr>
      <w:r>
        <w:t xml:space="preserve">The library</w:t>
      </w:r>
      <w:r>
        <w:t xml:space="preserve"> </w:t>
      </w:r>
      <w:hyperlink r:id="rId192">
        <w:r>
          <w:rPr>
            <w:rStyle w:val="Hyperlink"/>
          </w:rPr>
          <w:t xml:space="preserve">httr2</w:t>
        </w:r>
      </w:hyperlink>
      <w:r>
        <w:t xml:space="preserve"> </w:t>
      </w:r>
      <w:r>
        <w:t xml:space="preserve">offers functions to programmatically implement API calls in an R script. We will make use of this library to let our R script interact with the APIs offered by</w:t>
      </w:r>
      <w:r>
        <w:t xml:space="preserve"> </w:t>
      </w:r>
      <w:hyperlink r:id="rId193">
        <w:r>
          <w:rPr>
            <w:rStyle w:val="Hyperlink"/>
          </w:rPr>
          <w:t xml:space="preserve">Geosphere Austria</w:t>
        </w:r>
      </w:hyperlink>
      <w:r>
        <w:t xml:space="preserve"> </w:t>
      </w:r>
      <w:r>
        <w:t xml:space="preserve">that contains historical weather data and weather forecasts in time series or gridded formats for retrieval. In the upcoming example we will make a call to the</w:t>
      </w:r>
      <w:r>
        <w:t xml:space="preserve"> </w:t>
      </w:r>
      <w:hyperlink r:id="rId194">
        <w:r>
          <w:rPr>
            <w:rStyle w:val="Hyperlink"/>
          </w:rPr>
          <w:t xml:space="preserve">INCA Dataset</w:t>
        </w:r>
      </w:hyperlink>
      <w:r>
        <w:t xml:space="preserve">, which offers hourly data on temperature, precipitation, wind, solar radiation, humidity and air pressure.</w:t>
      </w:r>
    </w:p>
    <w:p>
      <w:pPr>
        <w:pStyle w:val="Textkrper"/>
      </w:pPr>
      <w:r>
        <w:t xml:space="preserve">For accessing the data with</w:t>
      </w:r>
      <w:r>
        <w:t xml:space="preserve"> </w:t>
      </w:r>
      <w:r>
        <w:rPr>
          <w:rStyle w:val="VerbatimChar"/>
        </w:rPr>
        <w:t xml:space="preserve">httr2</w:t>
      </w:r>
      <w:r>
        <w:t xml:space="preserve">, we’ll construct a URL composed of a reference to the data source (</w:t>
      </w:r>
      <w:r>
        <w:rPr>
          <w:rStyle w:val="VerbatimChar"/>
        </w:rPr>
        <w:t xml:space="preserve">base</w:t>
      </w:r>
      <w:r>
        <w:t xml:space="preserve">), and parameters to filter the desired data subset. To assemble base URL and parameters we will use the function</w:t>
      </w:r>
      <w:r>
        <w:t xml:space="preserve"> </w:t>
      </w:r>
      <w:r>
        <w:rPr>
          <w:rStyle w:val="VerbatimChar"/>
        </w:rPr>
        <w:t xml:space="preserve">sprintf()</w:t>
      </w:r>
      <w:r>
        <w:t xml:space="preserve">.</w:t>
      </w:r>
    </w:p>
    <w:p>
      <w:pPr>
        <w:pStyle w:val="Textkrper"/>
      </w:pPr>
    </w:p>
    <w:p>
      <w:pPr>
        <w:pStyle w:val="Textkrper"/>
      </w:pPr>
      <w:r>
        <w:rPr>
          <w:bCs/>
          <w:b/>
        </w:rPr>
        <w:t xml:space="preserve">Note</w:t>
      </w:r>
      <w:r>
        <w:t xml:space="preserve">:</w:t>
      </w:r>
      <w:r>
        <w:t xml:space="preserve"> </w:t>
      </w:r>
      <w:r>
        <w:t xml:space="preserve">The</w:t>
      </w:r>
      <w:r>
        <w:t xml:space="preserve"> </w:t>
      </w:r>
      <w:r>
        <w:rPr>
          <w:rStyle w:val="VerbatimChar"/>
        </w:rPr>
        <w:t xml:space="preserve">sprintf()</w:t>
      </w:r>
      <w:r>
        <w:t xml:space="preserve"> </w:t>
      </w:r>
      <w:r>
        <w:t xml:space="preserve">function in R is used for string formatting. It allows you to combine, format, and interpolate variables into strings in a flexible way. For example,</w:t>
      </w:r>
      <w:r>
        <w:t xml:space="preserve"> </w:t>
      </w:r>
      <w:r>
        <w:rPr>
          <w:rStyle w:val="VerbatimChar"/>
        </w:rPr>
        <w:t xml:space="preserve">sprintf("%s?parameters=%s&amp;start=%s", base, lat, lon)</w:t>
      </w:r>
      <w:r>
        <w:t xml:space="preserve"> </w:t>
      </w:r>
      <w:r>
        <w:t xml:space="preserve">constructs a URL string by inserting the values of</w:t>
      </w:r>
      <w:r>
        <w:t xml:space="preserve"> </w:t>
      </w:r>
      <w:r>
        <w:rPr>
          <w:rStyle w:val="VerbatimChar"/>
        </w:rPr>
        <w:t xml:space="preserve">base</w:t>
      </w:r>
      <w:r>
        <w:t xml:space="preserve">,</w:t>
      </w:r>
      <w:r>
        <w:t xml:space="preserve"> </w:t>
      </w:r>
      <w:r>
        <w:rPr>
          <w:rStyle w:val="VerbatimChar"/>
        </w:rPr>
        <w:t xml:space="preserve">lat</w:t>
      </w:r>
      <w:r>
        <w:t xml:space="preserve"> </w:t>
      </w:r>
      <w:r>
        <w:t xml:space="preserve">and</w:t>
      </w:r>
      <w:r>
        <w:t xml:space="preserve"> </w:t>
      </w:r>
      <w:r>
        <w:rPr>
          <w:rStyle w:val="VerbatimChar"/>
        </w:rPr>
        <w:t xml:space="preserve">lon</w:t>
      </w:r>
      <w:r>
        <w:t xml:space="preserve"> </w:t>
      </w:r>
      <w:r>
        <w:t xml:space="preserve">into the placeholders (</w:t>
      </w:r>
      <w:r>
        <w:rPr>
          <w:rStyle w:val="VerbatimChar"/>
        </w:rPr>
        <w:t xml:space="preserve">%s</w:t>
      </w:r>
      <w:r>
        <w:t xml:space="preserve">). Each</w:t>
      </w:r>
      <w:r>
        <w:t xml:space="preserve"> </w:t>
      </w:r>
      <w:r>
        <w:rPr>
          <w:rStyle w:val="VerbatimChar"/>
        </w:rPr>
        <w:t xml:space="preserve">%s</w:t>
      </w:r>
      <w:r>
        <w:t xml:space="preserve"> </w:t>
      </w:r>
      <w:r>
        <w:t xml:space="preserve">is replaced by the corresponding variable’s value in the order they are listed. This function is particularly useful in scenarios where you need to dynamically generate strings or URLs with variable data.</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"https://dataset.api.hub.geosphere.at/v1/timeseries/historical/inca-v1-1h-1km"</w:t>
      </w:r>
      <w:r>
        <w:br/>
      </w:r>
      <w:r>
        <w:rPr>
          <w:rStyle w:val="NormalTok"/>
        </w:rPr>
        <w:t xml:space="preserve">parameters </w:t>
      </w:r>
      <w:r>
        <w:rPr>
          <w:rStyle w:val="OtherTok"/>
        </w:rPr>
        <w:t xml:space="preserve">&lt;-</w:t>
      </w:r>
      <w:r>
        <w:rPr>
          <w:rStyle w:val="NormalTok"/>
        </w:rPr>
        <w:t xml:space="preserve"> </w:t>
      </w:r>
      <w:r>
        <w:rPr>
          <w:rStyle w:val="StringTok"/>
        </w:rPr>
        <w:t xml:space="preserve">"T2M"</w:t>
      </w:r>
      <w:r>
        <w:br/>
      </w:r>
      <w:r>
        <w:rPr>
          <w:rStyle w:val="NormalTok"/>
        </w:rPr>
        <w:t xml:space="preserve">start_date </w:t>
      </w:r>
      <w:r>
        <w:rPr>
          <w:rStyle w:val="OtherTok"/>
        </w:rPr>
        <w:t xml:space="preserve">&lt;-</w:t>
      </w:r>
      <w:r>
        <w:rPr>
          <w:rStyle w:val="NormalTok"/>
        </w:rPr>
        <w:t xml:space="preserve"> </w:t>
      </w:r>
      <w:r>
        <w:rPr>
          <w:rStyle w:val="StringTok"/>
        </w:rPr>
        <w:t xml:space="preserve">"2023-06-01T22:00"</w:t>
      </w:r>
      <w:r>
        <w:br/>
      </w:r>
      <w:r>
        <w:rPr>
          <w:rStyle w:val="NormalTok"/>
        </w:rPr>
        <w:t xml:space="preserve">end_date </w:t>
      </w:r>
      <w:r>
        <w:rPr>
          <w:rStyle w:val="OtherTok"/>
        </w:rPr>
        <w:t xml:space="preserve">&lt;-</w:t>
      </w:r>
      <w:r>
        <w:rPr>
          <w:rStyle w:val="NormalTok"/>
        </w:rPr>
        <w:t xml:space="preserve"> </w:t>
      </w:r>
      <w:r>
        <w:rPr>
          <w:rStyle w:val="StringTok"/>
        </w:rPr>
        <w:t xml:space="preserve">"2023-06-01T22:00"</w:t>
      </w:r>
      <w:r>
        <w:br/>
      </w:r>
      <w:r>
        <w:rPr>
          <w:rStyle w:val="NormalTok"/>
        </w:rPr>
        <w:t xml:space="preserve">latlon </w:t>
      </w:r>
      <w:r>
        <w:rPr>
          <w:rStyle w:val="OtherTok"/>
        </w:rPr>
        <w:t xml:space="preserve">&lt;-</w:t>
      </w:r>
      <w:r>
        <w:rPr>
          <w:rStyle w:val="NormalTok"/>
        </w:rPr>
        <w:t xml:space="preserve"> </w:t>
      </w:r>
      <w:r>
        <w:rPr>
          <w:rStyle w:val="StringTok"/>
        </w:rPr>
        <w:t xml:space="preserve">"47.81,13.03"</w:t>
      </w:r>
      <w:r>
        <w:rPr>
          <w:rStyle w:val="NormalTok"/>
        </w:rPr>
        <w:t xml:space="preserve">  </w:t>
      </w:r>
      <w:r>
        <w:br/>
      </w:r>
      <w:r>
        <w:rPr>
          <w:rStyle w:val="NormalTok"/>
        </w:rPr>
        <w:t xml:space="preserve">output_format </w:t>
      </w:r>
      <w:r>
        <w:rPr>
          <w:rStyle w:val="OtherTok"/>
        </w:rPr>
        <w:t xml:space="preserve">&lt;-</w:t>
      </w:r>
      <w:r>
        <w:rPr>
          <w:rStyle w:val="NormalTok"/>
        </w:rPr>
        <w:t xml:space="preserve"> </w:t>
      </w:r>
      <w:r>
        <w:rPr>
          <w:rStyle w:val="StringTok"/>
        </w:rPr>
        <w:t xml:space="preserve">"geojson"</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"%s?parameters=%s&amp;start=%s&amp;end=%s&amp;lat_lon=%s&amp;output_format=%s"</w:t>
      </w:r>
      <w:r>
        <w:rPr>
          <w:rStyle w:val="NormalTok"/>
        </w:rPr>
        <w:t xml:space="preserve">, base, parameters, start_date, end_date, latlon, output_format)</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"https://dataset.api.hub.geosphere.at/v1/timeseries/historical/inca-v1-1h-1km?parameters=T2M&amp;start=2023-06-01T22:00&amp;end=2023-06-01T22:00&amp;lat_lon=47.81,13.03&amp;output_format=geojson"</w:t>
      </w:r>
    </w:p>
    <w:p>
      <w:pPr>
        <w:pStyle w:val="FirstParagraph"/>
      </w:pPr>
      <w:r>
        <w:t xml:space="preserve">The base URL (</w:t>
      </w:r>
      <w:r>
        <w:rPr>
          <w:rStyle w:val="VerbatimChar"/>
        </w:rPr>
        <w:t xml:space="preserve">base</w:t>
      </w:r>
      <w:r>
        <w:t xml:space="preserve">) in the code above specifies version (</w:t>
      </w:r>
      <w:r>
        <w:rPr>
          <w:rStyle w:val="VerbatimChar"/>
        </w:rPr>
        <w:t xml:space="preserve">v1</w:t>
      </w:r>
      <w:r>
        <w:t xml:space="preserve">), type (</w:t>
      </w:r>
      <w:r>
        <w:rPr>
          <w:rStyle w:val="VerbatimChar"/>
        </w:rPr>
        <w:t xml:space="preserve">timeseries</w:t>
      </w:r>
      <w:r>
        <w:t xml:space="preserve">), mode (</w:t>
      </w:r>
      <w:r>
        <w:rPr>
          <w:rStyle w:val="VerbatimChar"/>
        </w:rPr>
        <w:t xml:space="preserve">historical</w:t>
      </w:r>
      <w:r>
        <w:t xml:space="preserve">) and resource-id (</w:t>
      </w:r>
      <w:r>
        <w:rPr>
          <w:rStyle w:val="VerbatimChar"/>
        </w:rPr>
        <w:t xml:space="preserve">inca-v1-1h-1km</w:t>
      </w:r>
      <w:r>
        <w:t xml:space="preserve">) of the dataset being requested. This structure is described under</w:t>
      </w:r>
      <w:r>
        <w:t xml:space="preserve"> </w:t>
      </w:r>
      <w:hyperlink r:id="rId195">
        <w:r>
          <w:rPr>
            <w:rStyle w:val="Hyperlink"/>
          </w:rPr>
          <w:t xml:space="preserve">Endpoint Structure</w:t>
        </w:r>
      </w:hyperlink>
      <w:r>
        <w:t xml:space="preserve"> </w:t>
      </w:r>
      <w:r>
        <w:t xml:space="preserve">in the</w:t>
      </w:r>
      <w:r>
        <w:t xml:space="preserve"> </w:t>
      </w:r>
      <w:hyperlink r:id="rId196">
        <w:r>
          <w:rPr>
            <w:rStyle w:val="Hyperlink"/>
          </w:rPr>
          <w:t xml:space="preserve">API Documentation</w:t>
        </w:r>
      </w:hyperlink>
      <w:r>
        <w:t xml:space="preserve">.</w:t>
      </w:r>
    </w:p>
    <w:p>
      <w:pPr>
        <w:pStyle w:val="Blocktext"/>
      </w:pPr>
      <w:r>
        <w:t xml:space="preserve">All datasets as well as available types, modes and response formats can be listed via</w:t>
      </w:r>
      <w:r>
        <w:t xml:space="preserve"> </w:t>
      </w:r>
      <w:hyperlink r:id="rId197">
        <w:r>
          <w:rPr>
            <w:rStyle w:val="Hyperlink"/>
          </w:rPr>
          <w:t xml:space="preserve">https://dataset.api.hub.geosphere.at/v1/datasets</w:t>
        </w:r>
      </w:hyperlink>
      <w:r>
        <w:t xml:space="preserve">.</w:t>
      </w:r>
    </w:p>
    <w:p>
      <w:pPr>
        <w:pStyle w:val="FirstParagraph"/>
      </w:pPr>
      <w:r>
        <w:t xml:space="preserve">Additional metadata of the endpoint can be requested by appending</w:t>
      </w:r>
      <w:r>
        <w:t xml:space="preserve"> </w:t>
      </w:r>
      <w:r>
        <w:rPr>
          <w:rStyle w:val="VerbatimChar"/>
        </w:rPr>
        <w:t xml:space="preserve">/metadata</w:t>
      </w:r>
      <w:r>
        <w:t xml:space="preserve"> </w:t>
      </w:r>
      <w:r>
        <w:t xml:space="preserve">to the</w:t>
      </w:r>
      <w:r>
        <w:t xml:space="preserve"> </w:t>
      </w:r>
      <w:r>
        <w:rPr>
          <w:rStyle w:val="VerbatimChar"/>
        </w:rPr>
        <w:t xml:space="preserve">base URL</w:t>
      </w:r>
      <w:r>
        <w:t xml:space="preserve">. For instance,</w:t>
      </w:r>
      <w:r>
        <w:t xml:space="preserve"> </w:t>
      </w:r>
      <w:hyperlink r:id="rId198">
        <w:r>
          <w:rPr>
            <w:rStyle w:val="Hyperlink"/>
          </w:rPr>
          <w:t xml:space="preserve">https://dataset.api.hub.geosphere.at/v1/timeseries/historical/inca-v1-1h-1km/metadata</w:t>
        </w:r>
      </w:hyperlink>
      <w:r>
        <w:t xml:space="preserve"> </w:t>
      </w:r>
      <w:r>
        <w:t xml:space="preserve">returns a</w:t>
      </w:r>
      <w:r>
        <w:t xml:space="preserve"> </w:t>
      </w:r>
      <w:r>
        <w:rPr>
          <w:rStyle w:val="VerbatimChar"/>
        </w:rPr>
        <w:t xml:space="preserve">JSON</w:t>
      </w:r>
      <w:r>
        <w:t xml:space="preserve"> </w:t>
      </w:r>
      <w:r>
        <w:t xml:space="preserve">that lists information on the resolution (hourly), temporal and spatial extent of the data as well as variables (</w:t>
      </w:r>
      <w:r>
        <w:rPr>
          <w:rStyle w:val="VerbatimChar"/>
        </w:rPr>
        <w:t xml:space="preserve">parameters</w:t>
      </w:r>
      <w:r>
        <w:t xml:space="preserve">) and formats (</w:t>
      </w:r>
      <w:r>
        <w:rPr>
          <w:rStyle w:val="VerbatimChar"/>
        </w:rPr>
        <w:t xml:space="preserve">output_format</w:t>
      </w:r>
      <w:r>
        <w:t xml:space="preserve">) that are available with this endpoint.</w:t>
      </w:r>
    </w:p>
    <w:p>
      <w:pPr>
        <w:pStyle w:val="Blocktext"/>
      </w:pPr>
      <w:r>
        <w:t xml:space="preserve">Before you assemble request URLs, it is recommended to test different calibrations in the</w:t>
      </w:r>
      <w:r>
        <w:t xml:space="preserve"> </w:t>
      </w:r>
      <w:hyperlink r:id="rId199">
        <w:r>
          <w:rPr>
            <w:rStyle w:val="Hyperlink"/>
          </w:rPr>
          <w:t xml:space="preserve">FastAPI</w:t>
        </w:r>
      </w:hyperlink>
      <w:r>
        <w:t xml:space="preserve"> </w:t>
      </w:r>
      <w:r>
        <w:t xml:space="preserve">frontend.</w:t>
      </w:r>
    </w:p>
    <w:p>
      <w:pPr>
        <w:pStyle w:val="FirstParagraph"/>
      </w:pPr>
      <w:r>
        <w:t xml:space="preserve">The assembled request URL</w:t>
      </w:r>
      <w:r>
        <w:t xml:space="preserve"> </w:t>
      </w:r>
      <w:r>
        <w:rPr>
          <w:rStyle w:val="VerbatimChar"/>
        </w:rPr>
        <w:t xml:space="preserve">full_url</w:t>
      </w:r>
      <w:r>
        <w:t xml:space="preserve"> </w:t>
      </w:r>
      <w:r>
        <w:t xml:space="preserve">(see code above) retrieves air temperature 2m above ground (</w:t>
      </w:r>
      <w:r>
        <w:rPr>
          <w:rStyle w:val="VerbatimChar"/>
        </w:rPr>
        <w:t xml:space="preserve">T2M</w:t>
      </w:r>
      <w:r>
        <w:t xml:space="preserve">) for an individual point in time (</w:t>
      </w:r>
      <w:r>
        <w:rPr>
          <w:rStyle w:val="VerbatimChar"/>
        </w:rPr>
        <w:t xml:space="preserve">2023-06-01T22:00</w:t>
      </w:r>
      <w:r>
        <w:t xml:space="preserve">) as</w:t>
      </w:r>
      <w:r>
        <w:t xml:space="preserve"> </w:t>
      </w:r>
      <w:r>
        <w:rPr>
          <w:rStyle w:val="VerbatimChar"/>
        </w:rPr>
        <w:t xml:space="preserve">geojson</w:t>
      </w:r>
      <w:r>
        <w:t xml:space="preserve"> </w:t>
      </w:r>
      <w:r>
        <w:t xml:space="preserve">from the INCA dataset, which is a time series with hourly resolution.</w:t>
      </w:r>
    </w:p>
    <w:p>
      <w:pPr>
        <w:pStyle w:val="Textkrper"/>
      </w:pPr>
      <w:r>
        <w:t xml:space="preserve">As a next step, the URL is passed to the</w:t>
      </w:r>
      <w:r>
        <w:t xml:space="preserve"> </w:t>
      </w:r>
      <w:r>
        <w:rPr>
          <w:rStyle w:val="VerbatimChar"/>
        </w:rPr>
        <w:t xml:space="preserve">request()</w:t>
      </w:r>
      <w:r>
        <w:t xml:space="preserve"> </w:t>
      </w:r>
      <w:r>
        <w:t xml:space="preserve">function to create a request object, and</w:t>
      </w:r>
      <w:r>
        <w:t xml:space="preserve"> </w:t>
      </w:r>
      <w:r>
        <w:rPr>
          <w:rStyle w:val="VerbatimChar"/>
        </w:rPr>
        <w:t xml:space="preserve">req_perform()</w:t>
      </w:r>
      <w:r>
        <w:t xml:space="preserve"> </w:t>
      </w:r>
      <w:r>
        <w:t xml:space="preserve">is used to execute the HTTP Get method:</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httr2</w:t>
      </w:r>
      <w:r>
        <w:rPr>
          <w:rStyle w:val="SpecialCharTok"/>
        </w:rPr>
        <w:t xml:space="preserve">::</w:t>
      </w:r>
      <w:r>
        <w:rPr>
          <w:rStyle w:val="FunctionTok"/>
        </w:rPr>
        <w:t xml:space="preserve">req_perform</w:t>
      </w:r>
      <w:r>
        <w:rPr>
          <w:rStyle w:val="NormalTok"/>
        </w:rPr>
        <w:t xml:space="preserve">(req)</w:t>
      </w:r>
    </w:p>
    <w:p>
      <w:pPr>
        <w:pStyle w:val="FirstParagraph"/>
      </w:pPr>
      <w:r>
        <w:t xml:space="preserve">By default, the</w:t>
      </w:r>
      <w:r>
        <w:t xml:space="preserve"> </w:t>
      </w:r>
      <w:r>
        <w:rPr>
          <w:rStyle w:val="VerbatimChar"/>
        </w:rPr>
        <w:t xml:space="preserve">req_perform()</w:t>
      </w:r>
      <w:r>
        <w:t xml:space="preserve"> </w:t>
      </w:r>
      <w:r>
        <w:t xml:space="preserve">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w:t>
      </w:r>
      <w:r>
        <w:t xml:space="preserve"> </w:t>
      </w:r>
      <w:r>
        <w:rPr>
          <w:rStyle w:val="VerbatimChar"/>
        </w:rPr>
        <w:t xml:space="preserve">resp_status()</w:t>
      </w:r>
      <w:r>
        <w:t xml:space="preserve"> </w:t>
      </w:r>
      <w:r>
        <w:t xml:space="preserve">and</w:t>
      </w:r>
      <w:r>
        <w:t xml:space="preserve"> </w:t>
      </w:r>
      <w:r>
        <w:rPr>
          <w:rStyle w:val="VerbatimChar"/>
        </w:rPr>
        <w:t xml:space="preserve">resp_body_json()</w:t>
      </w:r>
      <w:r>
        <w:t xml:space="preserve">:</w:t>
      </w:r>
    </w:p>
    <w:p>
      <w:pPr>
        <w:pStyle w:val="SourceCode"/>
      </w:pPr>
      <w:r>
        <w:rPr>
          <w:rStyle w:val="CommentTok"/>
        </w:rPr>
        <w:t xml:space="preserve"># Check the status code of the response</w:t>
      </w:r>
      <w:r>
        <w:br/>
      </w:r>
      <w:r>
        <w:rPr>
          <w:rStyle w:val="NormalTok"/>
        </w:rPr>
        <w:t xml:space="preserve">httr2</w:t>
      </w:r>
      <w:r>
        <w:rPr>
          <w:rStyle w:val="SpecialChar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(httr2</w:t>
      </w:r>
      <w:r>
        <w:rPr>
          <w:rStyle w:val="SpecialCharTok"/>
        </w:rPr>
        <w:t xml:space="preserve">::</w:t>
      </w:r>
      <w:r>
        <w:rPr>
          <w:rStyle w:val="FunctionTok"/>
        </w:rPr>
        <w:t xml:space="preserve">resp_body_json</w:t>
      </w:r>
      <w:r>
        <w:rPr>
          <w:rStyle w:val="NormalTok"/>
        </w:rPr>
        <w:t xml:space="preserve">(resp))</w:t>
      </w:r>
    </w:p>
    <w:p>
      <w:pPr>
        <w:pStyle w:val="SourceCode"/>
      </w:pPr>
      <w:r>
        <w:rPr>
          <w:rStyle w:val="VerbatimChar"/>
        </w:rPr>
        <w:t xml:space="preserve">## List of 5</w:t>
      </w:r>
      <w:r>
        <w:br/>
      </w:r>
      <w:r>
        <w:rPr>
          <w:rStyle w:val="VerbatimChar"/>
        </w:rPr>
        <w:t xml:space="preserve">##  $ media_type: chr "application/json"</w:t>
      </w:r>
      <w:r>
        <w:br/>
      </w:r>
      <w:r>
        <w:rPr>
          <w:rStyle w:val="VerbatimChar"/>
        </w:rPr>
        <w:t xml:space="preserve">##  $ type      : chr "FeatureCollection"</w:t>
      </w:r>
      <w:r>
        <w:br/>
      </w:r>
      <w:r>
        <w:rPr>
          <w:rStyle w:val="VerbatimChar"/>
        </w:rPr>
        <w:t xml:space="preserve">##  $ version   : chr "v1"</w:t>
      </w:r>
      <w:r>
        <w:br/>
      </w:r>
      <w:r>
        <w:rPr>
          <w:rStyle w:val="VerbatimChar"/>
        </w:rPr>
        <w:t xml:space="preserve">##  $ timestamps:List of 1</w:t>
      </w:r>
      <w:r>
        <w:br/>
      </w:r>
      <w:r>
        <w:rPr>
          <w:rStyle w:val="VerbatimChar"/>
        </w:rPr>
        <w:t xml:space="preserve">##   ..$ : chr "2023-06-01T22:00+00:00"</w:t>
      </w:r>
      <w:r>
        <w:br/>
      </w:r>
      <w:r>
        <w:rPr>
          <w:rStyle w:val="VerbatimChar"/>
        </w:rPr>
        <w:t xml:space="preserve">##  $ features  :List of 1</w:t>
      </w:r>
      <w:r>
        <w:br/>
      </w:r>
      <w:r>
        <w:rPr>
          <w:rStyle w:val="VerbatimChar"/>
        </w:rPr>
        <w:t xml:space="preserve">##   ..$ :List of 3</w:t>
      </w:r>
      <w:r>
        <w:br/>
      </w:r>
      <w:r>
        <w:rPr>
          <w:rStyle w:val="VerbatimChar"/>
        </w:rPr>
        <w:t xml:space="preserve">##   .. ..$ type      : chr "Feature"</w:t>
      </w:r>
      <w:r>
        <w:br/>
      </w:r>
      <w:r>
        <w:rPr>
          <w:rStyle w:val="VerbatimChar"/>
        </w:rPr>
        <w:t xml:space="preserve">##   .. ..$ geometry  :List of 2</w:t>
      </w:r>
      <w:r>
        <w:br/>
      </w:r>
      <w:r>
        <w:rPr>
          <w:rStyle w:val="VerbatimChar"/>
        </w:rPr>
        <w:t xml:space="preserve">##   .. .. ..$ type       : chr "Point"</w:t>
      </w:r>
      <w:r>
        <w:br/>
      </w:r>
      <w:r>
        <w:rPr>
          <w:rStyle w:val="VerbatimChar"/>
        </w:rPr>
        <w:t xml:space="preserve">##   .. .. ..$ coordinates:List of 2</w:t>
      </w:r>
      <w:r>
        <w:br/>
      </w:r>
      <w:r>
        <w:rPr>
          <w:rStyle w:val="VerbatimChar"/>
        </w:rPr>
        <w:t xml:space="preserve">##   .. .. .. ..$ : num 13</w:t>
      </w:r>
      <w:r>
        <w:br/>
      </w:r>
      <w:r>
        <w:rPr>
          <w:rStyle w:val="VerbatimChar"/>
        </w:rPr>
        <w:t xml:space="preserve">##   .. .. .. ..$ : num 47.8</w:t>
      </w:r>
      <w:r>
        <w:br/>
      </w:r>
      <w:r>
        <w:rPr>
          <w:rStyle w:val="VerbatimChar"/>
        </w:rPr>
        <w:t xml:space="preserve">##   .. ..$ properties:List of 1</w:t>
      </w:r>
      <w:r>
        <w:br/>
      </w:r>
      <w:r>
        <w:rPr>
          <w:rStyle w:val="VerbatimChar"/>
        </w:rPr>
        <w:t xml:space="preserve">##   .. .. ..$ parameters:List of 1</w:t>
      </w:r>
      <w:r>
        <w:br/>
      </w:r>
      <w:r>
        <w:rPr>
          <w:rStyle w:val="VerbatimChar"/>
        </w:rPr>
        <w:t xml:space="preserve">##   .. .. .. ..$ T2M:List of 3</w:t>
      </w:r>
      <w:r>
        <w:br/>
      </w:r>
      <w:r>
        <w:rPr>
          <w:rStyle w:val="VerbatimChar"/>
        </w:rPr>
        <w:t xml:space="preserve">##   .. .. .. .. ..$ name: chr "air temperature"</w:t>
      </w:r>
      <w:r>
        <w:br/>
      </w:r>
      <w:r>
        <w:rPr>
          <w:rStyle w:val="VerbatimChar"/>
        </w:rPr>
        <w:t xml:space="preserve">##   .. .. .. .. ..$ unit: chr "degree_Celsius"</w:t>
      </w:r>
      <w:r>
        <w:br/>
      </w:r>
      <w:r>
        <w:rPr>
          <w:rStyle w:val="VerbatimChar"/>
        </w:rPr>
        <w:t xml:space="preserve">##   .. .. .. .. ..$ data:List of 1</w:t>
      </w:r>
      <w:r>
        <w:br/>
      </w:r>
      <w:r>
        <w:rPr>
          <w:rStyle w:val="VerbatimChar"/>
        </w:rPr>
        <w:t xml:space="preserve">##   .. .. .. .. .. ..$ : num 16.3</w:t>
      </w:r>
    </w:p>
    <w:p>
      <w:pPr>
        <w:pStyle w:val="FirstParagraph"/>
      </w:pPr>
      <w:r>
        <w:t xml:space="preserve">To facilitate subsequent analyses and data visualization, we can convert the content of the return object to a data frame. With</w:t>
      </w:r>
      <w:r>
        <w:t xml:space="preserve"> </w:t>
      </w:r>
      <w:r>
        <w:rPr>
          <w:rStyle w:val="VerbatimChar"/>
        </w:rPr>
        <w:t xml:space="preserve">httr2</w:t>
      </w:r>
      <w:r>
        <w:t xml:space="preserve">, you can directly retrieve the JSON content and convert it to a data frame:</w:t>
      </w:r>
    </w:p>
    <w:p>
      <w:pPr>
        <w:pStyle w:val="SourceCode"/>
      </w:pPr>
      <w:r>
        <w:rPr>
          <w:rStyle w:val="FunctionTok"/>
        </w:rPr>
        <w:t xml:space="preserve">library</w:t>
      </w:r>
      <w:r>
        <w:rPr>
          <w:rStyle w:val="NormalTok"/>
        </w:rPr>
        <w:t xml:space="preserve">(knitr)</w:t>
      </w:r>
      <w:r>
        <w:br/>
      </w:r>
      <w:r>
        <w:br/>
      </w: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httr2</w:t>
      </w:r>
      <w:r>
        <w:rPr>
          <w:rStyle w:val="SpecialCharTok"/>
        </w:rPr>
        <w:t xml:space="preserve">::</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br/>
      </w:r>
      <w:r>
        <w:rPr>
          <w:rStyle w:val="CommentTok"/>
        </w:rPr>
        <w:t xml:space="preserve"># Select columns 7, 8, 10 and 11 of response data frame </w:t>
      </w:r>
      <w:r>
        <w:br/>
      </w:r>
      <w:r>
        <w:rPr>
          <w:rStyle w:val="CommentTok"/>
        </w:rPr>
        <w:t xml:space="preserve"># rename columns and render data frame as html table</w:t>
      </w:r>
      <w:r>
        <w:br/>
      </w:r>
      <w:r>
        <w:rPr>
          <w:rStyle w:val="NormalTok"/>
        </w:rPr>
        <w:t xml:space="preserve">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"unit"</w:t>
      </w:r>
      <w:r>
        <w:rPr>
          <w:rStyle w:val="NormalTok"/>
        </w:rPr>
        <w:t xml:space="preserve">, </w:t>
      </w:r>
      <w:r>
        <w:rPr>
          <w:rStyle w:val="StringTok"/>
        </w:rPr>
        <w:t xml:space="preserve">"temp"</w:t>
      </w:r>
      <w:r>
        <w:rPr>
          <w:rStyle w:val="NormalTok"/>
        </w:rPr>
        <w:t xml:space="preserve">)</w:t>
      </w:r>
      <w:r>
        <w:br/>
      </w:r>
      <w:r>
        <w:rPr>
          <w:rStyle w:val="NormalTok"/>
        </w:rPr>
        <w:t xml:space="preserve">response_df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 names)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X</w:t>
      </w:r>
    </w:p>
    <w:p>
      <w:pPr>
        <w:pStyle w:val="Textkrper"/>
      </w:pPr>
      <w:r>
        <w:t xml:space="preserve">Y</w:t>
      </w:r>
    </w:p>
    <w:p>
      <w:pPr>
        <w:pStyle w:val="Textkrper"/>
      </w:pPr>
      <w:r>
        <w:t xml:space="preserve">unit</w:t>
      </w:r>
    </w:p>
    <w:p>
      <w:pPr>
        <w:pStyle w:val="Textkrper"/>
      </w:pPr>
      <w:r>
        <w:t xml:space="preserve">temp</w:t>
      </w:r>
    </w:p>
    <w:p>
      <w:pPr>
        <w:pStyle w:val="Textkrper"/>
      </w:pPr>
      <w:r>
        <w:t xml:space="preserve">13.02537</w:t>
      </w:r>
    </w:p>
    <w:p>
      <w:pPr>
        <w:pStyle w:val="Textkrper"/>
      </w:pPr>
      <w:r>
        <w:t xml:space="preserve">47.81396</w:t>
      </w:r>
    </w:p>
    <w:p>
      <w:pPr>
        <w:pStyle w:val="Textkrper"/>
      </w:pPr>
      <w:r>
        <w:t xml:space="preserve">degree_Celsius</w:t>
      </w:r>
    </w:p>
    <w:p>
      <w:pPr>
        <w:pStyle w:val="Textkrper"/>
      </w:pPr>
      <w:r>
        <w:t xml:space="preserve">16.29</w:t>
      </w:r>
    </w:p>
    <w:p>
      <w:pPr>
        <w:pStyle w:val="Textkrper"/>
      </w:pPr>
      <w:r>
        <w:t xml:space="preserve">For purposes of presentation, the returned data frame was shortened to show only four columns.</w:t>
      </w:r>
    </w:p>
    <w:bookmarkEnd w:id="200"/>
    <w:bookmarkEnd w:id="201"/>
    <w:bookmarkStart w:id="258" w:name="spm"/>
    <w:p>
      <w:pPr>
        <w:pStyle w:val="berschrift1"/>
      </w:pPr>
      <w:r>
        <w:rPr>
          <w:rStyle w:val="SectionNumber"/>
        </w:rPr>
        <w:t xml:space="preserve">9</w:t>
      </w:r>
      <w:r>
        <w:tab/>
      </w:r>
      <w:r>
        <w:t xml:space="preserve">Spatial Data Manipulation</w:t>
      </w:r>
    </w:p>
    <w:p>
      <w:pPr>
        <w:pStyle w:val="FirstParagraph"/>
      </w:pPr>
      <w:r>
        <w:t xml:space="preserve">In the previous lesson, you learned how to access data on a server via a REST API. The Open Geospatial Consortium (OGC) has adapted the REST API paradigm for geospatial applications. A variety of OGC API standards have been implemented to provide and utilize geospatial data on the web. An overview of the current implementation status can be found</w:t>
      </w:r>
      <w:r>
        <w:t xml:space="preserve"> </w:t>
      </w:r>
      <w:hyperlink r:id="rId202">
        <w:r>
          <w:rPr>
            <w:rStyle w:val="Hyperlink"/>
          </w:rPr>
          <w:t xml:space="preserve">here</w:t>
        </w:r>
      </w:hyperlink>
      <w:r>
        <w:t xml:space="preserve">.</w:t>
      </w:r>
    </w:p>
    <w:p>
      <w:pPr>
        <w:pStyle w:val="Textkrper"/>
      </w:pPr>
    </w:p>
    <w:p>
      <w:pPr>
        <w:pStyle w:val="Textkrper"/>
      </w:pPr>
      <w:r>
        <w:t xml:space="preserve">In this lesson, we will utilize online data resources in workflows that involve data cleaning, spatial queries, and analyses. Additionally, you will learn to carry out basic raster manipulation operations on a sample raster dataset.</w:t>
      </w:r>
    </w:p>
    <w:bookmarkStart w:id="208" w:name="data-acquisition"/>
    <w:p>
      <w:pPr>
        <w:pStyle w:val="berschrift2"/>
      </w:pPr>
      <w:r>
        <w:rPr>
          <w:rStyle w:val="SectionNumber"/>
        </w:rPr>
        <w:t xml:space="preserve">9.1</w:t>
      </w:r>
      <w:r>
        <w:tab/>
      </w:r>
      <w:r>
        <w:t xml:space="preserve">Data Acquisition</w:t>
      </w:r>
    </w:p>
    <w:p>
      <w:pPr>
        <w:pStyle w:val="FirstParagraph"/>
      </w:pPr>
      <w:r>
        <w:t xml:space="preserve">We will work with vector data to correctly identify agricultural land parcels in European Union countries. The Austrian Agricultural Agency (</w:t>
      </w:r>
      <w:hyperlink r:id="rId203">
        <w:r>
          <w:rPr>
            <w:rStyle w:val="Hyperlink"/>
          </w:rPr>
          <w:t xml:space="preserve">AMA</w:t>
        </w:r>
      </w:hyperlink>
      <w:r>
        <w:t xml:space="preserve">) provides access to Austrian agricultural parcels through an</w:t>
      </w:r>
      <w:r>
        <w:t xml:space="preserve"> </w:t>
      </w:r>
      <w:hyperlink r:id="rId204">
        <w:r>
          <w:rPr>
            <w:rStyle w:val="Hyperlink"/>
          </w:rPr>
          <w:t xml:space="preserve">OGC Rest API - Feature</w:t>
        </w:r>
      </w:hyperlink>
      <w:r>
        <w:t xml:space="preserve"> </w:t>
      </w:r>
      <w:r>
        <w:t xml:space="preserve">interface. The OGC API Features standard is the successor to the OGC Web Feature Service (WFS) specification.</w:t>
      </w:r>
    </w:p>
    <w:p>
      <w:pPr>
        <w:pStyle w:val="Textkrper"/>
      </w:pPr>
    </w:p>
    <w:p>
      <w:pPr>
        <w:pStyle w:val="Textkrper"/>
      </w:pPr>
      <w:r>
        <w:t xml:space="preserve">The R syntax used to interact with OGC APIs is the same as described in the</w:t>
      </w:r>
      <w:r>
        <w:t xml:space="preserve"> </w:t>
      </w:r>
      <w:r>
        <w:t xml:space="preserve">“</w:t>
      </w:r>
      <w:r>
        <w:t xml:space="preserve">Data API</w:t>
      </w:r>
      <w:r>
        <w:t xml:space="preserve">”</w:t>
      </w:r>
      <w:r>
        <w:t xml:space="preserve"> </w:t>
      </w:r>
      <w:r>
        <w:t xml:space="preserve">section (see Lesson</w:t>
      </w:r>
      <w:r>
        <w:t xml:space="preserve"> </w:t>
      </w:r>
      <w:hyperlink w:anchor="readwrite">
        <w:r>
          <w:rPr>
            <w:rStyle w:val="Hyperlink"/>
          </w:rPr>
          <w:t xml:space="preserve">8</w:t>
        </w:r>
      </w:hyperlink>
      <w:r>
        <w:t xml:space="preserve">).</w:t>
      </w:r>
    </w:p>
    <w:p>
      <w:pPr>
        <w:pStyle w:val="Textkrper"/>
      </w:pPr>
      <w:r>
        <w:t xml:space="preserve">Before loading the data into an R script, examine the API’s contents. Visit the web service’s</w:t>
      </w:r>
      <w:r>
        <w:t xml:space="preserve"> </w:t>
      </w:r>
      <w:hyperlink r:id="rId205">
        <w:r>
          <w:rPr>
            <w:rStyle w:val="Hyperlink"/>
          </w:rPr>
          <w:t xml:space="preserve">landing page</w:t>
        </w:r>
      </w:hyperlink>
      <w:r>
        <w:t xml:space="preserve"> </w:t>
      </w:r>
      <w:r>
        <w:t xml:space="preserve">and proceed to the</w:t>
      </w:r>
      <w:r>
        <w:t xml:space="preserve"> </w:t>
      </w:r>
      <w:hyperlink r:id="rId206">
        <w:r>
          <w:rPr>
            <w:rStyle w:val="Hyperlink"/>
          </w:rPr>
          <w:t xml:space="preserve">collection page</w:t>
        </w:r>
      </w:hyperlink>
      <w:r>
        <w:t xml:space="preserve">. There you will find an overview of the available layers.</w:t>
      </w:r>
    </w:p>
    <w:p>
      <w:pPr>
        <w:pStyle w:val="Textkrper"/>
      </w:pPr>
      <w:r>
        <w:t xml:space="preserve">Enter the following URL into your browser:</w:t>
      </w:r>
    </w:p>
    <w:p>
      <w:pPr>
        <w:pStyle w:val="SourceCode"/>
      </w:pPr>
      <w:r>
        <w:rPr>
          <w:rStyle w:val="VerbatimChar"/>
        </w:rPr>
        <w:t xml:space="preserve">https://gis.lfrz.gv.at/ogcapi009501/ogc/features/collections/ogcapi009501:INVEKOS_feldstuecke_aktuell_polygon/items?f=json&amp;limit=10</w:t>
      </w:r>
    </w:p>
    <w:p>
      <w:pPr>
        <w:pStyle w:val="FirstParagraph"/>
      </w:pPr>
      <w:r>
        <w:t xml:space="preserve">This request returns the first ten features of the</w:t>
      </w:r>
      <w:r>
        <w:t xml:space="preserve"> </w:t>
      </w:r>
      <w:r>
        <w:rPr>
          <w:rStyle w:val="VerbatimChar"/>
        </w:rPr>
        <w:t xml:space="preserve">ogcapi009501:INVEKOS_feldstuecke_aktuell_polygon</w:t>
      </w:r>
      <w:r>
        <w:t xml:space="preserve"> </w:t>
      </w:r>
      <w:r>
        <w:t xml:space="preserve">layer (agricultural land parcels as polygons) in GeoJSON format.</w:t>
      </w:r>
    </w:p>
    <w:p>
      <w:pPr>
        <w:pStyle w:val="Blocktext"/>
      </w:pPr>
      <w:r>
        <w:t xml:space="preserve">GeoJSON is a JSON-based standard for representing simple geographic features, along with their non-spatial attributes.</w:t>
      </w:r>
    </w:p>
    <w:p>
      <w:pPr>
        <w:pStyle w:val="FirstParagraph"/>
      </w:pPr>
      <w:r>
        <w:t xml:space="preserve">Upon inspecting the GeoJSON, you will find the coordinate vertices of the polygon features and attributes such as</w:t>
      </w:r>
      <w:r>
        <w:t xml:space="preserve"> </w:t>
      </w:r>
      <w:r>
        <w:rPr>
          <w:rStyle w:val="VerbatimChar"/>
        </w:rPr>
        <w:t xml:space="preserve">fs_flaeche_ha</w:t>
      </w:r>
      <w:r>
        <w:t xml:space="preserve"> </w:t>
      </w:r>
      <w:r>
        <w:t xml:space="preserve">(parcel area in hectares) and</w:t>
      </w:r>
      <w:r>
        <w:t xml:space="preserve"> </w:t>
      </w:r>
      <w:r>
        <w:rPr>
          <w:rStyle w:val="VerbatimChar"/>
        </w:rPr>
        <w:t xml:space="preserve">fnar_bezeichnung</w:t>
      </w:r>
      <w:r>
        <w:t xml:space="preserve"> </w:t>
      </w:r>
      <w:r>
        <w:t xml:space="preserve">(land use).</w:t>
      </w:r>
    </w:p>
    <w:p>
      <w:pPr>
        <w:pStyle w:val="Textkrper"/>
      </w:pPr>
      <w:r>
        <w:t xml:space="preserve">Use the</w:t>
      </w:r>
      <w:r>
        <w:t xml:space="preserve"> </w:t>
      </w:r>
      <w:r>
        <w:rPr>
          <w:rStyle w:val="VerbatimChar"/>
        </w:rPr>
        <w:t xml:space="preserve">bbox</w:t>
      </w:r>
      <w:r>
        <w:t xml:space="preserve"> </w:t>
      </w:r>
      <w:r>
        <w:t xml:space="preserve">parameter to filter resources within a specific area:</w:t>
      </w:r>
    </w:p>
    <w:p>
      <w:pPr>
        <w:pStyle w:val="SourceCode"/>
      </w:pPr>
      <w:r>
        <w:rPr>
          <w:rStyle w:val="VerbatimChar"/>
        </w:rPr>
        <w:t xml:space="preserve">https://gis.lfrz.gv.at/ogcapi009501/ogc/features/collections/ogcapi009501:INVEKOS_feldstuecke_aktuell_polygon/items?f=json&amp;bbox=14,48,14.02,48.02 </w:t>
      </w:r>
    </w:p>
    <w:p>
      <w:pPr>
        <w:pStyle w:val="FirstParagraph"/>
      </w:pPr>
      <w:r>
        <w:t xml:space="preserve">For a visual representation of the bounding box, enter the coordinates</w:t>
      </w:r>
      <w:r>
        <w:t xml:space="preserve"> </w:t>
      </w:r>
      <w:r>
        <w:rPr>
          <w:rStyle w:val="VerbatimChar"/>
        </w:rPr>
        <w:t xml:space="preserve">14,48,14.02,48.02</w:t>
      </w:r>
      <w:r>
        <w:t xml:space="preserve"> </w:t>
      </w:r>
      <w:r>
        <w:t xml:space="preserve">into</w:t>
      </w:r>
      <w:r>
        <w:t xml:space="preserve"> </w:t>
      </w:r>
      <w:hyperlink r:id="rId207">
        <w:r>
          <w:rPr>
            <w:rStyle w:val="Hyperlink"/>
          </w:rPr>
          <w:t xml:space="preserve">linestrings.com</w:t>
        </w:r>
      </w:hyperlink>
      <w:r>
        <w:t xml:space="preserve"> </w:t>
      </w:r>
      <w:r>
        <w:t xml:space="preserve">and click</w:t>
      </w:r>
      <w:r>
        <w:t xml:space="preserve"> </w:t>
      </w:r>
      <w:r>
        <w:t xml:space="preserve">“</w:t>
      </w:r>
      <w:r>
        <w:t xml:space="preserve">Display box</w:t>
      </w:r>
      <w:r>
        <w:t xml:space="preserve">”</w:t>
      </w:r>
      <w:r>
        <w:t xml:space="preserve">.</w:t>
      </w:r>
    </w:p>
    <w:p>
      <w:pPr>
        <w:pStyle w:val="Textkrper"/>
      </w:pPr>
      <w:r>
        <w:t xml:space="preserve">To execute the request in R, use the following script:</w:t>
      </w:r>
    </w:p>
    <w:p>
      <w:pPr>
        <w:pStyle w:val="SourceCode"/>
      </w:pPr>
      <w:r>
        <w:rPr>
          <w:rStyle w:val="FunctionTok"/>
        </w:rPr>
        <w:t xml:space="preserve">library</w:t>
      </w:r>
      <w:r>
        <w:rPr>
          <w:rStyle w:val="NormalTok"/>
        </w:rPr>
        <w:t xml:space="preserve">(httr2)</w:t>
      </w:r>
      <w:r>
        <w:br/>
      </w:r>
      <w:r>
        <w:rPr>
          <w:rStyle w:val="FunctionTok"/>
        </w:rPr>
        <w:t xml:space="preserve">library</w:t>
      </w:r>
      <w:r>
        <w:rPr>
          <w:rStyle w:val="NormalTok"/>
        </w:rPr>
        <w:t xml:space="preserve">(geojsonsf)</w:t>
      </w:r>
      <w:r>
        <w:br/>
      </w:r>
      <w:r>
        <w:rPr>
          <w:rStyle w:val="FunctionTok"/>
        </w:rPr>
        <w:t xml:space="preserve">library</w:t>
      </w:r>
      <w:r>
        <w:rPr>
          <w:rStyle w:val="NormalTok"/>
        </w:rPr>
        <w:t xml:space="preserve">(sf)</w:t>
      </w:r>
      <w:r>
        <w:br/>
      </w:r>
      <w:r>
        <w:br/>
      </w: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"https://gis.lfrz.gv.at/ogcapi009501/ogc/features/collections/ogcapi009501:INVEKOS_feldstuecke_aktuell_polygon/items?f=json&amp;bbox=14,48,14.02,48.02"</w:t>
      </w:r>
      <w:r>
        <w:br/>
      </w:r>
      <w:r>
        <w:br/>
      </w:r>
      <w:r>
        <w:rPr>
          <w:rStyle w:val="CommentTok"/>
        </w:rPr>
        <w:t xml:space="preserve"># Make the request and convert the response to an sf object</w:t>
      </w:r>
      <w:r>
        <w:br/>
      </w:r>
      <w:r>
        <w:rPr>
          <w:rStyle w:val="NormalTok"/>
        </w:rPr>
        <w:t xml:space="preserve">invekos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Convert JSON string to sf object</w:t>
      </w:r>
    </w:p>
    <w:p>
      <w:pPr>
        <w:pStyle w:val="FirstParagraph"/>
      </w:pPr>
      <w:r>
        <w:t xml:space="preserve">The above code retrieves 100 polygon features and stores them in an object named</w:t>
      </w:r>
      <w:r>
        <w:t xml:space="preserve"> </w:t>
      </w:r>
      <w:r>
        <w:rPr>
          <w:rStyle w:val="VerbatimChar"/>
        </w:rPr>
        <w:t xml:space="preserve">invekos</w:t>
      </w:r>
      <w:r>
        <w:t xml:space="preserve">.</w:t>
      </w:r>
    </w:p>
    <w:bookmarkEnd w:id="208"/>
    <w:bookmarkStart w:id="216" w:name="data-cleaning"/>
    <w:p>
      <w:pPr>
        <w:pStyle w:val="berschrift2"/>
      </w:pPr>
      <w:r>
        <w:rPr>
          <w:rStyle w:val="SectionNumber"/>
        </w:rPr>
        <w:t xml:space="preserve">9.2</w:t>
      </w:r>
      <w:r>
        <w:tab/>
      </w:r>
      <w:r>
        <w:t xml:space="preserve">Data Cleaning</w:t>
      </w:r>
    </w:p>
    <w:p>
      <w:pPr>
        <w:pStyle w:val="FirstParagraph"/>
      </w:pPr>
      <w:r>
        <w:t xml:space="preserve">Once the data is loaded into R, we can more closely examine its structure. The</w:t>
      </w:r>
      <w:r>
        <w:t xml:space="preserve"> </w:t>
      </w:r>
      <w:r>
        <w:rPr>
          <w:rStyle w:val="VerbatimChar"/>
        </w:rPr>
        <w:t xml:space="preserve">dplyr</w:t>
      </w:r>
      <w:r>
        <w:t xml:space="preserve"> </w:t>
      </w:r>
      <w:r>
        <w:t xml:space="preserve">function</w:t>
      </w:r>
      <w:r>
        <w:t xml:space="preserve"> </w:t>
      </w:r>
      <w:r>
        <w:rPr>
          <w:rStyle w:val="VerbatimChar"/>
        </w:rPr>
        <w:t xml:space="preserve">glimpse</w:t>
      </w:r>
      <w:r>
        <w:t xml:space="preserve">, for instance, allows us to preview each column’s name and type:</w:t>
      </w:r>
    </w:p>
    <w:p>
      <w:pPr>
        <w:pStyle w:val="SourceCode"/>
      </w:pPr>
      <w:r>
        <w:rPr>
          <w:rStyle w:val="FunctionTok"/>
        </w:rPr>
        <w:t xml:space="preserve">library</w:t>
      </w:r>
      <w:r>
        <w:rPr>
          <w:rStyle w:val="NormalTok"/>
        </w:rPr>
        <w:t xml:space="preserve">(dplyr)</w:t>
      </w:r>
      <w:r>
        <w:br/>
      </w:r>
      <w:r>
        <w:rPr>
          <w:rStyle w:val="NormalTok"/>
        </w:rPr>
        <w:t xml:space="preserve">dplyr</w:t>
      </w:r>
      <w:r>
        <w:rPr>
          <w:rStyle w:val="SpecialCharTok"/>
        </w:rPr>
        <w:t xml:space="preserve">::</w:t>
      </w:r>
      <w:r>
        <w:rPr>
          <w:rStyle w:val="FunctionTok"/>
        </w:rPr>
        <w:t xml:space="preserve">glimpse</w:t>
      </w:r>
      <w:r>
        <w:rPr>
          <w:rStyle w:val="NormalTok"/>
        </w:rPr>
        <w:t xml:space="preserve">(invekos)</w:t>
      </w:r>
    </w:p>
    <w:p>
      <w:pPr>
        <w:pStyle w:val="SourceCode"/>
      </w:pPr>
      <w:r>
        <w:rPr>
          <w:rStyle w:val="VerbatimChar"/>
        </w:rPr>
        <w:t xml:space="preserve">## Rows: 100</w:t>
      </w:r>
      <w:r>
        <w:br/>
      </w:r>
      <w:r>
        <w:rPr>
          <w:rStyle w:val="VerbatimChar"/>
        </w:rPr>
        <w:t xml:space="preserve">## Columns: 15</w:t>
      </w:r>
      <w:r>
        <w:br/>
      </w:r>
      <w:r>
        <w:rPr>
          <w:rStyle w:val="VerbatimChar"/>
        </w:rPr>
        <w:t xml:space="preserve">## $ fart_id           &lt;dbl&gt; 1783, 1783, 1783, 1783, 1783, 1783, 1783, 1783, 1783…</w:t>
      </w:r>
      <w:r>
        <w:br/>
      </w:r>
      <w:r>
        <w:rPr>
          <w:rStyle w:val="VerbatimChar"/>
        </w:rPr>
        <w:t xml:space="preserve">## $ gml_geom          &lt;chr&gt; "[B@613de0b6", "[B@5597f482", "[B@32b522af", "[B@1b5…</w:t>
      </w:r>
      <w:r>
        <w:br/>
      </w:r>
      <w:r>
        <w:rPr>
          <w:rStyle w:val="VerbatimChar"/>
        </w:rPr>
        <w:t xml:space="preserve">## $ gml_length        &lt;dbl&gt; 786, 581, 550, 780, 754, 1160, 1090, 382, 448, 1535,…</w:t>
      </w:r>
      <w:r>
        <w:br/>
      </w:r>
      <w:r>
        <w:rPr>
          <w:rStyle w:val="VerbatimChar"/>
        </w:rPr>
        <w:t xml:space="preserve">## $ geom_date_created &lt;chr&gt; "2022-10-01T04:48:30+02:00", "2022-10-01T05:16:44+02…</w:t>
      </w:r>
      <w:r>
        <w:br/>
      </w:r>
      <w:r>
        <w:rPr>
          <w:rStyle w:val="VerbatimChar"/>
        </w:rPr>
        <w:t xml:space="preserve">## $ log_pkey          &lt;dbl&gt; 3, 3, 3, 3, 3, 3, 3, 3, 3, 3, 3, 3, 3, 3, 3, 3, 3, 3…</w:t>
      </w:r>
      <w:r>
        <w:br/>
      </w:r>
      <w:r>
        <w:rPr>
          <w:rStyle w:val="VerbatimChar"/>
        </w:rPr>
        <w:t xml:space="preserve">## $ fnar_code         &lt;chr&gt; "A", "G", "A", "A", "A", "A", "A", "G", "A", "A", "A…</w:t>
      </w:r>
      <w:r>
        <w:br/>
      </w:r>
      <w:r>
        <w:rPr>
          <w:rStyle w:val="VerbatimChar"/>
        </w:rPr>
        <w:t xml:space="preserve">## $ gml_identifier    &lt;chr&gt; "https://data.inspire.gv.at/0095/5f147bb9-7fe5-41ba-…</w:t>
      </w:r>
      <w:r>
        <w:br/>
      </w:r>
      <w:r>
        <w:rPr>
          <w:rStyle w:val="VerbatimChar"/>
        </w:rPr>
        <w:t xml:space="preserve">## $ fs_kennung        &lt;dbl&gt; 103931764, 103931719, 103931731, 103931769, 10384647…</w:t>
      </w:r>
      <w:r>
        <w:br/>
      </w:r>
      <w:r>
        <w:rPr>
          <w:rStyle w:val="VerbatimChar"/>
        </w:rPr>
        <w:t xml:space="preserve">## $ geo_part_key      &lt;dbl&gt; 14, 14, 14, 14, 14, 14, 14, 14, 14, 14, 14, 14, 14, …</w:t>
      </w:r>
      <w:r>
        <w:br/>
      </w:r>
      <w:r>
        <w:rPr>
          <w:rStyle w:val="VerbatimChar"/>
        </w:rPr>
        <w:t xml:space="preserve">## $ gml_id            &lt;chr&gt; "AT.0095.5f147bb9-7fe5-41ba-a91e-0a3595c8335e.elu.Ex…</w:t>
      </w:r>
      <w:r>
        <w:br/>
      </w:r>
      <w:r>
        <w:rPr>
          <w:rStyle w:val="VerbatimChar"/>
        </w:rPr>
        <w:t xml:space="preserve">## $ inspire_id        &lt;chr&gt; "https://data.inspire.gv.at/0095/5f147bb9-7fe5-41ba-…</w:t>
      </w:r>
      <w:r>
        <w:br/>
      </w:r>
      <w:r>
        <w:rPr>
          <w:rStyle w:val="VerbatimChar"/>
        </w:rPr>
        <w:t xml:space="preserve">## $ fnar_bezeichnung  &lt;chr&gt; "ACKERLAND", "GRÜNLAND", "ACKERLAND", "ACKERLAND", "…</w:t>
      </w:r>
      <w:r>
        <w:br/>
      </w:r>
      <w:r>
        <w:rPr>
          <w:rStyle w:val="VerbatimChar"/>
        </w:rPr>
        <w:t xml:space="preserve">## $ fs_flaeche_ha     &lt;dbl&gt; 2.54829187, 0.12070263, 0.52804037, 1.39019474, 1.26…</w:t>
      </w:r>
      <w:r>
        <w:br/>
      </w:r>
      <w:r>
        <w:rPr>
          <w:rStyle w:val="VerbatimChar"/>
        </w:rPr>
        <w:t xml:space="preserve">## $ geo_id            &lt;dbl&gt; 12267790, 12286832, 12286835, 12267794, 12315820, 12…</w:t>
      </w:r>
      <w:r>
        <w:br/>
      </w:r>
      <w:r>
        <w:rPr>
          <w:rStyle w:val="VerbatimChar"/>
        </w:rPr>
        <w:t xml:space="preserve">## $ geometry          &lt;POLYGON [°]&gt; POLYGON ((14.01765 48.01724..., POLYGON ((14…</w:t>
      </w:r>
    </w:p>
    <w:p>
      <w:pPr>
        <w:pStyle w:val="Blocktext"/>
      </w:pPr>
      <w:r>
        <w:t xml:space="preserve">The abbreviation</w:t>
      </w:r>
      <w:r>
        <w:t xml:space="preserve"> </w:t>
      </w:r>
      <w:r>
        <w:rPr>
          <w:rStyle w:val="VerbatimChar"/>
        </w:rPr>
        <w:t xml:space="preserve">dbl</w:t>
      </w:r>
      <w:r>
        <w:t xml:space="preserve"> </w:t>
      </w:r>
      <w:r>
        <w:t xml:space="preserve">stands for</w:t>
      </w:r>
      <w:r>
        <w:t xml:space="preserve"> </w:t>
      </w:r>
      <w:r>
        <w:rPr>
          <w:rStyle w:val="VerbatimChar"/>
        </w:rPr>
        <w:t xml:space="preserve">double</w:t>
      </w:r>
      <w:r>
        <w:t xml:space="preserve">, a data type that stores numbers with decimal points.</w:t>
      </w:r>
    </w:p>
    <w:p>
      <w:pPr>
        <w:pStyle w:val="FirstParagraph"/>
      </w:pPr>
      <w:r>
        <w:t xml:space="preserve">To create a subset of the</w:t>
      </w:r>
      <w:r>
        <w:t xml:space="preserve"> </w:t>
      </w:r>
      <w:r>
        <w:rPr>
          <w:rStyle w:val="VerbatimChar"/>
        </w:rPr>
        <w:t xml:space="preserve">invekos</w:t>
      </w:r>
      <w:r>
        <w:t xml:space="preserve"> </w:t>
      </w:r>
      <w:r>
        <w:t xml:space="preserve">sf-object, use the following code:</w:t>
      </w:r>
    </w:p>
    <w:p>
      <w:pPr>
        <w:pStyle w:val="SourceCode"/>
      </w:pPr>
      <w:r>
        <w:rPr>
          <w:rStyle w:val="NormalTok"/>
        </w:rPr>
        <w:t xml:space="preserve">invekos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fnar_bezeichnung</w:t>
      </w:r>
    </w:p>
    <w:p>
      <w:pPr>
        <w:pStyle w:val="Textkrper"/>
      </w:pPr>
      <w:r>
        <w:t xml:space="preserve">fs_flaeche_ha</w:t>
      </w:r>
    </w:p>
    <w:p>
      <w:pPr>
        <w:pStyle w:val="Textkrper"/>
      </w:pPr>
      <w:r>
        <w:t xml:space="preserve">geo_id</w:t>
      </w:r>
    </w:p>
    <w:p>
      <w:pPr>
        <w:pStyle w:val="Textkrper"/>
      </w:pPr>
      <w:r>
        <w:t xml:space="preserve">geometry</w:t>
      </w:r>
    </w:p>
    <w:p>
      <w:pPr>
        <w:pStyle w:val="Textkrper"/>
      </w:pPr>
      <w:r>
        <w:t xml:space="preserve">ACKERLAND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GRÜNLAND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Field names and entries are in German. To rename them, use the base R function</w:t>
      </w:r>
      <w:r>
        <w:t xml:space="preserve"> </w:t>
      </w:r>
      <w:r>
        <w:rPr>
          <w:rStyle w:val="VerbatimChar"/>
        </w:rPr>
        <w:t xml:space="preserve">colnames()</w:t>
      </w:r>
      <w:r>
        <w:t xml:space="preserve">:</w:t>
      </w:r>
    </w:p>
    <w:p>
      <w:pPr>
        <w:pStyle w:val="SourceCode"/>
      </w:pPr>
      <w:r>
        <w:rPr>
          <w:rStyle w:val="CommentTok"/>
        </w:rPr>
        <w:t xml:space="preserve"># Subset of invekos object</w:t>
      </w:r>
      <w:r>
        <w:br/>
      </w:r>
      <w:r>
        <w:rPr>
          <w:rStyle w:val="NormalTok"/>
        </w:rPr>
        <w:t xml:space="preserve">invekos.sub </w:t>
      </w:r>
      <w:r>
        <w:rPr>
          <w:rStyle w:val="OtherTok"/>
        </w:rPr>
        <w:t xml:space="preserve">&lt;-</w:t>
      </w:r>
      <w:r>
        <w:rPr>
          <w:rStyle w:val="NormalTok"/>
        </w:rPr>
        <w:t xml:space="preserve"> invekos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w:t>
      </w:r>
      <w:r>
        <w:br/>
      </w:r>
      <w:r>
        <w:br/>
      </w:r>
      <w:r>
        <w:rPr>
          <w:rStyle w:val="CommentTok"/>
        </w:rPr>
        <w:t xml:space="preserve"># Renaming fields</w:t>
      </w:r>
      <w:r>
        <w:br/>
      </w:r>
      <w:r>
        <w:rPr>
          <w:rStyle w:val="FunctionTok"/>
        </w:rPr>
        <w:t xml:space="preserve">colnames</w:t>
      </w:r>
      <w:r>
        <w:rPr>
          <w:rStyle w:val="NormalTok"/>
        </w:rPr>
        <w:t xml:space="preserve">(invekos.sub)[</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"land_use"</w:t>
      </w:r>
      <w:r>
        <w:br/>
      </w:r>
      <w:r>
        <w:rPr>
          <w:rStyle w:val="FunctionTok"/>
        </w:rPr>
        <w:t xml:space="preserve">colnames</w:t>
      </w:r>
      <w:r>
        <w:rPr>
          <w:rStyle w:val="NormalTok"/>
        </w:rPr>
        <w:t xml:space="preserve">(invekos.sub)[</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"area_ha"</w:t>
      </w:r>
    </w:p>
    <w:p>
      <w:pPr>
        <w:pStyle w:val="FirstParagraph"/>
      </w:pPr>
      <w:r>
        <w:t xml:space="preserve">Entries are renamed using</w:t>
      </w:r>
      <w:r>
        <w:t xml:space="preserve"> </w:t>
      </w:r>
      <w:r>
        <w:rPr>
          <w:rStyle w:val="VerbatimChar"/>
        </w:rPr>
        <w:t xml:space="preserve">dplyr</w:t>
      </w:r>
      <w:r>
        <w:t xml:space="preserve">’s</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 </w:t>
      </w:r>
      <w:r>
        <w:t xml:space="preserve">functions:</w:t>
      </w:r>
    </w:p>
    <w:p>
      <w:pPr>
        <w:pStyle w:val="SourceCode"/>
      </w:pPr>
      <w:r>
        <w:rPr>
          <w:rStyle w:val="FunctionTok"/>
        </w:rPr>
        <w:t xml:space="preserve">unique</w:t>
      </w:r>
      <w:r>
        <w:rPr>
          <w:rStyle w:val="NormalTok"/>
        </w:rPr>
        <w:t xml:space="preserve">(invekos.sub</w:t>
      </w:r>
      <w:r>
        <w:rPr>
          <w:rStyle w:val="SpecialCharTok"/>
        </w:rPr>
        <w:t xml:space="preserve">$</w:t>
      </w:r>
      <w:r>
        <w:rPr>
          <w:rStyle w:val="NormalTok"/>
        </w:rPr>
        <w:t xml:space="preserve">land_use)  </w:t>
      </w:r>
      <w:r>
        <w:rPr>
          <w:rStyle w:val="CommentTok"/>
        </w:rPr>
        <w:t xml:space="preserve"># Unique entries in 'land_use'</w:t>
      </w:r>
    </w:p>
    <w:p>
      <w:pPr>
        <w:pStyle w:val="SourceCode"/>
      </w:pPr>
      <w:r>
        <w:rPr>
          <w:rStyle w:val="VerbatimChar"/>
        </w:rPr>
        <w:t xml:space="preserve">## [1] "ACKERLAND" "GRÜNLAND"</w:t>
      </w:r>
    </w:p>
    <w:p>
      <w:pPr>
        <w:pStyle w:val="SourceCode"/>
      </w:pPr>
      <w:r>
        <w:rPr>
          <w:rStyle w:val="CommentTok"/>
        </w:rPr>
        <w:t xml:space="preserve"># Renaming entries 'ACKERLAND' and 'GRÜNLAND'</w:t>
      </w:r>
      <w:r>
        <w:br/>
      </w:r>
      <w:r>
        <w:rPr>
          <w:rStyle w:val="NormalTok"/>
        </w:rPr>
        <w:t xml:space="preserve">invekos.sub </w:t>
      </w:r>
      <w:r>
        <w:rPr>
          <w:rStyle w:val="OtherTok"/>
        </w:rPr>
        <w:t xml:space="preserve">&lt;-</w:t>
      </w:r>
      <w:r>
        <w:rPr>
          <w:rStyle w:val="NormalTok"/>
        </w:rPr>
        <w:t xml:space="preserve"> dplyr</w:t>
      </w:r>
      <w:r>
        <w:rPr>
          <w:rStyle w:val="SpecialCharTok"/>
        </w:rPr>
        <w:t xml:space="preserve">::</w:t>
      </w:r>
      <w:r>
        <w:rPr>
          <w:rStyle w:val="FunctionTok"/>
        </w:rPr>
        <w:t xml:space="preserve">mutate</w:t>
      </w:r>
      <w:r>
        <w:rPr>
          <w:rStyle w:val="NormalTok"/>
        </w:rPr>
        <w:t xml:space="preserve">(invekos.sub, </w:t>
      </w:r>
      <w:r>
        <w:rPr>
          <w:rStyle w:val="AttributeTok"/>
        </w:rPr>
        <w:t xml:space="preserve">land_use =</w:t>
      </w:r>
      <w:r>
        <w:rPr>
          <w:rStyle w:val="NormalTok"/>
        </w:rPr>
        <w:t xml:space="preserve"> </w:t>
      </w:r>
      <w:r>
        <w:br/>
      </w:r>
      <w:r>
        <w:rPr>
          <w:rStyle w:val="NormalTok"/>
        </w:rPr>
        <w:t xml:space="preserve">                               </w:t>
      </w:r>
      <w:r>
        <w:rPr>
          <w:rStyle w:val="FunctionTok"/>
        </w:rPr>
        <w:t xml:space="preserve">case_when</w:t>
      </w:r>
      <w:r>
        <w:rPr>
          <w:rStyle w:val="NormalTok"/>
        </w:rPr>
        <w:t xml:space="preserve">(land_use </w:t>
      </w:r>
      <w:r>
        <w:rPr>
          <w:rStyle w:val="SpecialCharTok"/>
        </w:rPr>
        <w:t xml:space="preserve">==</w:t>
      </w:r>
      <w:r>
        <w:rPr>
          <w:rStyle w:val="NormalTok"/>
        </w:rPr>
        <w:t xml:space="preserve"> </w:t>
      </w:r>
      <w:r>
        <w:rPr>
          <w:rStyle w:val="StringTok"/>
        </w:rPr>
        <w:t xml:space="preserve">'ACKERLAND'</w:t>
      </w:r>
      <w:r>
        <w:rPr>
          <w:rStyle w:val="NormalTok"/>
        </w:rPr>
        <w:t xml:space="preserve"> </w:t>
      </w:r>
      <w:r>
        <w:rPr>
          <w:rStyle w:val="SpecialCharTok"/>
        </w:rPr>
        <w:t xml:space="preserve">~</w:t>
      </w:r>
      <w:r>
        <w:rPr>
          <w:rStyle w:val="NormalTok"/>
        </w:rPr>
        <w:t xml:space="preserve"> </w:t>
      </w:r>
      <w:r>
        <w:rPr>
          <w:rStyle w:val="StringTok"/>
        </w:rPr>
        <w:t xml:space="preserve">'arable land'</w:t>
      </w:r>
      <w:r>
        <w:rPr>
          <w:rStyle w:val="NormalTok"/>
        </w:rPr>
        <w:t xml:space="preserve">,</w:t>
      </w:r>
      <w:r>
        <w:br/>
      </w:r>
      <w:r>
        <w:rPr>
          <w:rStyle w:val="NormalTok"/>
        </w:rPr>
        <w:t xml:space="preserve">                               land_use </w:t>
      </w:r>
      <w:r>
        <w:rPr>
          <w:rStyle w:val="SpecialCharTok"/>
        </w:rPr>
        <w:t xml:space="preserve">==</w:t>
      </w:r>
      <w:r>
        <w:rPr>
          <w:rStyle w:val="NormalTok"/>
        </w:rPr>
        <w:t xml:space="preserve"> </w:t>
      </w:r>
      <w:r>
        <w:rPr>
          <w:rStyle w:val="StringTok"/>
        </w:rPr>
        <w:t xml:space="preserve">'GRÜNLAND'</w:t>
      </w:r>
      <w:r>
        <w:rPr>
          <w:rStyle w:val="NormalTok"/>
        </w:rPr>
        <w:t xml:space="preserve"> </w:t>
      </w:r>
      <w:r>
        <w:rPr>
          <w:rStyle w:val="SpecialCharTok"/>
        </w:rPr>
        <w:t xml:space="preserve">~</w:t>
      </w:r>
      <w:r>
        <w:rPr>
          <w:rStyle w:val="NormalTok"/>
        </w:rPr>
        <w:t xml:space="preserve"> </w:t>
      </w:r>
      <w:r>
        <w:rPr>
          <w:rStyle w:val="StringTok"/>
        </w:rPr>
        <w:t xml:space="preserve">'grassland'</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rPr>
          <w:rStyle w:val="NormalTok"/>
        </w:rPr>
        <w:t xml:space="preserve">))</w:t>
      </w:r>
      <w:r>
        <w:br/>
      </w:r>
      <w:r>
        <w:br/>
      </w:r>
      <w:r>
        <w:rPr>
          <w:rStyle w:val="CommentTok"/>
        </w:rPr>
        <w:t xml:space="preserve"># Display result</w:t>
      </w:r>
      <w:r>
        <w:br/>
      </w:r>
      <w:r>
        <w:rPr>
          <w:rStyle w:val="NormalTok"/>
        </w:rPr>
        <w:t xml:space="preserve">invekos.sub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land_use</w:t>
      </w:r>
    </w:p>
    <w:p>
      <w:pPr>
        <w:pStyle w:val="Textkrper"/>
      </w:pPr>
      <w:r>
        <w:t xml:space="preserve">area_ha</w:t>
      </w:r>
    </w:p>
    <w:p>
      <w:pPr>
        <w:pStyle w:val="Textkrper"/>
      </w:pPr>
      <w:r>
        <w:t xml:space="preserve">geo_id</w:t>
      </w:r>
    </w:p>
    <w:p>
      <w:pPr>
        <w:pStyle w:val="Textkrper"/>
      </w:pPr>
      <w:r>
        <w:t xml:space="preserve">geometry</w:t>
      </w:r>
    </w:p>
    <w:p>
      <w:pPr>
        <w:pStyle w:val="Textkrper"/>
      </w:pPr>
      <w:r>
        <w:t xml:space="preserve">arable 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grassland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For an initial visual impression, plot the sf-object using the base R</w:t>
      </w:r>
      <w:r>
        <w:t xml:space="preserve"> </w:t>
      </w:r>
      <w:r>
        <w:rPr>
          <w:rStyle w:val="VerbatimChar"/>
        </w:rPr>
        <w:t xml:space="preserve">plot()</w:t>
      </w:r>
      <w:r>
        <w:t xml:space="preserve"> </w:t>
      </w:r>
      <w:r>
        <w:t xml:space="preserve">function:</w:t>
      </w:r>
    </w:p>
    <w:p>
      <w:pPr>
        <w:pStyle w:val="SourceCode"/>
      </w:pP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10" name="Picture"/>
            <a:graphic>
              <a:graphicData uri="http://schemas.openxmlformats.org/drawingml/2006/picture">
                <pic:pic>
                  <pic:nvPicPr>
                    <pic:cNvPr descr="UNIGIS-AppDev-R_files/figure-docx/unnamed-chunk-190-1.png" id="211"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By default, the</w:t>
      </w:r>
      <w:r>
        <w:t xml:space="preserve"> </w:t>
      </w:r>
      <w:r>
        <w:rPr>
          <w:rStyle w:val="VerbatimChar"/>
        </w:rPr>
        <w:t xml:space="preserve">plot()</w:t>
      </w:r>
      <w:r>
        <w:t xml:space="preserve"> </w:t>
      </w:r>
      <w:r>
        <w:t xml:space="preserve">function generates a multi-panel plot, with one sub-plot for each field of the object. However, specifying</w:t>
      </w:r>
      <w:r>
        <w:t xml:space="preserve"> </w:t>
      </w:r>
      <w:r>
        <w:rPr>
          <w:rStyle w:val="VerbatimChar"/>
        </w:rPr>
        <w:t xml:space="preserve">invekos.sub[1]</w:t>
      </w:r>
      <w:r>
        <w:t xml:space="preserve"> </w:t>
      </w:r>
      <w:r>
        <w:t xml:space="preserve">restricts the output to a single plot, specifically showcasing the</w:t>
      </w:r>
      <w:r>
        <w:t xml:space="preserve"> </w:t>
      </w:r>
      <w:r>
        <w:rPr>
          <w:rStyle w:val="VerbatimChar"/>
        </w:rPr>
        <w:t xml:space="preserve">land_use</w:t>
      </w:r>
      <w:r>
        <w:t xml:space="preserve"> </w:t>
      </w:r>
      <w:r>
        <w:t xml:space="preserve">field. The function parameter</w:t>
      </w:r>
      <w:r>
        <w:t xml:space="preserve"> </w:t>
      </w:r>
      <w:r>
        <w:rPr>
          <w:rStyle w:val="VerbatimChar"/>
        </w:rPr>
        <w:t xml:space="preserve">key.pos = 1</w:t>
      </w:r>
      <w:r>
        <w:t xml:space="preserve"> </w:t>
      </w:r>
      <w:r>
        <w:t xml:space="preserve">aligns the legend below the map (1=below, 2=left, 3=above and 4=right).</w:t>
      </w:r>
      <w:r>
        <w:t xml:space="preserve"> </w:t>
      </w:r>
      <w:r>
        <w:rPr>
          <w:rStyle w:val="VerbatimChar"/>
        </w:rPr>
        <w:t xml:space="preserve">key.width</w:t>
      </w:r>
      <w:r>
        <w:t xml:space="preserve"> </w:t>
      </w:r>
      <w:r>
        <w:t xml:space="preserve">defines the width of the legend.</w:t>
      </w:r>
    </w:p>
    <w:p>
      <w:pPr>
        <w:pStyle w:val="Textkrper"/>
      </w:pPr>
      <w:r>
        <w:t xml:space="preserve">Next, we can validate the geometry of sf polygons using</w:t>
      </w:r>
      <w:r>
        <w:t xml:space="preserve"> </w:t>
      </w:r>
      <w:r>
        <w:rPr>
          <w:rStyle w:val="VerbatimChar"/>
        </w:rPr>
        <w:t xml:space="preserve">st_is_valid</w:t>
      </w:r>
      <w:r>
        <w:t xml:space="preserve">:</w:t>
      </w:r>
    </w:p>
    <w:p>
      <w:pPr>
        <w:pStyle w:val="SourceCode"/>
      </w:pPr>
      <w:r>
        <w:rPr>
          <w:rStyle w:val="NormalTok"/>
        </w:rPr>
        <w:t xml:space="preserve">sf</w:t>
      </w:r>
      <w:r>
        <w:rPr>
          <w:rStyle w:val="SpecialCharTok"/>
        </w:rPr>
        <w:t xml:space="preserve">::</w:t>
      </w:r>
      <w:r>
        <w:rPr>
          <w:rStyle w:val="FunctionTok"/>
        </w:rPr>
        <w:t xml:space="preserve">st_is_valid</w:t>
      </w:r>
      <w:r>
        <w:rPr>
          <w:rStyle w:val="NormalTok"/>
        </w:rPr>
        <w:t xml:space="preserve">(invekos) </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Mode    TRUE </w:t>
      </w:r>
      <w:r>
        <w:br/>
      </w:r>
      <w:r>
        <w:rPr>
          <w:rStyle w:val="VerbatimChar"/>
        </w:rPr>
        <w:t xml:space="preserve">## logical     100</w:t>
      </w:r>
    </w:p>
    <w:p>
      <w:pPr>
        <w:pStyle w:val="FirstParagraph"/>
      </w:pPr>
      <w:r>
        <w:t xml:space="preserve">The</w:t>
      </w:r>
      <w:r>
        <w:t xml:space="preserve"> </w:t>
      </w:r>
      <w:r>
        <w:rPr>
          <w:rStyle w:val="VerbatimChar"/>
        </w:rPr>
        <w:t xml:space="preserve">st_is_valid</w:t>
      </w:r>
      <w:r>
        <w:t xml:space="preserve"> </w:t>
      </w:r>
      <w:r>
        <w:t xml:space="preserve">function checks the validity of each geometry, returning a logical vector. The summary confirms that all geometries in our dataset are valid. If any invalid geometries are detected, they can be corrected using the</w:t>
      </w:r>
      <w:r>
        <w:t xml:space="preserve"> </w:t>
      </w:r>
      <w:r>
        <w:rPr>
          <w:rStyle w:val="VerbatimChar"/>
        </w:rPr>
        <w:t xml:space="preserve">st_make_valid</w:t>
      </w:r>
      <w:r>
        <w:t xml:space="preserve"> </w:t>
      </w:r>
      <w:r>
        <w:t xml:space="preserve">function.</w:t>
      </w:r>
    </w:p>
    <w:p>
      <w:pPr>
        <w:pStyle w:val="Textkrper"/>
      </w:pPr>
    </w:p>
    <w:p>
      <w:pPr>
        <w:pStyle w:val="Textkrper"/>
      </w:pPr>
      <w:r>
        <w:t xml:space="preserve">Let’s closely investigate a polygon geometry with the code below, which creates a single polygon feature. The validity check flags an invalid geometry. Can you identify the problem?</w:t>
      </w:r>
    </w:p>
    <w:p>
      <w:pPr>
        <w:pStyle w:val="SourceCode"/>
      </w:pPr>
      <w:r>
        <w:rPr>
          <w:rStyle w:val="CommentTok"/>
        </w:rPr>
        <w:t xml:space="preserve"># Coordinates for the polygon</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List of coordinate matrices</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Constructing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Converting to an sf object</w:t>
      </w:r>
      <w:r>
        <w:br/>
      </w:r>
      <w:r>
        <w:rPr>
          <w:rStyle w:val="NormalTok"/>
        </w:rPr>
        <w:t xml:space="preserve">error_sf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Validity check</w:t>
      </w:r>
      <w:r>
        <w:br/>
      </w:r>
      <w:r>
        <w:rPr>
          <w:rStyle w:val="NormalTok"/>
        </w:rPr>
        <w:t xml:space="preserve">sf</w:t>
      </w:r>
      <w:r>
        <w:rPr>
          <w:rStyle w:val="SpecialCharTok"/>
        </w:rPr>
        <w:t xml:space="preserve">::</w:t>
      </w:r>
      <w:r>
        <w:rPr>
          <w:rStyle w:val="FunctionTok"/>
        </w:rPr>
        <w:t xml:space="preserve">st_is_valid</w:t>
      </w:r>
      <w:r>
        <w:rPr>
          <w:rStyle w:val="NormalTok"/>
        </w:rPr>
        <w:t xml:space="preserve">(error_sf)</w:t>
      </w:r>
    </w:p>
    <w:p>
      <w:pPr>
        <w:pStyle w:val="SourceCode"/>
      </w:pPr>
      <w:r>
        <w:rPr>
          <w:rStyle w:val="VerbatimChar"/>
        </w:rPr>
        <w:t xml:space="preserve">## [1] FALSE</w:t>
      </w:r>
    </w:p>
    <w:p>
      <w:pPr>
        <w:pStyle w:val="FirstParagraph"/>
      </w:pPr>
      <w:r>
        <w:rPr>
          <w:bCs/>
          <w:b/>
        </w:rPr>
        <w:t xml:space="preserve">See solution!</w:t>
      </w:r>
    </w:p>
    <w:p>
      <w:pPr>
        <w:pStyle w:val="Textkrper"/>
      </w:pPr>
    </w:p>
    <w:p>
      <w:pPr>
        <w:pStyle w:val="Textkrper"/>
      </w:pPr>
      <w:r>
        <w:t xml:space="preserve">When plotted, the polygon reveals a</w:t>
      </w:r>
      <w:r>
        <w:t xml:space="preserve"> </w:t>
      </w:r>
      <w:hyperlink r:id="rId212">
        <w:r>
          <w:rPr>
            <w:rStyle w:val="Hyperlink"/>
          </w:rPr>
          <w:t xml:space="preserve">sliver polygon</w:t>
        </w:r>
      </w:hyperlink>
      <w:r>
        <w:t xml:space="preserve">, which is invalid due to its shape.</w:t>
      </w:r>
    </w:p>
    <w:p>
      <w:pPr>
        <w:pStyle w:val="SourceCode"/>
      </w:pPr>
      <w:r>
        <w:rPr>
          <w:rStyle w:val="FunctionTok"/>
        </w:rPr>
        <w:t xml:space="preserve">plot</w:t>
      </w:r>
      <w:r>
        <w:rPr>
          <w:rStyle w:val="NormalTok"/>
        </w:rPr>
        <w:t xml:space="preserve">(error_sf)</w:t>
      </w:r>
    </w:p>
    <w:p>
      <w:pPr>
        <w:pStyle w:val="FirstParagraph"/>
      </w:pPr>
      <w:r>
        <w:drawing>
          <wp:inline>
            <wp:extent cx="4620126" cy="3696101"/>
            <wp:effectExtent b="0" l="0" r="0" t="0"/>
            <wp:docPr descr="" title="" id="214" name="Picture"/>
            <a:graphic>
              <a:graphicData uri="http://schemas.openxmlformats.org/drawingml/2006/picture">
                <pic:pic>
                  <pic:nvPicPr>
                    <pic:cNvPr descr="UNIGIS-AppDev-R_files/figure-docx/unnamed-chunk-194-1.png" id="215"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Another common cause of invalid geometries is self-intersection of lines.</w:t>
      </w:r>
    </w:p>
    <w:p>
      <w:pPr>
        <w:pStyle w:val="Blocktext"/>
      </w:pPr>
      <w:r>
        <w:t xml:space="preserve">Note: A valid polygon requires at least four coordinate points with the first and last points being identical. A polygon with only three points is considered to have an invalid geometry.</w:t>
      </w:r>
    </w:p>
    <w:p>
      <w:pPr>
        <w:pStyle w:val="FirstParagraph"/>
      </w:pPr>
    </w:p>
    <w:bookmarkEnd w:id="216"/>
    <w:bookmarkStart w:id="234" w:name="vector-operations"/>
    <w:p>
      <w:pPr>
        <w:pStyle w:val="berschrift2"/>
      </w:pPr>
      <w:r>
        <w:rPr>
          <w:rStyle w:val="SectionNumber"/>
        </w:rPr>
        <w:t xml:space="preserve">9.3</w:t>
      </w:r>
      <w:r>
        <w:tab/>
      </w:r>
      <w:r>
        <w:t xml:space="preserve">Vector operations</w:t>
      </w:r>
    </w:p>
    <w:p>
      <w:pPr>
        <w:pStyle w:val="FirstParagraph"/>
      </w:pPr>
      <w:r>
        <w:t xml:space="preserve">The structure of an</w:t>
      </w:r>
      <w:r>
        <w:t xml:space="preserve"> </w:t>
      </w:r>
      <w:r>
        <w:rPr>
          <w:rStyle w:val="VerbatimChar"/>
        </w:rPr>
        <w:t xml:space="preserve">sf</w:t>
      </w:r>
      <w:r>
        <w:t xml:space="preserve"> </w:t>
      </w:r>
      <w:r>
        <w:t xml:space="preserve">object is similar to that of data frames, enabling attribute-based filtering operations using</w:t>
      </w:r>
      <w:r>
        <w:t xml:space="preserve"> </w:t>
      </w:r>
      <w:r>
        <w:rPr>
          <w:rStyle w:val="VerbatimChar"/>
        </w:rPr>
        <w:t xml:space="preserve">dplyr</w:t>
      </w:r>
      <w:r>
        <w:t xml:space="preserve"> </w:t>
      </w:r>
      <w:r>
        <w:t xml:space="preserve">functions, as described in Lesson</w:t>
      </w:r>
      <w:r>
        <w:t xml:space="preserve"> </w:t>
      </w:r>
      <w:hyperlink w:anchor="datman">
        <w:r>
          <w:rPr>
            <w:rStyle w:val="Hyperlink"/>
          </w:rPr>
          <w:t xml:space="preserve">7</w:t>
        </w:r>
      </w:hyperlink>
      <w:r>
        <w:t xml:space="preserve">.</w:t>
      </w:r>
    </w:p>
    <w:p>
      <w:pPr>
        <w:pStyle w:val="Textkrper"/>
      </w:pPr>
      <w:r>
        <w:t xml:space="preserve">For example, to extract grassland parcels, the</w:t>
      </w:r>
      <w:r>
        <w:t xml:space="preserve"> </w:t>
      </w:r>
      <w:r>
        <w:rPr>
          <w:rStyle w:val="VerbatimChar"/>
        </w:rPr>
        <w:t xml:space="preserve">filter()</w:t>
      </w:r>
      <w:r>
        <w:t xml:space="preserve"> </w:t>
      </w:r>
      <w:r>
        <w:t xml:space="preserve">function is used:</w:t>
      </w:r>
    </w:p>
    <w:p>
      <w:pPr>
        <w:pStyle w:val="SourceCode"/>
      </w:pPr>
      <w:r>
        <w:rPr>
          <w:rStyle w:val="NormalTok"/>
        </w:rPr>
        <w:t xml:space="preserve">invekos.sub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(land_use</w:t>
      </w:r>
      <w:r>
        <w:rPr>
          <w:rStyle w:val="SpecialCharTok"/>
        </w:rPr>
        <w:t xml:space="preserve">==</w:t>
      </w:r>
      <w:r>
        <w:rPr>
          <w:rStyle w:val="StringTok"/>
        </w:rPr>
        <w:t xml:space="preserve">'grassland'</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18" name="Picture"/>
            <a:graphic>
              <a:graphicData uri="http://schemas.openxmlformats.org/drawingml/2006/picture">
                <pic:pic>
                  <pic:nvPicPr>
                    <pic:cNvPr descr="UNIGIS-AppDev-R_files/figure-docx/unnamed-chunk-195-1.png" id="219"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 use of curly brackets in the</w:t>
      </w:r>
      <w:r>
        <w:t xml:space="preserve"> </w:t>
      </w:r>
      <w:r>
        <w:rPr>
          <w:rStyle w:val="VerbatimChar"/>
        </w:rPr>
        <w:t xml:space="preserve">plot()</w:t>
      </w:r>
      <w:r>
        <w:t xml:space="preserve"> </w:t>
      </w:r>
      <w:r>
        <w:t xml:space="preserve">function. This is required because the dot notation (.) cannot directly index a piped value. For a deeper explanation, see this</w:t>
      </w:r>
      <w:r>
        <w:t xml:space="preserve"> </w:t>
      </w:r>
      <w:hyperlink r:id="rId220">
        <w:r>
          <w:rPr>
            <w:rStyle w:val="Hyperlink"/>
          </w:rPr>
          <w:t xml:space="preserve">Stack Overflow discussion</w:t>
        </w:r>
      </w:hyperlink>
      <w:r>
        <w:t xml:space="preserve">.</w:t>
      </w:r>
    </w:p>
    <w:bookmarkStart w:id="223" w:name="geometrical-operations"/>
    <w:p>
      <w:pPr>
        <w:pStyle w:val="berschrift3"/>
      </w:pPr>
      <w:r>
        <w:rPr>
          <w:rStyle w:val="SectionNumber"/>
        </w:rPr>
        <w:t xml:space="preserve">9.3.1</w:t>
      </w:r>
      <w:r>
        <w:tab/>
      </w:r>
      <w:r>
        <w:t xml:space="preserve">Geometrical operations</w:t>
      </w:r>
    </w:p>
    <w:p>
      <w:pPr>
        <w:pStyle w:val="FirstParagraph"/>
      </w:pPr>
      <w:r>
        <w:rPr>
          <w:rStyle w:val="VerbatimChar"/>
        </w:rPr>
        <w:t xml:space="preserve">sf</w:t>
      </w:r>
      <w:r>
        <w:t xml:space="preserve"> </w:t>
      </w:r>
      <w:r>
        <w:t xml:space="preserve">provides a range of geometric predicates such as</w:t>
      </w:r>
      <w:r>
        <w:t xml:space="preserve"> </w:t>
      </w:r>
      <w:r>
        <w:rPr>
          <w:rStyle w:val="VerbatimChar"/>
        </w:rPr>
        <w:t xml:space="preserve">st_within</w:t>
      </w:r>
      <w:r>
        <w:t xml:space="preserve">,</w:t>
      </w:r>
      <w:r>
        <w:t xml:space="preserve"> </w:t>
      </w:r>
      <w:r>
        <w:rPr>
          <w:rStyle w:val="VerbatimChar"/>
        </w:rPr>
        <w:t xml:space="preserve">st_contains</w:t>
      </w:r>
      <w:r>
        <w:t xml:space="preserve">, or</w:t>
      </w:r>
      <w:r>
        <w:t xml:space="preserve"> </w:t>
      </w:r>
      <w:r>
        <w:rPr>
          <w:rStyle w:val="VerbatimChar"/>
        </w:rPr>
        <w:t xml:space="preserve">st_crosses</w:t>
      </w:r>
      <w:r>
        <w:t xml:space="preserve">, with a complete list available</w:t>
      </w:r>
      <w:r>
        <w:t xml:space="preserve"> </w:t>
      </w:r>
      <w:hyperlink r:id="rId221">
        <w:r>
          <w:rPr>
            <w:rStyle w:val="Hyperlink"/>
          </w:rPr>
          <w:t xml:space="preserve">here</w:t>
        </w:r>
      </w:hyperlink>
      <w:r>
        <w:t xml:space="preserve">. While these are often used between pairs of simple feature geometry sets, they can also operate on a single</w:t>
      </w:r>
      <w:r>
        <w:t xml:space="preserve"> </w:t>
      </w:r>
      <w:r>
        <w:rPr>
          <w:rStyle w:val="VerbatimChar"/>
        </w:rPr>
        <w:t xml:space="preserve">sf</w:t>
      </w:r>
      <w:r>
        <w:t xml:space="preserve"> </w:t>
      </w:r>
      <w:r>
        <w:t xml:space="preserve">object:</w:t>
      </w:r>
    </w:p>
    <w:p>
      <w:pPr>
        <w:pStyle w:val="SourceCode"/>
      </w:pPr>
      <w:r>
        <w:rPr>
          <w:rStyle w:val="NormalTok"/>
        </w:rPr>
        <w:t xml:space="preserve">sf</w:t>
      </w:r>
      <w:r>
        <w:rPr>
          <w:rStyle w:val="SpecialCharTok"/>
        </w:rPr>
        <w:t xml:space="preserve">::</w:t>
      </w:r>
      <w:r>
        <w:rPr>
          <w:rStyle w:val="FunctionTok"/>
        </w:rPr>
        <w:t xml:space="preserve">st_intersects</w:t>
      </w:r>
      <w:r>
        <w:rPr>
          <w:rStyle w:val="NormalTok"/>
        </w:rPr>
        <w:t xml:space="preserve">(invekos.sub, </w:t>
      </w:r>
      <w:r>
        <w:rPr>
          <w:rStyle w:val="AttributeTok"/>
        </w:rPr>
        <w:t xml:space="preserve">sparse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Sparse geometry binary predicate list of length 100, where the</w:t>
      </w:r>
      <w:r>
        <w:br/>
      </w:r>
      <w:r>
        <w:rPr>
          <w:rStyle w:val="VerbatimChar"/>
        </w:rPr>
        <w:t xml:space="preserve">## predicate was `intersects'</w:t>
      </w:r>
      <w:r>
        <w:br/>
      </w:r>
      <w:r>
        <w:rPr>
          <w:rStyle w:val="VerbatimChar"/>
        </w:rPr>
        <w:t xml:space="preserve">## first 10 elements:</w:t>
      </w:r>
      <w:r>
        <w:br/>
      </w:r>
      <w:r>
        <w:rPr>
          <w:rStyle w:val="VerbatimChar"/>
        </w:rPr>
        <w:t xml:space="preserve">##  1: 1, 17, 62</w:t>
      </w:r>
      <w:r>
        <w:br/>
      </w:r>
      <w:r>
        <w:rPr>
          <w:rStyle w:val="VerbatimChar"/>
        </w:rPr>
        <w:t xml:space="preserve">##  2: 2, 4, 16</w:t>
      </w:r>
      <w:r>
        <w:br/>
      </w:r>
      <w:r>
        <w:rPr>
          <w:rStyle w:val="VerbatimChar"/>
        </w:rPr>
        <w:t xml:space="preserve">##  3: 3, 64, 83</w:t>
      </w:r>
      <w:r>
        <w:br/>
      </w:r>
      <w:r>
        <w:rPr>
          <w:rStyle w:val="VerbatimChar"/>
        </w:rPr>
        <w:t xml:space="preserve">##  4: 2, 4</w:t>
      </w:r>
      <w:r>
        <w:br/>
      </w:r>
      <w:r>
        <w:rPr>
          <w:rStyle w:val="VerbatimChar"/>
        </w:rPr>
        <w:t xml:space="preserve">##  5: 5</w:t>
      </w:r>
      <w:r>
        <w:br/>
      </w:r>
      <w:r>
        <w:rPr>
          <w:rStyle w:val="VerbatimChar"/>
        </w:rPr>
        <w:t xml:space="preserve">##  6: 6, 36</w:t>
      </w:r>
      <w:r>
        <w:br/>
      </w:r>
      <w:r>
        <w:rPr>
          <w:rStyle w:val="VerbatimChar"/>
        </w:rPr>
        <w:t xml:space="preserve">##  7: 7, 8, 66, 99</w:t>
      </w:r>
      <w:r>
        <w:br/>
      </w:r>
      <w:r>
        <w:rPr>
          <w:rStyle w:val="VerbatimChar"/>
        </w:rPr>
        <w:t xml:space="preserve">##  8: 7, 8</w:t>
      </w:r>
      <w:r>
        <w:br/>
      </w:r>
      <w:r>
        <w:rPr>
          <w:rStyle w:val="VerbatimChar"/>
        </w:rPr>
        <w:t xml:space="preserve">##  9: 9, 28, 30, 54</w:t>
      </w:r>
      <w:r>
        <w:br/>
      </w:r>
      <w:r>
        <w:rPr>
          <w:rStyle w:val="VerbatimChar"/>
        </w:rPr>
        <w:t xml:space="preserve">##  10: 10, 74</w:t>
      </w:r>
    </w:p>
    <w:p>
      <w:pPr>
        <w:pStyle w:val="FirstParagraph"/>
      </w:pPr>
      <w:r>
        <w:t xml:space="preserve">This returns a sparse matrix revealing intersections within features of the same</w:t>
      </w:r>
      <w:r>
        <w:t xml:space="preserve"> </w:t>
      </w:r>
      <w:r>
        <w:rPr>
          <w:rStyle w:val="VerbatimChar"/>
        </w:rPr>
        <w:t xml:space="preserve">sf</w:t>
      </w:r>
      <w:r>
        <w:t xml:space="preserve"> </w:t>
      </w:r>
      <w:r>
        <w:t xml:space="preserve">object</w:t>
      </w:r>
      <w:r>
        <w:t xml:space="preserve"> </w:t>
      </w:r>
      <w:r>
        <w:rPr>
          <w:rStyle w:val="VerbatimChar"/>
        </w:rPr>
        <w:t xml:space="preserve">invekos.sub</w:t>
      </w:r>
      <w:r>
        <w:t xml:space="preserve">, indicating possible topology errors. For correcting these errors, GIS software like</w:t>
      </w:r>
      <w:r>
        <w:t xml:space="preserve"> </w:t>
      </w:r>
      <w:hyperlink r:id="rId222">
        <w:r>
          <w:rPr>
            <w:rStyle w:val="Hyperlink"/>
          </w:rPr>
          <w:t xml:space="preserve">QGIS</w:t>
        </w:r>
      </w:hyperlink>
      <w:r>
        <w:t xml:space="preserve"> </w:t>
      </w:r>
      <w:r>
        <w:t xml:space="preserve">is recommended as R’s capabilities for handling topology errors are less advanced.</w:t>
      </w:r>
    </w:p>
    <w:bookmarkEnd w:id="223"/>
    <w:bookmarkStart w:id="233" w:name="binary-operations"/>
    <w:p>
      <w:pPr>
        <w:pStyle w:val="berschrift3"/>
      </w:pPr>
      <w:r>
        <w:rPr>
          <w:rStyle w:val="SectionNumber"/>
        </w:rPr>
        <w:t xml:space="preserve">9.3.2</w:t>
      </w:r>
      <w:r>
        <w:tab/>
      </w:r>
      <w:r>
        <w:t xml:space="preserve">Binary operations</w:t>
      </w:r>
    </w:p>
    <w:p>
      <w:pPr>
        <w:pStyle w:val="FirstParagraph"/>
      </w:pPr>
      <w:r>
        <w:t xml:space="preserve">Binary operations are essential for analyzing spatial relationships between different datasets. Here, we demonstrate this by creating an</w:t>
      </w:r>
      <w:r>
        <w:t xml:space="preserve"> </w:t>
      </w:r>
      <w:r>
        <w:rPr>
          <w:rStyle w:val="VerbatimChar"/>
        </w:rPr>
        <w:t xml:space="preserve">sf</w:t>
      </w:r>
      <w:r>
        <w:t xml:space="preserve"> </w:t>
      </w:r>
      <w:r>
        <w:t xml:space="preserve">object representing farmsteads using data from the</w:t>
      </w:r>
      <w:r>
        <w:t xml:space="preserve"> </w:t>
      </w:r>
      <w:hyperlink r:id="rId206">
        <w:r>
          <w:rPr>
            <w:rStyle w:val="Hyperlink"/>
          </w:rPr>
          <w:t xml:space="preserve">AMA Rest API service</w:t>
        </w:r>
      </w:hyperlink>
      <w:r>
        <w:t xml:space="preserve">:</w:t>
      </w:r>
    </w:p>
    <w:p>
      <w:pPr>
        <w:pStyle w:val="SourceCode"/>
      </w:pP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"https://gis.lfrz.gv.at/ogcapi009501/ogc/features/collections/ogcapi009501:INVEKOS_hofstellen_aktuell_point/items?f=json&amp;bbox=14,48,14.02,48.02"</w:t>
      </w:r>
      <w:r>
        <w:br/>
      </w:r>
      <w:r>
        <w:br/>
      </w:r>
      <w:r>
        <w:rPr>
          <w:rStyle w:val="NormalTok"/>
        </w:rPr>
        <w:t xml:space="preserve">farms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JSON string to sf object</w:t>
      </w:r>
      <w:r>
        <w:br/>
      </w:r>
      <w:r>
        <w:br/>
      </w: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 </w:t>
      </w:r>
      <w:r>
        <w:rPr>
          <w:rStyle w:val="AttributeTok"/>
        </w:rPr>
        <w:t xml:space="preserve">col_graticule =</w:t>
      </w:r>
      <w:r>
        <w:rPr>
          <w:rStyle w:val="NormalTok"/>
        </w:rPr>
        <w:t xml:space="preserve"> </w:t>
      </w:r>
      <w:r>
        <w:rPr>
          <w:rStyle w:val="StringTok"/>
        </w:rPr>
        <w:t xml:space="preserve">"grey"</w:t>
      </w:r>
      <w:r>
        <w:rPr>
          <w:rStyle w:val="NormalTok"/>
        </w:rPr>
        <w:t xml:space="preserve">)</w:t>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25" name="Picture"/>
            <a:graphic>
              <a:graphicData uri="http://schemas.openxmlformats.org/drawingml/2006/picture">
                <pic:pic>
                  <pic:nvPicPr>
                    <pic:cNvPr descr="UNIGIS-AppDev-R_files/figure-docx/unnamed-chunk-197-1.png" id="226"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w:t>
      </w:r>
      <w:r>
        <w:t xml:space="preserve"> </w:t>
      </w:r>
      <w:r>
        <w:rPr>
          <w:rStyle w:val="VerbatimChar"/>
        </w:rPr>
        <w:t xml:space="preserve">plot()</w:t>
      </w:r>
      <w:r>
        <w:t xml:space="preserve"> </w:t>
      </w:r>
      <w:r>
        <w:t xml:space="preserve">function is used sequentially to overlay farm points on top of the land parcel polygons. For advanced plotting techniques, refer to the</w:t>
      </w:r>
      <w:r>
        <w:t xml:space="preserve"> </w:t>
      </w:r>
      <w:hyperlink r:id="rId181">
        <w:r>
          <w:rPr>
            <w:rStyle w:val="VerbatimChar"/>
          </w:rPr>
          <w:t xml:space="preserve">plot()</w:t>
        </w:r>
        <w:r>
          <w:rPr>
            <w:rStyle w:val="Hyperlink"/>
          </w:rPr>
          <w:t xml:space="preserve"> </w:t>
        </w:r>
        <w:r>
          <w:rPr>
            <w:rStyle w:val="Hyperlink"/>
          </w:rPr>
          <w:t xml:space="preserve">documentation</w:t>
        </w:r>
      </w:hyperlink>
      <w:r>
        <w:t xml:space="preserve">.</w:t>
      </w:r>
    </w:p>
    <w:p>
      <w:pPr>
        <w:pStyle w:val="FirstParagraph"/>
      </w:pPr>
      <w:r>
        <w:t xml:space="preserve">We proceed to calculate the distances between farms and land parcels to determine proximity:</w:t>
      </w:r>
    </w:p>
    <w:p>
      <w:pPr>
        <w:pStyle w:val="SourceCode"/>
      </w:pPr>
      <w:r>
        <w:rPr>
          <w:rStyle w:val="NormalTok"/>
        </w:rPr>
        <w:t xml:space="preserve">dist_m </w:t>
      </w:r>
      <w:r>
        <w:rPr>
          <w:rStyle w:val="OtherTok"/>
        </w:rPr>
        <w:t xml:space="preserve">&lt;-</w:t>
      </w:r>
      <w:r>
        <w:rPr>
          <w:rStyle w:val="NormalTok"/>
        </w:rPr>
        <w:t xml:space="preserve"> sf</w:t>
      </w:r>
      <w:r>
        <w:rPr>
          <w:rStyle w:val="SpecialCharTok"/>
        </w:rPr>
        <w:t xml:space="preserve">::</w:t>
      </w:r>
      <w:r>
        <w:rPr>
          <w:rStyle w:val="FunctionTok"/>
        </w:rPr>
        <w:t xml:space="preserve">st_distance</w:t>
      </w:r>
      <w:r>
        <w:rPr>
          <w:rStyle w:val="NormalTok"/>
        </w:rPr>
        <w:t xml:space="preserve">(farms, invekos.sub)</w:t>
      </w:r>
    </w:p>
    <w:p>
      <w:pPr>
        <w:pStyle w:val="FirstParagraph"/>
      </w:pPr>
      <w:r>
        <w:t xml:space="preserve">The</w:t>
      </w:r>
      <w:r>
        <w:t xml:space="preserve"> </w:t>
      </w:r>
      <w:r>
        <w:rPr>
          <w:rStyle w:val="VerbatimChar"/>
        </w:rPr>
        <w:t xml:space="preserve">st_distance</w:t>
      </w:r>
      <w:r>
        <w:t xml:space="preserve"> </w:t>
      </w:r>
      <w:r>
        <w:t xml:space="preserve">function calculates the shortest distance matrix between the geometries of the two</w:t>
      </w:r>
      <w:r>
        <w:t xml:space="preserve"> </w:t>
      </w:r>
      <w:r>
        <w:rPr>
          <w:rStyle w:val="VerbatimChar"/>
        </w:rPr>
        <w:t xml:space="preserve">sf</w:t>
      </w:r>
      <w:r>
        <w:t xml:space="preserve"> </w:t>
      </w:r>
      <w:r>
        <w:t xml:space="preserve">objects, with distances returned in meters.</w:t>
      </w:r>
    </w:p>
    <w:p>
      <w:pPr>
        <w:pStyle w:val="Textkrper"/>
      </w:pPr>
    </w:p>
    <w:p>
      <w:pPr>
        <w:pStyle w:val="Textkrper"/>
      </w:pPr>
      <w:r>
        <w:t xml:space="preserve">Distances are computed in meters, which may seem unexpected since the reference system’s units are in degrees. To understand the underlying calculations, examine the coordinate reference system of the</w:t>
      </w:r>
      <w:r>
        <w:t xml:space="preserve"> </w:t>
      </w:r>
      <w:r>
        <w:rPr>
          <w:rStyle w:val="VerbatimChar"/>
        </w:rPr>
        <w:t xml:space="preserve">sf</w:t>
      </w:r>
      <w:r>
        <w:t xml:space="preserve"> </w:t>
      </w:r>
      <w:r>
        <w:t xml:space="preserve">objects</w:t>
      </w:r>
      <w:r>
        <w:t xml:space="preserve"> </w:t>
      </w:r>
      <w:r>
        <w:rPr>
          <w:rStyle w:val="VerbatimChar"/>
        </w:rPr>
        <w:t xml:space="preserve">farms</w:t>
      </w:r>
      <w:r>
        <w:t xml:space="preserve"> </w:t>
      </w:r>
      <w:r>
        <w:t xml:space="preserve">and</w:t>
      </w:r>
      <w:r>
        <w:t xml:space="preserve"> </w:t>
      </w:r>
      <w:r>
        <w:rPr>
          <w:rStyle w:val="VerbatimChar"/>
        </w:rPr>
        <w:t xml:space="preserve">invekos</w:t>
      </w:r>
      <w:r>
        <w:t xml:space="preserve"> </w:t>
      </w:r>
      <w:r>
        <w:t xml:space="preserve">using</w:t>
      </w:r>
      <w:r>
        <w:t xml:space="preserve"> </w:t>
      </w:r>
      <w:r>
        <w:rPr>
          <w:rStyle w:val="VerbatimChar"/>
        </w:rPr>
        <w:t xml:space="preserve">sf::st_crs()</w:t>
      </w:r>
      <w:r>
        <w:t xml:space="preserve">. This will reveal that objects use geographic coordinates (WGS 84).</w:t>
      </w:r>
    </w:p>
    <w:p>
      <w:pPr>
        <w:pStyle w:val="Textkrper"/>
      </w:pPr>
      <w:r>
        <w:t xml:space="preserve">In this short exercise, we will take a closer look at the algorithm that is implemented in function</w:t>
      </w:r>
      <w:r>
        <w:t xml:space="preserve"> </w:t>
      </w:r>
      <w:r>
        <w:rPr>
          <w:rStyle w:val="VerbatimChar"/>
        </w:rPr>
        <w:t xml:space="preserve">st_distance</w:t>
      </w:r>
      <w:r>
        <w:t xml:space="preserve">.</w:t>
      </w:r>
    </w:p>
    <w:p>
      <w:pPr>
        <w:pStyle w:val="Textkrper"/>
      </w:pPr>
      <w:r>
        <w:t xml:space="preserve">Open the</w:t>
      </w:r>
      <w:r>
        <w:t xml:space="preserve"> </w:t>
      </w:r>
      <w:hyperlink r:id="rId227">
        <w:r>
          <w:rPr>
            <w:rStyle w:val="Hyperlink"/>
          </w:rPr>
          <w:t xml:space="preserve">documentation of</w:t>
        </w:r>
        <w:r>
          <w:rPr>
            <w:rStyle w:val="Hyperlink"/>
          </w:rPr>
          <w:t xml:space="preserve"> </w:t>
        </w:r>
        <w:r>
          <w:rPr>
            <w:rStyle w:val="VerbatimChar"/>
          </w:rPr>
          <w:t xml:space="preserve">st_distance</w:t>
        </w:r>
      </w:hyperlink>
      <w:r>
        <w:t xml:space="preserve"> </w:t>
      </w:r>
      <w:r>
        <w:t xml:space="preserve">to find out how metric distances were derived from geographic coordinates.</w:t>
      </w:r>
    </w:p>
    <w:p>
      <w:pPr>
        <w:pStyle w:val="Textkrper"/>
      </w:pPr>
      <w:r>
        <w:rPr>
          <w:bCs/>
          <w:b/>
        </w:rPr>
        <w:t xml:space="preserve">See solution!</w:t>
      </w:r>
    </w:p>
    <w:p>
      <w:pPr>
        <w:pStyle w:val="Textkrper"/>
      </w:pPr>
    </w:p>
    <w:p>
      <w:pPr>
        <w:pStyle w:val="Textkrper"/>
      </w:pPr>
      <w:r>
        <w:t xml:space="preserve">According to the documentation, greater circle distances are computed for geodetic coordinates. Greater circle distance calculations use by default spherical distances. Alternatively, distances can be computed based on an ellipsoidal model. See</w:t>
      </w:r>
      <w:r>
        <w:t xml:space="preserve"> </w:t>
      </w:r>
      <w:hyperlink r:id="rId228">
        <w:r>
          <w:rPr>
            <w:rStyle w:val="Hyperlink"/>
          </w:rPr>
          <w:t xml:space="preserve">Algorithms for geodesics, Journal of Geodesy</w:t>
        </w:r>
      </w:hyperlink>
      <w:r>
        <w:t xml:space="preserve"> </w:t>
      </w:r>
      <w:r>
        <w:t xml:space="preserve">for more information.</w:t>
      </w:r>
    </w:p>
    <w:p>
      <w:pPr>
        <w:pStyle w:val="Textkrper"/>
      </w:pPr>
    </w:p>
    <w:p>
      <w:pPr>
        <w:pStyle w:val="Textkrper"/>
      </w:pPr>
      <w:r>
        <w:t xml:space="preserve">When plotting the complete distance matrix</w:t>
      </w:r>
      <w:r>
        <w:t xml:space="preserve"> </w:t>
      </w:r>
      <w:r>
        <w:rPr>
          <w:rStyle w:val="VerbatimChar"/>
        </w:rPr>
        <w:t xml:space="preserve">dist_m</w:t>
      </w:r>
      <w:r>
        <w:t xml:space="preserve">, we see that column 1 contains the distances between the first feature (parcel 1) in sf-object</w:t>
      </w:r>
      <w:r>
        <w:t xml:space="preserve"> </w:t>
      </w:r>
      <w:r>
        <w:rPr>
          <w:rStyle w:val="VerbatimChar"/>
        </w:rPr>
        <w:t xml:space="preserve">invekos</w:t>
      </w:r>
      <w:r>
        <w:t xml:space="preserve"> </w:t>
      </w:r>
      <w:r>
        <w:t xml:space="preserve">and the 10 farm features of sf-object</w:t>
      </w:r>
      <w:r>
        <w:t xml:space="preserve"> </w:t>
      </w:r>
      <w:r>
        <w:rPr>
          <w:rStyle w:val="VerbatimChar"/>
        </w:rPr>
        <w:t xml:space="preserve">farms</w:t>
      </w:r>
      <w:r>
        <w:t xml:space="preserve">. Accordingly, the matrix has 100 columns (one column for every parcel) and 10 rows (one row for every farm).</w:t>
      </w:r>
    </w:p>
    <w:p>
      <w:pPr>
        <w:pStyle w:val="Textkrper"/>
      </w:pPr>
      <w:r>
        <w:t xml:space="preserve">The following line returns the first column of the distance matrix as vector:</w:t>
      </w:r>
    </w:p>
    <w:p>
      <w:pPr>
        <w:pStyle w:val="SourceCode"/>
      </w:pP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Units: [m]</w:t>
      </w:r>
      <w:r>
        <w:br/>
      </w:r>
      <w:r>
        <w:rPr>
          <w:rStyle w:val="VerbatimChar"/>
        </w:rPr>
        <w:t xml:space="preserve">##  [1]  255.9825  642.4693  547.6458  621.1653 1326.6061 1230.1068  510.2196</w:t>
      </w:r>
      <w:r>
        <w:br/>
      </w:r>
      <w:r>
        <w:rPr>
          <w:rStyle w:val="VerbatimChar"/>
        </w:rPr>
        <w:t xml:space="preserve">##  [8]  587.8220  926.4913  492.0585</w:t>
      </w:r>
    </w:p>
    <w:p>
      <w:pPr>
        <w:pStyle w:val="FirstParagraph"/>
      </w:pPr>
      <w:r>
        <w:t xml:space="preserve">To identify the farm that is located closest to parcel 1, we need to query the index of the minimum value in this vector:</w:t>
      </w:r>
    </w:p>
    <w:p>
      <w:pPr>
        <w:pStyle w:val="SourceCode"/>
      </w:pPr>
      <w:r>
        <w:rPr>
          <w:rStyle w:val="FunctionTok"/>
        </w:rPr>
        <w:t xml:space="preserve">which</w:t>
      </w:r>
      <w:r>
        <w:rPr>
          <w:rStyle w:val="NormalTok"/>
        </w:rPr>
        <w:t xml:space="preserve">(dist_m[,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The</w:t>
      </w:r>
      <w:r>
        <w:t xml:space="preserve"> </w:t>
      </w:r>
      <w:r>
        <w:rPr>
          <w:rStyle w:val="VerbatimChar"/>
        </w:rPr>
        <w:t xml:space="preserve">which</w:t>
      </w:r>
      <w:r>
        <w:t xml:space="preserve"> </w:t>
      </w:r>
      <w:r>
        <w:t xml:space="preserve">function, a base R utility, identifies the indices of elements that satisfy a given condition. In the example, it returns the index of the smallest value within the vector</w:t>
      </w:r>
      <w:r>
        <w:t xml:space="preserve"> </w:t>
      </w:r>
      <w:r>
        <w:rPr>
          <w:rStyle w:val="VerbatimChar"/>
        </w:rPr>
        <w:t xml:space="preserve">dist_m[, 1]</w:t>
      </w:r>
      <w:r>
        <w:t xml:space="preserve">. Consequently, it indicates that farm 1 is the closest to parcel 1.</w:t>
      </w:r>
    </w:p>
    <w:p>
      <w:pPr>
        <w:pStyle w:val="Textkrper"/>
      </w:pPr>
      <w:r>
        <w:t xml:space="preserve">The demonstrated procedure for detecting closest farms can be executed for ever parcel in a for-loop. The number of the closest farm is appended to a vector named</w:t>
      </w:r>
      <w:r>
        <w:t xml:space="preserve"> </w:t>
      </w:r>
      <w:r>
        <w:rPr>
          <w:rStyle w:val="VerbatimChar"/>
        </w:rPr>
        <w:t xml:space="preserve">closest</w:t>
      </w:r>
      <w:r>
        <w:t xml:space="preserve">. This vector is in turn appended as a new column to sf-object</w:t>
      </w:r>
      <w:r>
        <w:t xml:space="preserve"> </w:t>
      </w:r>
      <w:r>
        <w:rPr>
          <w:rStyle w:val="VerbatimChar"/>
        </w:rPr>
        <w:t xml:space="preserve">invekos.sub</w:t>
      </w:r>
      <w:r>
        <w:t xml:space="preserve">. And</w:t>
      </w:r>
      <w:r>
        <w:t xml:space="preserve"> </w:t>
      </w:r>
      <w:r>
        <w:rPr>
          <w:rStyle w:val="VerbatimChar"/>
        </w:rPr>
        <w:t xml:space="preserve">invekos.sub</w:t>
      </w:r>
      <w:r>
        <w:t xml:space="preserve"> </w:t>
      </w:r>
      <w:r>
        <w:t xml:space="preserve">is plotted together with</w:t>
      </w:r>
      <w:r>
        <w:t xml:space="preserve"> </w:t>
      </w:r>
      <w:r>
        <w:rPr>
          <w:rStyle w:val="VerbatimChar"/>
        </w:rPr>
        <w:t xml:space="preserve">farms</w:t>
      </w:r>
      <w:r>
        <w:t xml:space="preserve">:</w:t>
      </w:r>
    </w:p>
    <w:p>
      <w:pPr>
        <w:pStyle w:val="SourceCode"/>
      </w:pPr>
      <w:r>
        <w:rPr>
          <w:rStyle w:val="NormalTok"/>
        </w:rPr>
        <w:t xml:space="preserve">closest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  </w:t>
      </w:r>
      <w:r>
        <w:br/>
      </w:r>
      <w:r>
        <w:rPr>
          <w:rStyle w:val="NormalTok"/>
        </w:rPr>
        <w:t xml:space="preserve">  out </w:t>
      </w:r>
      <w:r>
        <w:rPr>
          <w:rStyle w:val="OtherTok"/>
        </w:rPr>
        <w:t xml:space="preserve">&lt;-</w:t>
      </w:r>
      <w:r>
        <w:rPr>
          <w:rStyle w:val="NormalTok"/>
        </w:rPr>
        <w:t xml:space="preserve"> </w:t>
      </w:r>
      <w:r>
        <w:rPr>
          <w:rStyle w:val="FunctionTok"/>
        </w:rPr>
        <w:t xml:space="preserve">which</w:t>
      </w:r>
      <w:r>
        <w:rPr>
          <w:rStyle w:val="NormalTok"/>
        </w:rPr>
        <w:t xml:space="preserve">(dist_m[, i] </w:t>
      </w:r>
      <w:r>
        <w:rPr>
          <w:rStyle w:val="SpecialCharTok"/>
        </w:rPr>
        <w:t xml:space="preserve">==</w:t>
      </w:r>
      <w:r>
        <w:rPr>
          <w:rStyle w:val="NormalTok"/>
        </w:rPr>
        <w:t xml:space="preserve"> </w:t>
      </w:r>
      <w:r>
        <w:rPr>
          <w:rStyle w:val="FunctionTok"/>
        </w:rPr>
        <w:t xml:space="preserve">min</w:t>
      </w:r>
      <w:r>
        <w:rPr>
          <w:rStyle w:val="NormalTok"/>
        </w:rPr>
        <w:t xml:space="preserve">(dist_m[, i]))</w:t>
      </w:r>
      <w:r>
        <w:br/>
      </w:r>
      <w:r>
        <w:rPr>
          <w:rStyle w:val="NormalTok"/>
        </w:rPr>
        <w:t xml:space="preserve">  </w:t>
      </w:r>
      <w:r>
        <w:br/>
      </w:r>
      <w:r>
        <w:rPr>
          <w:rStyle w:val="NormalTok"/>
        </w:rPr>
        <w:t xml:space="preserve">  closest </w:t>
      </w:r>
      <w:r>
        <w:rPr>
          <w:rStyle w:val="OtherTok"/>
        </w:rPr>
        <w:t xml:space="preserve">&lt;-</w:t>
      </w:r>
      <w:r>
        <w:rPr>
          <w:rStyle w:val="NormalTok"/>
        </w:rPr>
        <w:t xml:space="preserve"> </w:t>
      </w:r>
      <w:r>
        <w:rPr>
          <w:rStyle w:val="FunctionTok"/>
        </w:rPr>
        <w:t xml:space="preserve">c</w:t>
      </w:r>
      <w:r>
        <w:rPr>
          <w:rStyle w:val="NormalTok"/>
        </w:rPr>
        <w:t xml:space="preserve">(closest, out)</w:t>
      </w:r>
      <w:r>
        <w:br/>
      </w:r>
      <w:r>
        <w:rPr>
          <w:rStyle w:val="NormalTok"/>
        </w:rPr>
        <w:t xml:space="preserve">  </w:t>
      </w:r>
      <w:r>
        <w:br/>
      </w:r>
      <w:r>
        <w:rPr>
          <w:rStyle w:val="NormalTok"/>
        </w:rPr>
        <w:t xml:space="preserve">}</w:t>
      </w:r>
      <w:r>
        <w:br/>
      </w:r>
      <w:r>
        <w:br/>
      </w:r>
      <w:r>
        <w:rPr>
          <w:rStyle w:val="FunctionTok"/>
        </w:rPr>
        <w:t xml:space="preserve">cbind</w:t>
      </w:r>
      <w:r>
        <w:rPr>
          <w:rStyle w:val="NormalTok"/>
        </w:rPr>
        <w:t xml:space="preserve">(invekos.sub, closest)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4</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w:t>
      </w:r>
      <w:r>
        <w:br/>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30" name="Picture"/>
            <a:graphic>
              <a:graphicData uri="http://schemas.openxmlformats.org/drawingml/2006/picture">
                <pic:pic>
                  <pic:nvPicPr>
                    <pic:cNvPr descr="UNIGIS-AppDev-R_files/figure-docx/unnamed-chunk-202-1.png" id="231"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output map visualizes the closest farm to each agricultural parcel, highlighting the practical application of</w:t>
      </w:r>
      <w:r>
        <w:t xml:space="preserve"> </w:t>
      </w:r>
      <w:r>
        <w:rPr>
          <w:rStyle w:val="VerbatimChar"/>
        </w:rPr>
        <w:t xml:space="preserve">sf</w:t>
      </w:r>
      <w:r>
        <w:t xml:space="preserve"> </w:t>
      </w:r>
      <w:r>
        <w:t xml:space="preserve">Geometrical operations.</w:t>
      </w:r>
    </w:p>
    <w:p>
      <w:pPr>
        <w:pStyle w:val="Textkrper"/>
      </w:pPr>
      <w:r>
        <w:t xml:space="preserve">This chapter focuses on logical matrix outputs from geometric operations. For operations generating new geometries, such as</w:t>
      </w:r>
      <w:r>
        <w:t xml:space="preserve"> </w:t>
      </w:r>
      <w:r>
        <w:rPr>
          <w:rStyle w:val="VerbatimChar"/>
        </w:rPr>
        <w:t xml:space="preserve">st_union</w:t>
      </w:r>
      <w:r>
        <w:t xml:space="preserve">,</w:t>
      </w:r>
      <w:r>
        <w:t xml:space="preserve"> </w:t>
      </w:r>
      <w:r>
        <w:rPr>
          <w:rStyle w:val="VerbatimChar"/>
        </w:rPr>
        <w:t xml:space="preserve">st_buffer</w:t>
      </w:r>
      <w:r>
        <w:t xml:space="preserve">, and</w:t>
      </w:r>
      <w:r>
        <w:t xml:space="preserve"> </w:t>
      </w:r>
      <w:r>
        <w:rPr>
          <w:rStyle w:val="VerbatimChar"/>
        </w:rPr>
        <w:t xml:space="preserve">st_centroid</w:t>
      </w:r>
      <w:r>
        <w:t xml:space="preserve">, see</w:t>
      </w:r>
      <w:r>
        <w:t xml:space="preserve"> </w:t>
      </w:r>
      <w:hyperlink r:id="rId232">
        <w:r>
          <w:rPr>
            <w:rStyle w:val="Hyperlink"/>
          </w:rPr>
          <w:t xml:space="preserve">operations returning a geometry</w:t>
        </w:r>
      </w:hyperlink>
      <w:r>
        <w:t xml:space="preserve">. For network operations on</w:t>
      </w:r>
      <w:r>
        <w:t xml:space="preserve"> </w:t>
      </w:r>
      <w:r>
        <w:rPr>
          <w:rStyle w:val="VerbatimChar"/>
        </w:rPr>
        <w:t xml:space="preserve">sf</w:t>
      </w:r>
      <w:r>
        <w:t xml:space="preserve"> </w:t>
      </w:r>
      <w:r>
        <w:t xml:space="preserve">objects, consider using</w:t>
      </w:r>
      <w:r>
        <w:t xml:space="preserve"> </w:t>
      </w:r>
      <w:r>
        <w:rPr>
          <w:rStyle w:val="VerbatimChar"/>
        </w:rPr>
        <w:t xml:space="preserve">sfnetworks</w:t>
      </w:r>
      <w:r>
        <w:t xml:space="preserve"> </w:t>
      </w:r>
      <w:r>
        <w:t xml:space="preserve">or the</w:t>
      </w:r>
      <w:r>
        <w:t xml:space="preserve"> </w:t>
      </w:r>
      <w:r>
        <w:rPr>
          <w:rStyle w:val="VerbatimChar"/>
        </w:rPr>
        <w:t xml:space="preserve">igraph</w:t>
      </w:r>
      <w:r>
        <w:t xml:space="preserve"> </w:t>
      </w:r>
      <w:r>
        <w:t xml:space="preserve">package.</w:t>
      </w:r>
    </w:p>
    <w:bookmarkEnd w:id="233"/>
    <w:bookmarkEnd w:id="234"/>
    <w:bookmarkStart w:id="257" w:name="raster-operations"/>
    <w:p>
      <w:pPr>
        <w:pStyle w:val="berschrift2"/>
      </w:pPr>
      <w:r>
        <w:rPr>
          <w:rStyle w:val="SectionNumber"/>
        </w:rPr>
        <w:t xml:space="preserve">9.4</w:t>
      </w:r>
      <w:r>
        <w:tab/>
      </w:r>
      <w:r>
        <w:t xml:space="preserve">Raster operations</w:t>
      </w:r>
    </w:p>
    <w:p>
      <w:pPr>
        <w:pStyle w:val="FirstParagraph"/>
      </w:pPr>
      <w:r>
        <w:t xml:space="preserve">Having previously discussed the structure of</w:t>
      </w:r>
      <w:r>
        <w:t xml:space="preserve"> </w:t>
      </w:r>
      <w:r>
        <w:rPr>
          <w:rStyle w:val="VerbatimChar"/>
        </w:rPr>
        <w:t xml:space="preserve">SpatRaster Objects</w:t>
      </w:r>
      <w:r>
        <w:t xml:space="preserve"> </w:t>
      </w:r>
      <w:r>
        <w:t xml:space="preserve">in Lesson</w:t>
      </w:r>
      <w:r>
        <w:t xml:space="preserve"> </w:t>
      </w:r>
      <w:hyperlink w:anchor="spds">
        <w:r>
          <w:rPr>
            <w:rStyle w:val="Hyperlink"/>
          </w:rPr>
          <w:t xml:space="preserve">4</w:t>
        </w:r>
      </w:hyperlink>
      <w:r>
        <w:t xml:space="preserve"> </w:t>
      </w:r>
      <w:r>
        <w:t xml:space="preserve">and the reading and writing of such objects in Lesson</w:t>
      </w:r>
      <w:r>
        <w:t xml:space="preserve"> </w:t>
      </w:r>
      <w:hyperlink w:anchor="readwrite">
        <w:r>
          <w:rPr>
            <w:rStyle w:val="Hyperlink"/>
          </w:rPr>
          <w:t xml:space="preserve">8</w:t>
        </w:r>
      </w:hyperlink>
      <w:r>
        <w:t xml:space="preserve">, we now turn our attention to raster manipulation operations like</w:t>
      </w:r>
      <w:r>
        <w:t xml:space="preserve"> </w:t>
      </w:r>
      <w:r>
        <w:rPr>
          <w:iCs/>
          <w:i/>
        </w:rPr>
        <w:t xml:space="preserve">resampling</w:t>
      </w:r>
      <w:r>
        <w:t xml:space="preserve"> </w:t>
      </w:r>
      <w:r>
        <w:t xml:space="preserve">and</w:t>
      </w:r>
      <w:r>
        <w:t xml:space="preserve"> </w:t>
      </w:r>
      <w:r>
        <w:rPr>
          <w:iCs/>
          <w:i/>
        </w:rPr>
        <w:t xml:space="preserve">cropping</w:t>
      </w:r>
      <w:r>
        <w:t xml:space="preserve">.</w:t>
      </w:r>
    </w:p>
    <w:p>
      <w:pPr>
        <w:pStyle w:val="Blocktext"/>
      </w:pPr>
      <w:r>
        <w:t xml:space="preserve">For the following examples, we will utilize a sample dataset from the</w:t>
      </w:r>
      <w:r>
        <w:t xml:space="preserve"> </w:t>
      </w:r>
      <w:r>
        <w:rPr>
          <w:rStyle w:val="VerbatimChar"/>
        </w:rPr>
        <w:t xml:space="preserve">terra</w:t>
      </w:r>
      <w:r>
        <w:t xml:space="preserve"> </w:t>
      </w:r>
      <w:r>
        <w:t xml:space="preserve">package. You can download the sample data</w:t>
      </w:r>
      <w:r>
        <w:t xml:space="preserve"> </w:t>
      </w:r>
      <w:hyperlink r:id="rId235">
        <w:r>
          <w:rPr>
            <w:rStyle w:val="Hyperlink"/>
          </w:rPr>
          <w:t xml:space="preserve">here</w:t>
        </w:r>
      </w:hyperlink>
      <w:r>
        <w:t xml:space="preserve">).</w:t>
      </w:r>
    </w:p>
    <w:bookmarkStart w:id="243" w:name="resampling"/>
    <w:p>
      <w:pPr>
        <w:pStyle w:val="berschrift3"/>
      </w:pPr>
      <w:r>
        <w:rPr>
          <w:rStyle w:val="SectionNumber"/>
        </w:rPr>
        <w:t xml:space="preserve">9.4.1</w:t>
      </w:r>
      <w:r>
        <w:tab/>
      </w:r>
      <w:r>
        <w:t xml:space="preserve">Resampling</w:t>
      </w:r>
    </w:p>
    <w:p>
      <w:pPr>
        <w:pStyle w:val="FirstParagraph"/>
      </w:pPr>
      <w:r>
        <w:t xml:space="preserve">Resampling is crucial for working with raster datasets. It alters the spatial resolution, allowing you to align multiple rasters with different resolutions. Additionally, it adjusts the level of detail necessary for your analysis.</w:t>
      </w:r>
    </w:p>
    <w:p>
      <w:pPr>
        <w:pStyle w:val="Textkrper"/>
      </w:pPr>
      <w:r>
        <w:t xml:space="preserve">Let’s demonstrate resampling with the</w:t>
      </w:r>
      <w:r>
        <w:t xml:space="preserve"> </w:t>
      </w:r>
      <w:r>
        <w:rPr>
          <w:rStyle w:val="VerbatimChar"/>
        </w:rPr>
        <w:t xml:space="preserve">terra</w:t>
      </w:r>
      <w:r>
        <w:t xml:space="preserve"> </w:t>
      </w:r>
      <w:r>
        <w:t xml:space="preserve">sample dataset:</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"data/terra_sample.tif"</w:t>
      </w:r>
      <w:r>
        <w:rPr>
          <w:rStyle w:val="NormalTok"/>
        </w:rPr>
        <w:t xml:space="preserve">) </w:t>
      </w:r>
      <w:r>
        <w:rPr>
          <w:rStyle w:val="CommentTok"/>
        </w:rPr>
        <w:t xml:space="preserve"># path may be different on your machine</w:t>
      </w:r>
      <w:r>
        <w:br/>
      </w:r>
      <w:r>
        <w:rPr>
          <w:rStyle w:val="FunctionTok"/>
        </w:rPr>
        <w:t xml:space="preserve">plot</w:t>
      </w:r>
      <w:r>
        <w:rPr>
          <w:rStyle w:val="NormalTok"/>
        </w:rPr>
        <w:t xml:space="preserve">(r, </w:t>
      </w:r>
      <w:r>
        <w:rPr>
          <w:rStyle w:val="AttributeTok"/>
        </w:rPr>
        <w:t xml:space="preserve">main=</w:t>
      </w:r>
      <w:r>
        <w:rPr>
          <w:rStyle w:val="StringTok"/>
        </w:rPr>
        <w:t xml:space="preserve">'SpatRaster from file'</w:t>
      </w:r>
      <w:r>
        <w:rPr>
          <w:rStyle w:val="NormalTok"/>
        </w:rPr>
        <w:t xml:space="preserve">)</w:t>
      </w:r>
    </w:p>
    <w:p>
      <w:pPr>
        <w:pStyle w:val="FirstParagraph"/>
      </w:pPr>
      <w:r>
        <w:drawing>
          <wp:inline>
            <wp:extent cx="4620126" cy="3696101"/>
            <wp:effectExtent b="0" l="0" r="0" t="0"/>
            <wp:docPr descr="" title="" id="237" name="Picture"/>
            <a:graphic>
              <a:graphicData uri="http://schemas.openxmlformats.org/drawingml/2006/picture">
                <pic:pic>
                  <pic:nvPicPr>
                    <pic:cNvPr descr="UNIGIS-AppDev-R_files/figure-docx/unnamed-chunk-203-1.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Before we change the raster resolution of</w:t>
      </w:r>
      <w:r>
        <w:t xml:space="preserve"> </w:t>
      </w:r>
      <w:r>
        <w:rPr>
          <w:rStyle w:val="VerbatimChar"/>
        </w:rPr>
        <w:t xml:space="preserve">SpatRaster Object</w:t>
      </w:r>
      <w:r>
        <w:t xml:space="preserve">, it is important to know the original resolution of the raster. You can use the</w:t>
      </w:r>
      <w:r>
        <w:t xml:space="preserve"> </w:t>
      </w:r>
      <w:r>
        <w:rPr>
          <w:rStyle w:val="VerbatimChar"/>
        </w:rPr>
        <w:t xml:space="preserve">res()</w:t>
      </w:r>
      <w:r>
        <w:t xml:space="preserve"> </w:t>
      </w:r>
      <w:r>
        <w:t xml:space="preserve">function to check the original resolution:</w:t>
      </w:r>
    </w:p>
    <w:p>
      <w:pPr>
        <w:pStyle w:val="SourceCode"/>
      </w:pPr>
      <w:r>
        <w:rPr>
          <w:rStyle w:val="FunctionTok"/>
        </w:rPr>
        <w:t xml:space="preserve">res</w:t>
      </w:r>
      <w:r>
        <w:rPr>
          <w:rStyle w:val="NormalTok"/>
        </w:rPr>
        <w:t xml:space="preserve">(r)</w:t>
      </w:r>
    </w:p>
    <w:p>
      <w:pPr>
        <w:pStyle w:val="SourceCode"/>
      </w:pPr>
      <w:r>
        <w:rPr>
          <w:rStyle w:val="VerbatimChar"/>
        </w:rPr>
        <w:t xml:space="preserve">## [1] 40 40</w:t>
      </w:r>
    </w:p>
    <w:p>
      <w:pPr>
        <w:pStyle w:val="FirstParagraph"/>
      </w:pPr>
      <w:r>
        <w:t xml:space="preserve">For resampling, we’ll create a target raster by copying the original and setting a new resolution:</w:t>
      </w:r>
    </w:p>
    <w:p>
      <w:pPr>
        <w:pStyle w:val="SourceCode"/>
      </w:pPr>
      <w:r>
        <w:rPr>
          <w:rStyle w:val="NormalTok"/>
        </w:rPr>
        <w:t xml:space="preserve">r2 </w:t>
      </w:r>
      <w:r>
        <w:rPr>
          <w:rStyle w:val="OtherTok"/>
        </w:rPr>
        <w:t xml:space="preserve">&lt;-</w:t>
      </w:r>
      <w:r>
        <w:rPr>
          <w:rStyle w:val="NormalTok"/>
        </w:rPr>
        <w:t xml:space="preserve"> r</w:t>
      </w:r>
      <w:r>
        <w:br/>
      </w:r>
      <w:r>
        <w:rPr>
          <w:rStyle w:val="NormalTok"/>
        </w:rPr>
        <w:t xml:space="preserve">terra</w:t>
      </w:r>
      <w:r>
        <w:rPr>
          <w:rStyle w:val="SpecialCharTok"/>
        </w:rPr>
        <w:t xml:space="preserve">::</w:t>
      </w:r>
      <w:r>
        <w:rPr>
          <w:rStyle w:val="FunctionTok"/>
        </w:rPr>
        <w:t xml:space="preserve">res</w:t>
      </w:r>
      <w:r>
        <w:rPr>
          <w:rStyle w:val="NormalTok"/>
        </w:rPr>
        <w:t xml:space="preserve">(r2) </w:t>
      </w:r>
      <w:r>
        <w:rPr>
          <w:rStyle w:val="OtherTok"/>
        </w:rPr>
        <w:t xml:space="preserve">&lt;-</w:t>
      </w:r>
      <w:r>
        <w:rPr>
          <w:rStyle w:val="NormalTok"/>
        </w:rPr>
        <w:t xml:space="preserve"> </w:t>
      </w:r>
      <w:r>
        <w:rPr>
          <w:rStyle w:val="DecValTok"/>
        </w:rPr>
        <w:t xml:space="preserve">80</w:t>
      </w:r>
      <w:r>
        <w:rPr>
          <w:rStyle w:val="NormalTok"/>
        </w:rPr>
        <w:t xml:space="preserve"> </w:t>
      </w:r>
      <w:r>
        <w:rPr>
          <w:rStyle w:val="CommentTok"/>
        </w:rPr>
        <w:t xml:space="preserve"># Assigning a new resolution of 80x80</w:t>
      </w:r>
    </w:p>
    <w:p>
      <w:pPr>
        <w:pStyle w:val="FirstParagraph"/>
      </w:pPr>
      <w:r>
        <w:t xml:space="preserve">Although this operation clears the raster values,</w:t>
      </w:r>
      <w:r>
        <w:t xml:space="preserve"> </w:t>
      </w:r>
      <w:r>
        <w:rPr>
          <w:rStyle w:val="VerbatimChar"/>
        </w:rPr>
        <w:t xml:space="preserve">r2</w:t>
      </w:r>
      <w:r>
        <w:t xml:space="preserve"> </w:t>
      </w:r>
      <w:r>
        <w:t xml:space="preserve">can still be used as a target for resampling:</w:t>
      </w:r>
    </w:p>
    <w:p>
      <w:pPr>
        <w:pStyle w:val="SourceCode"/>
      </w:pPr>
      <w:r>
        <w:rPr>
          <w:rStyle w:val="NormalTok"/>
        </w:rPr>
        <w:t xml:space="preserve">r_resampled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 r2, </w:t>
      </w:r>
      <w:r>
        <w:rPr>
          <w:rStyle w:val="AttributeTok"/>
        </w:rPr>
        <w:t xml:space="preserve">method=</w:t>
      </w:r>
      <w:r>
        <w:rPr>
          <w:rStyle w:val="StringTok"/>
        </w:rPr>
        <w:t xml:space="preserve">"bilinear"</w:t>
      </w:r>
      <w:r>
        <w:rPr>
          <w:rStyle w:val="NormalTok"/>
        </w:rPr>
        <w:t xml:space="preserve">)</w:t>
      </w:r>
      <w:r>
        <w:br/>
      </w:r>
      <w:r>
        <w:br/>
      </w:r>
      <w:r>
        <w:rPr>
          <w:rStyle w:val="FunctionTok"/>
        </w:rPr>
        <w:t xml:space="preserve">res</w:t>
      </w:r>
      <w:r>
        <w:rPr>
          <w:rStyle w:val="NormalTok"/>
        </w:rPr>
        <w:t xml:space="preserve">(r2) </w:t>
      </w:r>
      <w:r>
        <w:rPr>
          <w:rStyle w:val="CommentTok"/>
        </w:rPr>
        <w:t xml:space="preserve"># Verify the new resolution</w:t>
      </w:r>
    </w:p>
    <w:p>
      <w:pPr>
        <w:pStyle w:val="SourceCode"/>
      </w:pPr>
      <w:r>
        <w:rPr>
          <w:rStyle w:val="VerbatimChar"/>
        </w:rPr>
        <w:t xml:space="preserve">## [1] 80 80</w:t>
      </w:r>
    </w:p>
    <w:p>
      <w:pPr>
        <w:pStyle w:val="SourceCode"/>
      </w:pPr>
      <w:r>
        <w:rPr>
          <w:rStyle w:val="FunctionTok"/>
        </w:rPr>
        <w:t xml:space="preserve">plot</w:t>
      </w:r>
      <w:r>
        <w:rPr>
          <w:rStyle w:val="NormalTok"/>
        </w:rPr>
        <w:t xml:space="preserve">(r_resampled, </w:t>
      </w:r>
      <w:r>
        <w:rPr>
          <w:rStyle w:val="AttributeTok"/>
        </w:rPr>
        <w:t xml:space="preserve">main=</w:t>
      </w:r>
      <w:r>
        <w:rPr>
          <w:rStyle w:val="StringTok"/>
        </w:rPr>
        <w:t xml:space="preserve">'Resampled 80x80'</w:t>
      </w:r>
      <w:r>
        <w:rPr>
          <w:rStyle w:val="NormalTok"/>
        </w:rPr>
        <w:t xml:space="preserve">)</w:t>
      </w:r>
    </w:p>
    <w:p>
      <w:pPr>
        <w:pStyle w:val="FirstParagraph"/>
      </w:pPr>
      <w:r>
        <w:drawing>
          <wp:inline>
            <wp:extent cx="4620126" cy="3696101"/>
            <wp:effectExtent b="0" l="0" r="0" t="0"/>
            <wp:docPr descr="" title="" id="240" name="Picture"/>
            <a:graphic>
              <a:graphicData uri="http://schemas.openxmlformats.org/drawingml/2006/picture">
                <pic:pic>
                  <pic:nvPicPr>
                    <pic:cNvPr descr="UNIGIS-AppDev-R_files/figure-docx/unnamed-chunk-206-1.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w:t>
      </w:r>
      <w:r>
        <w:t xml:space="preserve"> </w:t>
      </w:r>
      <w:r>
        <w:rPr>
          <w:rStyle w:val="VerbatimChar"/>
        </w:rPr>
        <w:t xml:space="preserve">bilinear</w:t>
      </w:r>
      <w:r>
        <w:t xml:space="preserve"> </w:t>
      </w:r>
      <w:r>
        <w:t xml:space="preserve">method is used for interpolating new values in</w:t>
      </w:r>
      <w:r>
        <w:t xml:space="preserve"> </w:t>
      </w:r>
      <w:r>
        <w:rPr>
          <w:rStyle w:val="VerbatimChar"/>
        </w:rPr>
        <w:t xml:space="preserve">r_resampled</w:t>
      </w:r>
      <w:r>
        <w:t xml:space="preserve">, with alternatives such as</w:t>
      </w:r>
      <w:r>
        <w:t xml:space="preserve"> </w:t>
      </w:r>
      <w:r>
        <w:rPr>
          <w:rStyle w:val="VerbatimChar"/>
        </w:rPr>
        <w:t xml:space="preserve">nearest</w:t>
      </w:r>
      <w:r>
        <w:t xml:space="preserve"> </w:t>
      </w:r>
      <w:r>
        <w:t xml:space="preserve">or</w:t>
      </w:r>
      <w:r>
        <w:t xml:space="preserve"> </w:t>
      </w:r>
      <w:r>
        <w:rPr>
          <w:rStyle w:val="VerbatimChar"/>
        </w:rPr>
        <w:t xml:space="preserve">cubic</w:t>
      </w:r>
      <w:r>
        <w:t xml:space="preserve">. The choice of interpolation method for resampling raster data is a crucial consideration, discussed in further detail</w:t>
      </w:r>
      <w:r>
        <w:t xml:space="preserve"> </w:t>
      </w:r>
      <w:hyperlink r:id="rId242">
        <w:r>
          <w:rPr>
            <w:rStyle w:val="Hyperlink"/>
          </w:rPr>
          <w:t xml:space="preserve">here</w:t>
        </w:r>
      </w:hyperlink>
      <w:r>
        <w:t xml:space="preserve">.</w:t>
      </w:r>
    </w:p>
    <w:bookmarkEnd w:id="243"/>
    <w:bookmarkStart w:id="247" w:name="crop-raster"/>
    <w:p>
      <w:pPr>
        <w:pStyle w:val="berschrift3"/>
      </w:pPr>
      <w:r>
        <w:rPr>
          <w:rStyle w:val="SectionNumber"/>
        </w:rPr>
        <w:t xml:space="preserve">9.4.2</w:t>
      </w:r>
      <w:r>
        <w:tab/>
      </w:r>
      <w:r>
        <w:t xml:space="preserve">Crop raster</w:t>
      </w:r>
    </w:p>
    <w:p>
      <w:pPr>
        <w:pStyle w:val="FirstParagraph"/>
      </w:pPr>
      <w:r>
        <w:t xml:space="preserve">Raster cropping allows you to select a specific area from a larger raster dataset for targeted analysis. Both</w:t>
      </w:r>
      <w:r>
        <w:t xml:space="preserve"> </w:t>
      </w:r>
      <w:r>
        <w:rPr>
          <w:rStyle w:val="VerbatimChar"/>
        </w:rPr>
        <w:t xml:space="preserve">SpatRaster</w:t>
      </w:r>
      <w:r>
        <w:t xml:space="preserve"> </w:t>
      </w:r>
      <w:r>
        <w:t xml:space="preserve">and</w:t>
      </w:r>
      <w:r>
        <w:t xml:space="preserve"> </w:t>
      </w:r>
      <w:r>
        <w:rPr>
          <w:rStyle w:val="VerbatimChar"/>
        </w:rPr>
        <w:t xml:space="preserve">SpatExtent</w:t>
      </w:r>
      <w:r>
        <w:t xml:space="preserve"> </w:t>
      </w:r>
      <w:r>
        <w:t xml:space="preserve">objects can be utilized for cropping operations.</w:t>
      </w:r>
    </w:p>
    <w:p>
      <w:pPr>
        <w:pStyle w:val="Textkrper"/>
      </w:pPr>
      <w:r>
        <w:t xml:space="preserve">To derive an extent from a</w:t>
      </w:r>
      <w:r>
        <w:t xml:space="preserve"> </w:t>
      </w:r>
      <w:r>
        <w:rPr>
          <w:rStyle w:val="VerbatimChar"/>
        </w:rPr>
        <w:t xml:space="preserve">SpatRaster</w:t>
      </w:r>
      <w:r>
        <w:t xml:space="preserve">, the</w:t>
      </w:r>
      <w:r>
        <w:t xml:space="preserve"> </w:t>
      </w:r>
      <w:r>
        <w:rPr>
          <w:rStyle w:val="VerbatimChar"/>
        </w:rPr>
        <w:t xml:space="preserve">ext</w:t>
      </w:r>
      <w:r>
        <w:t xml:space="preserve"> </w:t>
      </w:r>
      <w:r>
        <w:t xml:space="preserve">function is used:</w:t>
      </w:r>
    </w:p>
    <w:p>
      <w:pPr>
        <w:pStyle w:val="SourceCode"/>
      </w:pPr>
      <w:r>
        <w:rPr>
          <w:rStyle w:val="NormalTok"/>
        </w:rPr>
        <w:t xml:space="preserve">terra</w:t>
      </w:r>
      <w:r>
        <w:rPr>
          <w:rStyle w:val="SpecialCharTok"/>
        </w:rPr>
        <w:t xml:space="preserve">::</w:t>
      </w:r>
      <w:r>
        <w:rPr>
          <w:rStyle w:val="FunctionTok"/>
        </w:rPr>
        <w:t xml:space="preserve">ext</w:t>
      </w:r>
      <w:r>
        <w:rPr>
          <w:rStyle w:val="NormalTok"/>
        </w:rPr>
        <w:t xml:space="preserve">(r)</w:t>
      </w:r>
    </w:p>
    <w:p>
      <w:pPr>
        <w:pStyle w:val="SourceCode"/>
      </w:pPr>
      <w:r>
        <w:rPr>
          <w:rStyle w:val="VerbatimChar"/>
        </w:rPr>
        <w:t xml:space="preserve">## SpatExtent : 178400, 181600, 329400, 334000 (xmin, xmax, ymin, ymax)</w:t>
      </w:r>
    </w:p>
    <w:p>
      <w:pPr>
        <w:pStyle w:val="FirstParagraph"/>
      </w:pPr>
      <w:r>
        <w:t xml:space="preserve">The output format is</w:t>
      </w:r>
      <w:r>
        <w:t xml:space="preserve"> </w:t>
      </w:r>
      <w:r>
        <w:rPr>
          <w:rStyle w:val="VerbatimChar"/>
        </w:rPr>
        <w:t xml:space="preserve">&lt;xmin, xmax, ymin, ymax&gt;</w:t>
      </w:r>
      <w:r>
        <w:t xml:space="preserve">. Knowing this, we can define a cropping extent and apply it using the</w:t>
      </w:r>
      <w:r>
        <w:t xml:space="preserve"> </w:t>
      </w:r>
      <w:r>
        <w:rPr>
          <w:rStyle w:val="VerbatimChar"/>
        </w:rPr>
        <w:t xml:space="preserve">crop</w:t>
      </w:r>
      <w:r>
        <w:t xml:space="preserve"> </w:t>
      </w:r>
      <w:r>
        <w:t xml:space="preserve">function:</w:t>
      </w:r>
    </w:p>
    <w:p>
      <w:pPr>
        <w:pStyle w:val="SourceCode"/>
      </w:pPr>
      <w:r>
        <w:rPr>
          <w:rStyle w:val="NormalTok"/>
        </w:rPr>
        <w:t xml:space="preserve">crop_ext </w:t>
      </w:r>
      <w:r>
        <w:rPr>
          <w:rStyle w:val="OtherTok"/>
        </w:rPr>
        <w:t xml:space="preserve">&lt;-</w:t>
      </w:r>
      <w:r>
        <w:rPr>
          <w:rStyle w:val="NormalTok"/>
        </w:rPr>
        <w:t xml:space="preserve"> terra</w:t>
      </w:r>
      <w:r>
        <w:rPr>
          <w:rStyle w:val="SpecialCharTok"/>
        </w:rPr>
        <w:t xml:space="preserve">::</w:t>
      </w:r>
      <w:r>
        <w:rPr>
          <w:rStyle w:val="FunctionTok"/>
        </w:rPr>
        <w:t xml:space="preserve">ext</w:t>
      </w:r>
      <w:r>
        <w:rPr>
          <w:rStyle w:val="NormalTok"/>
        </w:rPr>
        <w:t xml:space="preserve">(</w:t>
      </w:r>
      <w:r>
        <w:rPr>
          <w:rStyle w:val="DecValTok"/>
        </w:rPr>
        <w:t xml:space="preserve">180000</w:t>
      </w:r>
      <w:r>
        <w:rPr>
          <w:rStyle w:val="NormalTok"/>
        </w:rPr>
        <w:t xml:space="preserve">, </w:t>
      </w:r>
      <w:r>
        <w:rPr>
          <w:rStyle w:val="DecValTok"/>
        </w:rPr>
        <w:t xml:space="preserve">180200</w:t>
      </w:r>
      <w:r>
        <w:rPr>
          <w:rStyle w:val="NormalTok"/>
        </w:rPr>
        <w:t xml:space="preserve">, </w:t>
      </w:r>
      <w:r>
        <w:rPr>
          <w:rStyle w:val="DecValTok"/>
        </w:rPr>
        <w:t xml:space="preserve">331000</w:t>
      </w:r>
      <w:r>
        <w:rPr>
          <w:rStyle w:val="NormalTok"/>
        </w:rPr>
        <w:t xml:space="preserve">, </w:t>
      </w:r>
      <w:r>
        <w:rPr>
          <w:rStyle w:val="DecValTok"/>
        </w:rPr>
        <w:t xml:space="preserve">331250</w:t>
      </w:r>
      <w:r>
        <w:rPr>
          <w:rStyle w:val="NormalTok"/>
        </w:rPr>
        <w:t xml:space="preserve">)</w:t>
      </w:r>
      <w:r>
        <w:br/>
      </w:r>
      <w:r>
        <w:rPr>
          <w:rStyle w:val="NormalTok"/>
        </w:rPr>
        <w:t xml:space="preserve">subset_r </w:t>
      </w:r>
      <w:r>
        <w:rPr>
          <w:rStyle w:val="OtherTok"/>
        </w:rPr>
        <w:t xml:space="preserve">&lt;-</w:t>
      </w:r>
      <w:r>
        <w:rPr>
          <w:rStyle w:val="NormalTok"/>
        </w:rPr>
        <w:t xml:space="preserve"> terra</w:t>
      </w:r>
      <w:r>
        <w:rPr>
          <w:rStyle w:val="SpecialCharTok"/>
        </w:rPr>
        <w:t xml:space="preserve">::</w:t>
      </w:r>
      <w:r>
        <w:rPr>
          <w:rStyle w:val="FunctionTok"/>
        </w:rPr>
        <w:t xml:space="preserve">crop</w:t>
      </w:r>
      <w:r>
        <w:rPr>
          <w:rStyle w:val="NormalTok"/>
        </w:rPr>
        <w:t xml:space="preserve">(r, crop_ext)</w:t>
      </w:r>
      <w:r>
        <w:br/>
      </w:r>
      <w:r>
        <w:rPr>
          <w:rStyle w:val="FunctionTok"/>
        </w:rPr>
        <w:t xml:space="preserve">plot</w:t>
      </w:r>
      <w:r>
        <w:rPr>
          <w:rStyle w:val="NormalTok"/>
        </w:rPr>
        <w:t xml:space="preserve">(subset_r, </w:t>
      </w:r>
      <w:r>
        <w:rPr>
          <w:rStyle w:val="AttributeTok"/>
        </w:rPr>
        <w:t xml:space="preserve">main=</w:t>
      </w:r>
      <w:r>
        <w:rPr>
          <w:rStyle w:val="StringTok"/>
        </w:rPr>
        <w:t xml:space="preserve">'Subset of r'</w:t>
      </w:r>
      <w:r>
        <w:rPr>
          <w:rStyle w:val="NormalTok"/>
        </w:rPr>
        <w:t xml:space="preserve">)</w:t>
      </w:r>
    </w:p>
    <w:p>
      <w:pPr>
        <w:pStyle w:val="FirstParagraph"/>
      </w:pPr>
      <w:r>
        <w:drawing>
          <wp:inline>
            <wp:extent cx="4620126" cy="3696101"/>
            <wp:effectExtent b="0" l="0" r="0" t="0"/>
            <wp:docPr descr="" title="" id="245" name="Picture"/>
            <a:graphic>
              <a:graphicData uri="http://schemas.openxmlformats.org/drawingml/2006/picture">
                <pic:pic>
                  <pic:nvPicPr>
                    <pic:cNvPr descr="UNIGIS-AppDev-R_files/figure-docx/unnamed-chunk-208-1.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the resulting cropped area doesn’t match expectations due to cell alignment, adjust the cropping extent or raster resolution as necessary.</w:t>
      </w:r>
    </w:p>
    <w:bookmarkEnd w:id="247"/>
    <w:bookmarkStart w:id="256" w:name="raster-algebra"/>
    <w:p>
      <w:pPr>
        <w:pStyle w:val="berschrift3"/>
      </w:pPr>
      <w:r>
        <w:rPr>
          <w:rStyle w:val="SectionNumber"/>
        </w:rPr>
        <w:t xml:space="preserve">9.4.3</w:t>
      </w:r>
      <w:r>
        <w:tab/>
      </w:r>
      <w:r>
        <w:t xml:space="preserve">Raster algebra</w:t>
      </w:r>
    </w:p>
    <w:p>
      <w:pPr>
        <w:pStyle w:val="FirstParagraph"/>
      </w:pPr>
      <w:r>
        <w:rPr>
          <w:rStyle w:val="VerbatimChar"/>
        </w:rPr>
        <w:t xml:space="preserve">Terra</w:t>
      </w:r>
      <w:r>
        <w:t xml:space="preserve"> </w:t>
      </w:r>
      <w:r>
        <w:t xml:space="preserve">provides functionality for algebraic operations on rasters, supporting standard arithmetic and logical operators, and functions like</w:t>
      </w:r>
      <w:r>
        <w:t xml:space="preserve"> </w:t>
      </w:r>
      <w:r>
        <w:rPr>
          <w:rStyle w:val="VerbatimChar"/>
        </w:rPr>
        <w:t xml:space="preserve">abs</w:t>
      </w:r>
      <w:r>
        <w:t xml:space="preserve"> </w:t>
      </w:r>
      <w:r>
        <w:t xml:space="preserve">and</w:t>
      </w:r>
      <w:r>
        <w:t xml:space="preserve"> </w:t>
      </w:r>
      <w:r>
        <w:rPr>
          <w:rStyle w:val="VerbatimChar"/>
        </w:rPr>
        <w:t xml:space="preserve">round</w:t>
      </w:r>
      <w:r>
        <w:t xml:space="preserve">. For a full list, visit the</w:t>
      </w:r>
      <w:r>
        <w:t xml:space="preserve"> </w:t>
      </w:r>
      <w:hyperlink r:id="rId248">
        <w:r>
          <w:rPr>
            <w:rStyle w:val="Hyperlink"/>
          </w:rPr>
          <w:t xml:space="preserve">terra algebra documentation</w:t>
        </w:r>
      </w:hyperlink>
      <w:r>
        <w:t xml:space="preserve">.</w:t>
      </w:r>
    </w:p>
    <w:p>
      <w:pPr>
        <w:pStyle w:val="Textkrper"/>
      </w:pPr>
      <w:r>
        <w:t xml:space="preserve">Here’s how you can perform some simple operations:</w:t>
      </w:r>
    </w:p>
    <w:p>
      <w:pPr>
        <w:pStyle w:val="SourceCode"/>
      </w:pPr>
      <w:r>
        <w:rPr>
          <w:rStyle w:val="CommentTok"/>
        </w:rPr>
        <w:t xml:space="preserve"># Add a constant value to each cell</w:t>
      </w:r>
      <w:r>
        <w:br/>
      </w:r>
      <w:r>
        <w:rPr>
          <w:rStyle w:val="NormalTok"/>
        </w:rPr>
        <w:t xml:space="preserve">s </w:t>
      </w:r>
      <w:r>
        <w:rPr>
          <w:rStyle w:val="OtherTok"/>
        </w:rPr>
        <w:t xml:space="preserve">&lt;-</w:t>
      </w:r>
      <w:r>
        <w:rPr>
          <w:rStyle w:val="NormalTok"/>
        </w:rPr>
        <w:t xml:space="preserve"> r </w:t>
      </w:r>
      <w:r>
        <w:rPr>
          <w:rStyle w:val="SpecialCharTok"/>
        </w:rPr>
        <w:t xml:space="preserve">+</w:t>
      </w:r>
      <w:r>
        <w:rPr>
          <w:rStyle w:val="NormalTok"/>
        </w:rPr>
        <w:t xml:space="preserve"> </w:t>
      </w:r>
      <w:r>
        <w:rPr>
          <w:rStyle w:val="DecValTok"/>
        </w:rPr>
        <w:t xml:space="preserve">10</w:t>
      </w:r>
      <w:r>
        <w:br/>
      </w:r>
      <w:r>
        <w:rPr>
          <w:rStyle w:val="CommentTok"/>
        </w:rPr>
        <w:t xml:space="preserve"># Calculate the square root of cell values</w:t>
      </w:r>
      <w:r>
        <w:br/>
      </w:r>
      <w:r>
        <w:rPr>
          <w:rStyle w:val="NormalTok"/>
        </w:rPr>
        <w:t xml:space="preserve">s </w:t>
      </w:r>
      <w:r>
        <w:rPr>
          <w:rStyle w:val="OtherTok"/>
        </w:rPr>
        <w:t xml:space="preserve">&lt;-</w:t>
      </w:r>
      <w:r>
        <w:rPr>
          <w:rStyle w:val="NormalTok"/>
        </w:rPr>
        <w:t xml:space="preserve"> </w:t>
      </w:r>
      <w:r>
        <w:rPr>
          <w:rStyle w:val="FunctionTok"/>
        </w:rPr>
        <w:t xml:space="preserve">sqrt</w:t>
      </w:r>
      <w:r>
        <w:rPr>
          <w:rStyle w:val="NormalTok"/>
        </w:rPr>
        <w:t xml:space="preserve">(r)</w:t>
      </w:r>
      <w:r>
        <w:br/>
      </w:r>
      <w:r>
        <w:rPr>
          <w:rStyle w:val="CommentTok"/>
        </w:rPr>
        <w:t xml:space="preserve"># Generate a logical raster based on cell value equality</w:t>
      </w:r>
      <w:r>
        <w:br/>
      </w:r>
      <w:r>
        <w:rPr>
          <w:rStyle w:val="NormalTok"/>
        </w:rPr>
        <w:t xml:space="preserve">s1 </w:t>
      </w:r>
      <w:r>
        <w:rPr>
          <w:rStyle w:val="OtherTok"/>
        </w:rPr>
        <w:t xml:space="preserve">&lt;-</w:t>
      </w:r>
      <w:r>
        <w:rPr>
          <w:rStyle w:val="NormalTok"/>
        </w:rPr>
        <w:t xml:space="preserve"> s </w:t>
      </w:r>
      <w:r>
        <w:rPr>
          <w:rStyle w:val="SpecialCharTok"/>
        </w:rPr>
        <w:t xml:space="preserve">==</w:t>
      </w:r>
      <w:r>
        <w:rPr>
          <w:rStyle w:val="NormalTok"/>
        </w:rPr>
        <w:t xml:space="preserve"> </w:t>
      </w:r>
      <w:r>
        <w:rPr>
          <w:rStyle w:val="DecValTok"/>
        </w:rPr>
        <w:t xml:space="preserve">15</w:t>
      </w:r>
      <w:r>
        <w:br/>
      </w:r>
      <w:r>
        <w:br/>
      </w:r>
      <w:r>
        <w:rPr>
          <w:rStyle w:val="FunctionTok"/>
        </w:rPr>
        <w:t xml:space="preserve">plot</w:t>
      </w:r>
      <w:r>
        <w:rPr>
          <w:rStyle w:val="NormalTok"/>
        </w:rPr>
        <w:t xml:space="preserve">(s1)</w:t>
      </w:r>
    </w:p>
    <w:p>
      <w:pPr>
        <w:pStyle w:val="FirstParagraph"/>
      </w:pPr>
      <w:r>
        <w:drawing>
          <wp:inline>
            <wp:extent cx="4620126" cy="3696101"/>
            <wp:effectExtent b="0" l="0" r="0" t="0"/>
            <wp:docPr descr="" title="" id="250" name="Picture"/>
            <a:graphic>
              <a:graphicData uri="http://schemas.openxmlformats.org/drawingml/2006/picture">
                <pic:pic>
                  <pic:nvPicPr>
                    <pic:cNvPr descr="UNIGIS-AppDev-R_files/figure-docx/unnamed-chunk-209-1.png" id="251"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Operators can be applied between</w:t>
      </w:r>
      <w:r>
        <w:t xml:space="preserve"> </w:t>
      </w:r>
      <w:r>
        <w:rPr>
          <w:rStyle w:val="VerbatimChar"/>
        </w:rPr>
        <w:t xml:space="preserve">SpatRaster</w:t>
      </w:r>
      <w:r>
        <w:t xml:space="preserve"> </w:t>
      </w:r>
      <w:r>
        <w:t xml:space="preserve">objects with matching resolutions and origins. The result covers their spatial intersection.</w:t>
      </w:r>
    </w:p>
    <w:p>
      <w:pPr>
        <w:pStyle w:val="Textkrper"/>
      </w:pPr>
      <w:r>
        <w:t xml:space="preserve">You can also perform in-place replacements:</w:t>
      </w:r>
    </w:p>
    <w:p>
      <w:pPr>
        <w:pStyle w:val="SourceCode"/>
      </w:pPr>
      <w:r>
        <w:rPr>
          <w:rStyle w:val="NormalTok"/>
        </w:rPr>
        <w:t xml:space="preserve">r[r </w:t>
      </w:r>
      <w:r>
        <w:rPr>
          <w:rStyle w:val="SpecialCharTok"/>
        </w:rPr>
        <w:t xml:space="preserve">==</w:t>
      </w:r>
      <w:r>
        <w:rPr>
          <w:rStyle w:val="NormalTok"/>
        </w:rPr>
        <w:t xml:space="preserve"> </w:t>
      </w:r>
      <w:r>
        <w:rPr>
          <w:rStyle w:val="DecValTok"/>
        </w:rPr>
        <w:t xml:space="preserve">255</w:t>
      </w:r>
      <w:r>
        <w:rPr>
          <w:rStyle w:val="NormalTok"/>
        </w:rPr>
        <w:t xml:space="preserve">] </w:t>
      </w:r>
      <w:r>
        <w:rPr>
          <w:rStyle w:val="OtherTok"/>
        </w:rPr>
        <w:t xml:space="preserve">&lt;-</w:t>
      </w:r>
      <w:r>
        <w:rPr>
          <w:rStyle w:val="NormalTok"/>
        </w:rPr>
        <w:t xml:space="preserve"> </w:t>
      </w:r>
      <w:r>
        <w:rPr>
          <w:rStyle w:val="DecValTok"/>
        </w:rPr>
        <w:t xml:space="preserve">2550</w:t>
      </w:r>
      <w:r>
        <w:br/>
      </w:r>
      <w:r>
        <w:rPr>
          <w:rStyle w:val="FunctionTok"/>
        </w:rPr>
        <w:t xml:space="preserve">plot</w:t>
      </w:r>
      <w:r>
        <w:rPr>
          <w:rStyle w:val="NormalTok"/>
        </w:rPr>
        <w:t xml:space="preserve">(r)</w:t>
      </w:r>
    </w:p>
    <w:p>
      <w:pPr>
        <w:pStyle w:val="FirstParagraph"/>
      </w:pPr>
      <w:r>
        <w:drawing>
          <wp:inline>
            <wp:extent cx="4620126" cy="3696101"/>
            <wp:effectExtent b="0" l="0" r="0" t="0"/>
            <wp:docPr descr="" title="" id="253" name="Picture"/>
            <a:graphic>
              <a:graphicData uri="http://schemas.openxmlformats.org/drawingml/2006/picture">
                <pic:pic>
                  <pic:nvPicPr>
                    <pic:cNvPr descr="UNIGIS-AppDev-R_files/figure-docx/unnamed-chunk-210-1.png" id="254"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Here, all cells with the value</w:t>
      </w:r>
      <w:r>
        <w:t xml:space="preserve"> </w:t>
      </w:r>
      <w:r>
        <w:rPr>
          <w:rStyle w:val="VerbatimChar"/>
        </w:rPr>
        <w:t xml:space="preserve">255</w:t>
      </w:r>
      <w:r>
        <w:t xml:space="preserve"> </w:t>
      </w:r>
      <w:r>
        <w:t xml:space="preserve">are replaced with</w:t>
      </w:r>
      <w:r>
        <w:t xml:space="preserve"> </w:t>
      </w:r>
      <w:r>
        <w:rPr>
          <w:rStyle w:val="VerbatimChar"/>
        </w:rPr>
        <w:t xml:space="preserve">2550</w:t>
      </w:r>
      <w:r>
        <w:t xml:space="preserve">.</w:t>
      </w:r>
    </w:p>
    <w:p>
      <w:pPr>
        <w:pStyle w:val="Textkrper"/>
      </w:pPr>
      <w:r>
        <w:t xml:space="preserve">A broader range of vector and raster operations can be found in</w:t>
      </w:r>
      <w:r>
        <w:t xml:space="preserve"> </w:t>
      </w:r>
      <w:hyperlink r:id="rId255">
        <w:r>
          <w:rPr>
            <w:rStyle w:val="Hyperlink"/>
          </w:rPr>
          <w:t xml:space="preserve">Chapter 5 - Geometry Operations, in the Book Geocomputation with R</w:t>
        </w:r>
      </w:hyperlink>
      <w:r>
        <w:t xml:space="preserve">.</w:t>
      </w:r>
    </w:p>
    <w:p>
      <w:pPr>
        <w:pStyle w:val="Textkrper"/>
      </w:pPr>
    </w:p>
    <w:p>
      <w:pPr>
        <w:pStyle w:val="Textkrper"/>
      </w:pPr>
      <w:r>
        <w:rPr>
          <w:bCs/>
          <w:b/>
        </w:rPr>
        <w:t xml:space="preserve">Note:</w:t>
      </w:r>
      <w:r>
        <w:t xml:space="preserve"> </w:t>
      </w:r>
      <w:r>
        <w:t xml:space="preserve">As of writing this module,</w:t>
      </w:r>
      <w:r>
        <w:t xml:space="preserve"> </w:t>
      </w:r>
      <w:r>
        <w:t xml:space="preserve">“</w:t>
      </w:r>
      <w:r>
        <w:t xml:space="preserve">Geocomputation with R</w:t>
      </w:r>
      <w:r>
        <w:t xml:space="preserve">”</w:t>
      </w:r>
      <w:r>
        <w:t xml:space="preserve"> </w:t>
      </w:r>
      <w:r>
        <w:t xml:space="preserve">uses the</w:t>
      </w:r>
      <w:r>
        <w:t xml:space="preserve"> </w:t>
      </w:r>
      <w:r>
        <w:rPr>
          <w:rStyle w:val="VerbatimChar"/>
        </w:rPr>
        <w:t xml:space="preserve">raster</w:t>
      </w:r>
      <w:r>
        <w:t xml:space="preserve"> </w:t>
      </w:r>
      <w:r>
        <w:t xml:space="preserve">package, which is expected to be superseded by</w:t>
      </w:r>
      <w:r>
        <w:t xml:space="preserve"> </w:t>
      </w:r>
      <w:r>
        <w:rPr>
          <w:rStyle w:val="VerbatimChar"/>
        </w:rPr>
        <w:t xml:space="preserve">terra</w:t>
      </w:r>
      <w:r>
        <w:t xml:space="preserve">.</w:t>
      </w:r>
    </w:p>
    <w:bookmarkEnd w:id="256"/>
    <w:bookmarkEnd w:id="257"/>
    <w:bookmarkEnd w:id="258"/>
    <w:bookmarkStart w:id="340" w:name="data-viz"/>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59">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4">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4">
        <w:r>
          <w:rPr>
            <w:rStyle w:val="VerbatimChar"/>
          </w:rPr>
          <w:t xml:space="preserve">ggplot2</w:t>
        </w:r>
        <w:r>
          <w:rPr>
            <w:rStyle w:val="Hyperlink"/>
          </w:rPr>
          <w:t xml:space="preserve"> </w:t>
        </w:r>
        <w:r>
          <w:rPr>
            <w:rStyle w:val="Hyperlink"/>
          </w:rPr>
          <w:t xml:space="preserve">library</w:t>
        </w:r>
      </w:hyperlink>
      <w:r>
        <w:t xml:space="preserve">.</w:t>
      </w:r>
    </w:p>
    <w:bookmarkStart w:id="266"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4">
        <w:r>
          <w:rPr>
            <w:rStyle w:val="VerbatimChar"/>
          </w:rPr>
          <w:t xml:space="preserve">ggplot2</w:t>
        </w:r>
      </w:hyperlink>
      <w:r>
        <w:t xml:space="preserve"> </w:t>
      </w:r>
      <w:r>
        <w:t xml:space="preserve">library, a part of the Tidyverse suite, is renowned for its comprehensive and intuitive approach to data visualization in R. Rooted in the principles of</w:t>
      </w:r>
      <w:r>
        <w:t xml:space="preserve"> </w:t>
      </w:r>
      <w:r>
        <w:t xml:space="preserve">“</w:t>
      </w:r>
      <w:r>
        <w:t xml:space="preserve">The Grammar of Graphics</w:t>
      </w:r>
      <w:r>
        <w:t xml:space="preserve">”</w:t>
      </w:r>
      <w:r>
        <w:t xml:space="preserve">, conceptualized by</w:t>
      </w:r>
      <w:r>
        <w:t xml:space="preserve"> </w:t>
      </w:r>
      <w:hyperlink r:id="rId260">
        <w:r>
          <w:rPr>
            <w:rStyle w:val="Hyperlink"/>
          </w:rPr>
          <w:t xml:space="preserve">Leland Wilkinson</w:t>
        </w:r>
      </w:hyperlink>
      <w:r>
        <w:t xml:space="preserve">,</w:t>
      </w:r>
      <w:r>
        <w:t xml:space="preserve"> </w:t>
      </w:r>
      <w:r>
        <w:rPr>
          <w:rStyle w:val="VerbatimChar"/>
        </w:rPr>
        <w:t xml:space="preserve">ggplot2</w:t>
      </w:r>
      <w:r>
        <w:t xml:space="preserve"> </w:t>
      </w:r>
      <w:r>
        <w:t xml:space="preserve">enables users to construct graphics through a layered approach, incorporating seven distinct elements:</w:t>
      </w:r>
    </w:p>
    <w:p>
      <w:pPr>
        <w:pStyle w:val="Textkrper"/>
      </w:pPr>
      <w:r>
        <w:t xml:space="preserve">“</w:t>
      </w:r>
      <w:r>
        <w:t xml:space="preserve">The Grammar of Graphics</w:t>
      </w:r>
      <w:r>
        <w:t xml:space="preserve">”</w:t>
      </w:r>
      <w:r>
        <w:t xml:space="preserve"> </w:t>
      </w:r>
      <w:r>
        <w:t xml:space="preserve">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45"/>
        </w:numPr>
        <w:pStyle w:val="Compact"/>
      </w:pPr>
      <w:r>
        <w:rPr>
          <w:bCs/>
          <w:b/>
        </w:rPr>
        <w:t xml:space="preserve">Data:</w:t>
      </w:r>
      <w:r>
        <w:t xml:space="preserve"> </w:t>
      </w:r>
      <w:r>
        <w:t xml:space="preserve">The core dataset to be visualized.</w:t>
      </w:r>
    </w:p>
    <w:p>
      <w:pPr>
        <w:numPr>
          <w:ilvl w:val="0"/>
          <w:numId w:val="1045"/>
        </w:numPr>
        <w:pStyle w:val="Compact"/>
      </w:pPr>
      <w:r>
        <w:rPr>
          <w:bCs/>
          <w:b/>
        </w:rPr>
        <w:t xml:space="preserve">Aesthetics:</w:t>
      </w:r>
      <w:r>
        <w:t xml:space="preserve"> </w:t>
      </w:r>
      <w:r>
        <w:t xml:space="preserve">Mappings of variables to visual scales, like color or size.</w:t>
      </w:r>
    </w:p>
    <w:p>
      <w:pPr>
        <w:numPr>
          <w:ilvl w:val="0"/>
          <w:numId w:val="1045"/>
        </w:numPr>
        <w:pStyle w:val="Compact"/>
      </w:pPr>
      <w:r>
        <w:rPr>
          <w:bCs/>
          <w:b/>
        </w:rPr>
        <w:t xml:space="preserve">Geometries:</w:t>
      </w:r>
      <w:r>
        <w:t xml:space="preserve"> </w:t>
      </w:r>
      <w:r>
        <w:t xml:space="preserve">The visual representation of data, such as points, lines, or bars.</w:t>
      </w:r>
    </w:p>
    <w:p>
      <w:pPr>
        <w:numPr>
          <w:ilvl w:val="0"/>
          <w:numId w:val="1045"/>
        </w:numPr>
        <w:pStyle w:val="Compact"/>
      </w:pPr>
      <w:r>
        <w:rPr>
          <w:bCs/>
          <w:b/>
        </w:rPr>
        <w:t xml:space="preserve">Facets:</w:t>
      </w:r>
      <w:r>
        <w:t xml:space="preserve"> </w:t>
      </w:r>
      <w:r>
        <w:t xml:space="preserve">Creating subsets of data to generate similar graphs for each subset.</w:t>
      </w:r>
    </w:p>
    <w:p>
      <w:pPr>
        <w:numPr>
          <w:ilvl w:val="0"/>
          <w:numId w:val="1045"/>
        </w:numPr>
        <w:pStyle w:val="Compact"/>
      </w:pPr>
      <w:r>
        <w:rPr>
          <w:bCs/>
          <w:b/>
        </w:rPr>
        <w:t xml:space="preserve">Statistics:</w:t>
      </w:r>
      <w:r>
        <w:t xml:space="preserve"> </w:t>
      </w:r>
      <w:r>
        <w:t xml:space="preserve">Applying statistical transformations to data (mean, median, etc.).</w:t>
      </w:r>
    </w:p>
    <w:p>
      <w:pPr>
        <w:numPr>
          <w:ilvl w:val="0"/>
          <w:numId w:val="1045"/>
        </w:numPr>
        <w:pStyle w:val="Compact"/>
      </w:pPr>
      <w:r>
        <w:rPr>
          <w:bCs/>
          <w:b/>
        </w:rPr>
        <w:t xml:space="preserve">Coordinates:</w:t>
      </w:r>
      <w:r>
        <w:t xml:space="preserve"> </w:t>
      </w:r>
      <w:r>
        <w:t xml:space="preserve">Managing axes and spatial transformation.</w:t>
      </w:r>
    </w:p>
    <w:p>
      <w:pPr>
        <w:numPr>
          <w:ilvl w:val="0"/>
          <w:numId w:val="1045"/>
        </w:numPr>
        <w:pStyle w:val="Compact"/>
      </w:pPr>
      <w:r>
        <w:rPr>
          <w:bCs/>
          <w:b/>
        </w:rPr>
        <w:t xml:space="preserve">Themes:</w:t>
      </w:r>
      <w:r>
        <w:t xml:space="preserve"> </w:t>
      </w:r>
      <w:r>
        <w:t xml:space="preserve">Customizing the graphical backdrop for enhanced visual appeal.</w:t>
      </w:r>
    </w:p>
    <w:p>
      <w:pPr>
        <w:pStyle w:val="FirstParagraph"/>
      </w:pPr>
      <w:r>
        <w:t xml:space="preserve">In essence, these layers enable a structured and flexible approach to crafting visual narratives from data. For instance, the visual variables such as size, shape, and color offer nuanced ways to represent and differentiate data points.</w:t>
      </w:r>
    </w:p>
    <w:p>
      <w:pPr>
        <w:pStyle w:val="Textkrper"/>
      </w:pPr>
      <w:r>
        <w:t xml:space="preserve">In the example below,</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align with the x and y axes, respectively, and</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differentiated by size and color.</w:t>
      </w:r>
    </w:p>
    <w:p>
      <w:pPr>
        <w:pStyle w:val="CaptionedFigure"/>
      </w:pPr>
      <w:r>
        <w:drawing>
          <wp:inline>
            <wp:extent cx="5372100" cy="5372100"/>
            <wp:effectExtent b="0" l="0" r="0" t="0"/>
            <wp:docPr descr="Figure 10.1: Visual variables color and size in a ggplot2 graph" title="" id="262" name="Picture"/>
            <a:graphic>
              <a:graphicData uri="http://schemas.openxmlformats.org/drawingml/2006/picture">
                <pic:pic>
                  <pic:nvPicPr>
                    <pic:cNvPr descr="images/VisualVar.png" id="263" name="Picture"/>
                    <pic:cNvPicPr>
                      <a:picLocks noChangeArrowheads="1" noChangeAspect="1"/>
                    </pic:cNvPicPr>
                  </pic:nvPicPr>
                  <pic:blipFill>
                    <a:blip r:embed="rId261"/>
                    <a:stretch>
                      <a:fillRect/>
                    </a:stretch>
                  </pic:blipFill>
                  <pic:spPr bwMode="auto">
                    <a:xfrm>
                      <a:off x="0" y="0"/>
                      <a:ext cx="5372100" cy="5372100"/>
                    </a:xfrm>
                    <a:prstGeom prst="rect">
                      <a:avLst/>
                    </a:prstGeom>
                    <a:noFill/>
                    <a:ln w="9525">
                      <a:noFill/>
                      <a:headEnd/>
                      <a:tailEnd/>
                    </a:ln>
                  </pic:spPr>
                </pic:pic>
              </a:graphicData>
            </a:graphic>
          </wp:inline>
        </w:drawing>
      </w:r>
    </w:p>
    <w:p>
      <w:pPr>
        <w:pStyle w:val="ImageCaption"/>
      </w:pPr>
      <w:bookmarkStart w:id="264" w:name="fig:L07-colsize"/>
      <w:bookmarkEnd w:id="264"/>
      <w:r>
        <w:t xml:space="preserve">Figure 10.1: Visual variables color and size in a</w:t>
      </w:r>
      <w:r>
        <w:t xml:space="preserve"> </w:t>
      </w:r>
      <w:r>
        <w:rPr>
          <w:rStyle w:val="VerbatimChar"/>
        </w:rPr>
        <w:t xml:space="preserve">ggplot2</w:t>
      </w:r>
      <w:r>
        <w:t xml:space="preserve"> </w:t>
      </w:r>
      <w:r>
        <w:t xml:space="preserve">graph</w:t>
      </w:r>
    </w:p>
    <w:p>
      <w:pPr>
        <w:pStyle w:val="Textkrper"/>
      </w:pPr>
      <w:r>
        <w:t xml:space="preserve">Upcoming sections will delve into practical examples, demonstrating the power and versatility of</w:t>
      </w:r>
      <w:r>
        <w:t xml:space="preserve"> </w:t>
      </w:r>
      <w:r>
        <w:rPr>
          <w:rStyle w:val="VerbatimChar"/>
        </w:rPr>
        <w:t xml:space="preserve">ggplot2</w:t>
      </w:r>
      <w:r>
        <w:t xml:space="preserve"> </w:t>
      </w:r>
      <w:r>
        <w:t xml:space="preserve">in visualizing complex datasets.</w:t>
      </w:r>
    </w:p>
    <w:p>
      <w:pPr>
        <w:pStyle w:val="Textkrper"/>
      </w:pPr>
    </w:p>
    <w:p>
      <w:pPr>
        <w:pStyle w:val="Textkrper"/>
      </w:pPr>
      <w:r>
        <w:rPr>
          <w:bCs/>
          <w:b/>
        </w:rPr>
        <w:t xml:space="preserve">Further Reading:</w:t>
      </w:r>
      <w:r>
        <w:t xml:space="preserve"> </w:t>
      </w:r>
      <w:r>
        <w:t xml:space="preserve">For a foundational understanding of</w:t>
      </w:r>
      <w:r>
        <w:t xml:space="preserve"> </w:t>
      </w:r>
      <w:r>
        <w:t xml:space="preserve">“</w:t>
      </w:r>
      <w:r>
        <w:t xml:space="preserve">The Grammar of Graphics</w:t>
      </w:r>
      <w:r>
        <w:t xml:space="preserve">”</w:t>
      </w:r>
      <w:r>
        <w:t xml:space="preserve"> </w:t>
      </w:r>
      <w:r>
        <w:t xml:space="preserve">as implemented in</w:t>
      </w:r>
      <w:r>
        <w:t xml:space="preserve"> </w:t>
      </w:r>
      <w:r>
        <w:rPr>
          <w:rStyle w:val="VerbatimChar"/>
        </w:rPr>
        <w:t xml:space="preserve">ggplot2</w:t>
      </w:r>
      <w:r>
        <w:t xml:space="preserve">, refer to Hadley Wickham’s insightful</w:t>
      </w:r>
      <w:r>
        <w:t xml:space="preserve"> </w:t>
      </w:r>
      <w:hyperlink r:id="rId265">
        <w:r>
          <w:rPr>
            <w:rStyle w:val="Hyperlink"/>
          </w:rPr>
          <w:t xml:space="preserve">article</w:t>
        </w:r>
      </w:hyperlink>
      <w:r>
        <w:t xml:space="preserve">.</w:t>
      </w:r>
    </w:p>
    <w:bookmarkEnd w:id="266"/>
    <w:bookmarkStart w:id="270" w:name="X3390c69de196fd69a244d9a18d4565f5dbf9754"/>
    <w:p>
      <w:pPr>
        <w:pStyle w:val="berschrift2"/>
      </w:pPr>
      <w:r>
        <w:rPr>
          <w:rStyle w:val="SectionNumber"/>
        </w:rPr>
        <w:t xml:space="preserve">10.2</w:t>
      </w:r>
      <w:r>
        <w:tab/>
      </w:r>
      <w:r>
        <w:t xml:space="preserve">Understanding Wide and Long Data Formats in R</w:t>
      </w:r>
    </w:p>
    <w:p>
      <w:pPr>
        <w:pStyle w:val="FirstParagraph"/>
      </w:pPr>
      <w:r>
        <w:t xml:space="preserve">When working with data in R, especially for visualization purposes, it’s crucial to understand the structure of your dataset. Typically, datasets can be categorized into two main formats:</w:t>
      </w:r>
      <w:r>
        <w:t xml:space="preserve"> </w:t>
      </w:r>
      <w:r>
        <w:rPr>
          <w:bCs/>
          <w:b/>
        </w:rPr>
        <w:t xml:space="preserve">Wide</w:t>
      </w:r>
      <w:r>
        <w:t xml:space="preserve"> </w:t>
      </w:r>
      <w:r>
        <w:t xml:space="preserve">and</w:t>
      </w:r>
      <w:r>
        <w:t xml:space="preserve"> </w:t>
      </w:r>
      <w:r>
        <w:rPr>
          <w:bCs/>
          <w:b/>
        </w:rPr>
        <w:t xml:space="preserve">Long</w:t>
      </w:r>
      <w:r>
        <w:t xml:space="preserve"> </w:t>
      </w:r>
      <w:r>
        <w:t xml:space="preserve">(also known as</w:t>
      </w:r>
      <w:r>
        <w:t xml:space="preserve"> </w:t>
      </w:r>
      <w:r>
        <w:rPr>
          <w:bCs/>
          <w:b/>
        </w:rPr>
        <w:t xml:space="preserve">Tidy</w:t>
      </w:r>
      <w:r>
        <w:t xml:space="preserve">) formats. The format of your data can significantly impact how you manipulate and visualize it.</w:t>
      </w:r>
    </w:p>
    <w:bookmarkStart w:id="267" w:name="wide-format"/>
    <w:p>
      <w:pPr>
        <w:pStyle w:val="berschrift3"/>
      </w:pPr>
      <w:r>
        <w:rPr>
          <w:rStyle w:val="SectionNumber"/>
        </w:rPr>
        <w:t xml:space="preserve">10.2.1</w:t>
      </w:r>
      <w:r>
        <w:tab/>
      </w:r>
      <w:r>
        <w:t xml:space="preserve">Wide format</w:t>
      </w:r>
    </w:p>
    <w:p>
      <w:pPr>
        <w:numPr>
          <w:ilvl w:val="0"/>
          <w:numId w:val="1046"/>
        </w:numPr>
        <w:pStyle w:val="Compact"/>
      </w:pPr>
      <w:r>
        <w:rPr>
          <w:bCs/>
          <w:b/>
        </w:rPr>
        <w:t xml:space="preserve">Characteristics:</w:t>
      </w:r>
      <w:r>
        <w:t xml:space="preserve"> </w:t>
      </w:r>
      <w:r>
        <w:t xml:space="preserve">In a wide-format dataset, each subject or entity (such as a city) is represented once, with multiple columns for different variables or time periods.</w:t>
      </w:r>
    </w:p>
    <w:p>
      <w:pPr>
        <w:numPr>
          <w:ilvl w:val="0"/>
          <w:numId w:val="1046"/>
        </w:numPr>
        <w:pStyle w:val="Compact"/>
      </w:pPr>
      <w:r>
        <w:rPr>
          <w:bCs/>
          <w:b/>
        </w:rPr>
        <w:t xml:space="preserve">Example:</w:t>
      </w:r>
      <w:r>
        <w:t xml:space="preserve"> </w:t>
      </w:r>
      <w:r>
        <w:t xml:space="preserve">Consider a dataset representing annual rainfall measurements across different cities, measured in millimeters (mm). In this wide format, each row corresponds to a city, and the columns represent rainfall measurements for different years.</w:t>
      </w:r>
    </w:p>
    <w:p>
      <w:pPr>
        <w:pStyle w:val="SourceCode"/>
      </w:pPr>
      <w:r>
        <w:rPr>
          <w:rStyle w:val="CommentTok"/>
        </w:rPr>
        <w:t xml:space="preserve"># Example of a wide format dataset</w:t>
      </w:r>
      <w:r>
        <w:br/>
      </w:r>
      <w:r>
        <w:rPr>
          <w:rStyle w:val="NormalTok"/>
        </w:rPr>
        <w:t xml:space="preserve">wide_data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"CityA"</w:t>
      </w:r>
      <w:r>
        <w:rPr>
          <w:rStyle w:val="NormalTok"/>
        </w:rPr>
        <w:t xml:space="preserve">, </w:t>
      </w:r>
      <w:r>
        <w:rPr>
          <w:rStyle w:val="StringTok"/>
        </w:rPr>
        <w:t xml:space="preserve">"CityB"</w:t>
      </w:r>
      <w:r>
        <w:rPr>
          <w:rStyle w:val="NormalTok"/>
        </w:rPr>
        <w:t xml:space="preserve">, </w:t>
      </w:r>
      <w:r>
        <w:rPr>
          <w:rStyle w:val="StringTok"/>
        </w:rPr>
        <w:t xml:space="preserve">"CityC"</w:t>
      </w:r>
      <w:r>
        <w:rPr>
          <w:rStyle w:val="NormalTok"/>
        </w:rPr>
        <w:t xml:space="preserve">, </w:t>
      </w:r>
      <w:r>
        <w:rPr>
          <w:rStyle w:val="StringTok"/>
        </w:rPr>
        <w:t xml:space="preserve">"CityD"</w:t>
      </w:r>
      <w:r>
        <w:rPr>
          <w:rStyle w:val="NormalTok"/>
        </w:rPr>
        <w:t xml:space="preserve">, </w:t>
      </w:r>
      <w:r>
        <w:rPr>
          <w:rStyle w:val="StringTok"/>
        </w:rPr>
        <w:t xml:space="preserve">"CityE"</w:t>
      </w:r>
      <w:r>
        <w:rPr>
          <w:rStyle w:val="NormalTok"/>
        </w:rPr>
        <w:t xml:space="preserve">),</w:t>
      </w:r>
      <w:r>
        <w:br/>
      </w:r>
      <w:r>
        <w:rPr>
          <w:rStyle w:val="NormalTok"/>
        </w:rPr>
        <w:t xml:space="preserve">  </w:t>
      </w:r>
      <w:r>
        <w:rPr>
          <w:rStyle w:val="AttributeTok"/>
        </w:rPr>
        <w:t xml:space="preserve">Rainfall_2015 =</w:t>
      </w:r>
      <w:r>
        <w:rPr>
          <w:rStyle w:val="NormalTok"/>
        </w:rPr>
        <w:t xml:space="preserve"> </w:t>
      </w:r>
      <w:r>
        <w:rPr>
          <w:rStyle w:val="FunctionTok"/>
        </w:rPr>
        <w:t xml:space="preserve">c</w:t>
      </w:r>
      <w:r>
        <w:rPr>
          <w:rStyle w:val="NormalTok"/>
        </w:rPr>
        <w:t xml:space="preserve">(</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550</w:t>
      </w:r>
      <w:r>
        <w:rPr>
          <w:rStyle w:val="NormalTok"/>
        </w:rPr>
        <w:t xml:space="preserve">, </w:t>
      </w:r>
      <w:r>
        <w:rPr>
          <w:rStyle w:val="DecValTok"/>
        </w:rPr>
        <w:t xml:space="preserve">450</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AttributeTok"/>
        </w:rPr>
        <w:t xml:space="preserve">Rainfall_2016 =</w:t>
      </w:r>
      <w:r>
        <w:rPr>
          <w:rStyle w:val="NormalTok"/>
        </w:rPr>
        <w:t xml:space="preserve"> </w:t>
      </w:r>
      <w:r>
        <w:rPr>
          <w:rStyle w:val="FunctionTok"/>
        </w:rPr>
        <w:t xml:space="preserve">c</w:t>
      </w:r>
      <w:r>
        <w:rPr>
          <w:rStyle w:val="NormalTok"/>
        </w:rPr>
        <w:t xml:space="preserve">(</w:t>
      </w:r>
      <w:r>
        <w:rPr>
          <w:rStyle w:val="DecValTok"/>
        </w:rPr>
        <w:t xml:space="preserve">650</w:t>
      </w:r>
      <w:r>
        <w:rPr>
          <w:rStyle w:val="NormalTok"/>
        </w:rPr>
        <w:t xml:space="preserve">, </w:t>
      </w:r>
      <w:r>
        <w:rPr>
          <w:rStyle w:val="DecValTok"/>
        </w:rPr>
        <w:t xml:space="preserve">550</w:t>
      </w:r>
      <w:r>
        <w:rPr>
          <w:rStyle w:val="NormalTok"/>
        </w:rPr>
        <w:t xml:space="preserve">, </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450</w:t>
      </w:r>
      <w:r>
        <w:rPr>
          <w:rStyle w:val="NormalTok"/>
        </w:rPr>
        <w:t xml:space="preserve">)</w:t>
      </w:r>
      <w:r>
        <w:br/>
      </w:r>
      <w:r>
        <w:rPr>
          <w:rStyle w:val="NormalTok"/>
        </w:rPr>
        <w:t xml:space="preserve">)</w:t>
      </w:r>
      <w:r>
        <w:br/>
      </w:r>
      <w:r>
        <w:br/>
      </w:r>
      <w:r>
        <w:rPr>
          <w:rStyle w:val="NormalTok"/>
        </w:rPr>
        <w:t xml:space="preserve">knitr</w:t>
      </w:r>
      <w:r>
        <w:rPr>
          <w:rStyle w:val="SpecialCharTok"/>
        </w:rPr>
        <w:t xml:space="preserve">::</w:t>
      </w:r>
      <w:r>
        <w:rPr>
          <w:rStyle w:val="FunctionTok"/>
        </w:rPr>
        <w:t xml:space="preserve">kable</w:t>
      </w:r>
      <w:r>
        <w:rPr>
          <w:rStyle w:val="NormalTok"/>
        </w:rPr>
        <w:t xml:space="preserve">(wide_data)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right"/>
            </w:pPr>
            <w:r>
              <w:t xml:space="preserve">Rainfall_2015</w:t>
            </w:r>
          </w:p>
        </w:tc>
        <w:tc>
          <w:tcPr/>
          <w:p>
            <w:pPr>
              <w:pStyle w:val="Compact"/>
              <w:jc w:val="right"/>
            </w:pPr>
            <w:r>
              <w:t xml:space="preserve">Rainfall_2016</w:t>
            </w:r>
          </w:p>
        </w:tc>
      </w:tr>
      <w:tr>
        <w:tc>
          <w:tcPr/>
          <w:p>
            <w:pPr>
              <w:pStyle w:val="Compact"/>
              <w:jc w:val="left"/>
            </w:pPr>
            <w:r>
              <w:t xml:space="preserve">CityA</w:t>
            </w:r>
          </w:p>
        </w:tc>
        <w:tc>
          <w:tcPr/>
          <w:p>
            <w:pPr>
              <w:pStyle w:val="Compact"/>
              <w:jc w:val="right"/>
            </w:pPr>
            <w:r>
              <w:t xml:space="preserve">600</w:t>
            </w:r>
          </w:p>
        </w:tc>
        <w:tc>
          <w:tcPr/>
          <w:p>
            <w:pPr>
              <w:pStyle w:val="Compact"/>
              <w:jc w:val="right"/>
            </w:pPr>
            <w:r>
              <w:t xml:space="preserve">650</w:t>
            </w:r>
          </w:p>
        </w:tc>
      </w:tr>
      <w:tr>
        <w:tc>
          <w:tcPr/>
          <w:p>
            <w:pPr>
              <w:pStyle w:val="Compact"/>
              <w:jc w:val="left"/>
            </w:pPr>
            <w:r>
              <w:t xml:space="preserve">CityB</w:t>
            </w:r>
          </w:p>
        </w:tc>
        <w:tc>
          <w:tcPr/>
          <w:p>
            <w:pPr>
              <w:pStyle w:val="Compact"/>
              <w:jc w:val="right"/>
            </w:pPr>
            <w:r>
              <w:t xml:space="preserve">500</w:t>
            </w:r>
          </w:p>
        </w:tc>
        <w:tc>
          <w:tcPr/>
          <w:p>
            <w:pPr>
              <w:pStyle w:val="Compact"/>
              <w:jc w:val="right"/>
            </w:pPr>
            <w:r>
              <w:t xml:space="preserve">550</w:t>
            </w:r>
          </w:p>
        </w:tc>
      </w:tr>
      <w:tr>
        <w:tc>
          <w:tcPr/>
          <w:p>
            <w:pPr>
              <w:pStyle w:val="Compact"/>
              <w:jc w:val="left"/>
            </w:pPr>
            <w:r>
              <w:t xml:space="preserve">CityC</w:t>
            </w:r>
          </w:p>
        </w:tc>
        <w:tc>
          <w:tcPr/>
          <w:p>
            <w:pPr>
              <w:pStyle w:val="Compact"/>
              <w:jc w:val="right"/>
            </w:pPr>
            <w:r>
              <w:t xml:space="preserve">550</w:t>
            </w:r>
          </w:p>
        </w:tc>
        <w:tc>
          <w:tcPr/>
          <w:p>
            <w:pPr>
              <w:pStyle w:val="Compact"/>
              <w:jc w:val="right"/>
            </w:pPr>
            <w:r>
              <w:t xml:space="preserve">600</w:t>
            </w:r>
          </w:p>
        </w:tc>
      </w:tr>
      <w:tr>
        <w:tc>
          <w:tcPr/>
          <w:p>
            <w:pPr>
              <w:pStyle w:val="Compact"/>
              <w:jc w:val="left"/>
            </w:pPr>
            <w:r>
              <w:t xml:space="preserve">CityD</w:t>
            </w:r>
          </w:p>
        </w:tc>
        <w:tc>
          <w:tcPr/>
          <w:p>
            <w:pPr>
              <w:pStyle w:val="Compact"/>
              <w:jc w:val="right"/>
            </w:pPr>
            <w:r>
              <w:t xml:space="preserve">450</w:t>
            </w:r>
          </w:p>
        </w:tc>
        <w:tc>
          <w:tcPr/>
          <w:p>
            <w:pPr>
              <w:pStyle w:val="Compact"/>
              <w:jc w:val="right"/>
            </w:pPr>
            <w:r>
              <w:t xml:space="preserve">500</w:t>
            </w:r>
          </w:p>
        </w:tc>
      </w:tr>
      <w:tr>
        <w:tc>
          <w:tcPr/>
          <w:p>
            <w:pPr>
              <w:pStyle w:val="Compact"/>
              <w:jc w:val="left"/>
            </w:pPr>
            <w:r>
              <w:t xml:space="preserve">CityE</w:t>
            </w:r>
          </w:p>
        </w:tc>
        <w:tc>
          <w:tcPr/>
          <w:p>
            <w:pPr>
              <w:pStyle w:val="Compact"/>
              <w:jc w:val="right"/>
            </w:pPr>
            <w:r>
              <w:t xml:space="preserve">400</w:t>
            </w:r>
          </w:p>
        </w:tc>
        <w:tc>
          <w:tcPr/>
          <w:p>
            <w:pPr>
              <w:pStyle w:val="Compact"/>
              <w:jc w:val="right"/>
            </w:pPr>
            <w:r>
              <w:t xml:space="preserve">450</w:t>
            </w:r>
          </w:p>
        </w:tc>
      </w:tr>
    </w:tbl>
    <w:bookmarkEnd w:id="267"/>
    <w:bookmarkStart w:id="269" w:name="long-format"/>
    <w:p>
      <w:pPr>
        <w:pStyle w:val="berschrift3"/>
      </w:pPr>
      <w:r>
        <w:rPr>
          <w:rStyle w:val="SectionNumber"/>
        </w:rPr>
        <w:t xml:space="preserve">10.2.2</w:t>
      </w:r>
      <w:r>
        <w:tab/>
      </w:r>
      <w:r>
        <w:t xml:space="preserve">Long format:</w:t>
      </w:r>
    </w:p>
    <w:p>
      <w:pPr>
        <w:numPr>
          <w:ilvl w:val="0"/>
          <w:numId w:val="1047"/>
        </w:numPr>
        <w:pStyle w:val="Compact"/>
      </w:pPr>
      <w:r>
        <w:rPr>
          <w:bCs/>
          <w:b/>
        </w:rPr>
        <w:t xml:space="preserve">Characteristics:</w:t>
      </w:r>
      <w:r>
        <w:t xml:space="preserve"> </w:t>
      </w:r>
      <w:r>
        <w:t xml:space="preserve">In a long-format dataset, each row is a single observation for a single variable, often requiring multiple rows per subject or unit</w:t>
      </w:r>
    </w:p>
    <w:p>
      <w:pPr>
        <w:numPr>
          <w:ilvl w:val="0"/>
          <w:numId w:val="1047"/>
        </w:numPr>
        <w:pStyle w:val="Compact"/>
      </w:pPr>
      <w:r>
        <w:rPr>
          <w:bCs/>
          <w:b/>
        </w:rPr>
        <w:t xml:space="preserve">Example:</w:t>
      </w:r>
      <w:r>
        <w:t xml:space="preserve"> </w:t>
      </w:r>
      <w:r>
        <w:t xml:space="preserve">Using the same rainfall dataset, a long format would list each year’s rainfall for each city as a separate row.</w:t>
      </w:r>
    </w:p>
    <w:p>
      <w:pPr>
        <w:pStyle w:val="SourceCode"/>
      </w:pPr>
      <w:r>
        <w:rPr>
          <w:rStyle w:val="CommentTok"/>
        </w:rPr>
        <w:t xml:space="preserve"># Example of long-format data:</w:t>
      </w:r>
      <w:r>
        <w:br/>
      </w:r>
      <w:r>
        <w:rPr>
          <w:rStyle w:val="NormalTok"/>
        </w:rPr>
        <w:t xml:space="preserve">long_data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 </w:t>
      </w:r>
      <w:r>
        <w:br/>
      </w:r>
      <w:r>
        <w:rPr>
          <w:rStyle w:val="NormalTok"/>
        </w:rPr>
        <w:t xml:space="preserve">  wide_data,</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City, </w:t>
      </w:r>
      <w:r>
        <w:br/>
      </w:r>
      <w:r>
        <w:rPr>
          <w:rStyle w:val="NormalTok"/>
        </w:rPr>
        <w:t xml:space="preserve">  </w:t>
      </w:r>
      <w:r>
        <w:rPr>
          <w:rStyle w:val="AttributeTok"/>
        </w:rPr>
        <w:t xml:space="preserve">names_to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"Rainfall"</w:t>
      </w:r>
      <w:r>
        <w:br/>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(long_data)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left"/>
            </w:pPr>
            <w:r>
              <w:t xml:space="preserve">Year</w:t>
            </w:r>
          </w:p>
        </w:tc>
        <w:tc>
          <w:tcPr/>
          <w:p>
            <w:pPr>
              <w:pStyle w:val="Compact"/>
              <w:jc w:val="right"/>
            </w:pPr>
            <w:r>
              <w:t xml:space="preserve">Rainfall</w:t>
            </w:r>
          </w:p>
        </w:tc>
      </w:tr>
      <w:tr>
        <w:tc>
          <w:tcPr/>
          <w:p>
            <w:pPr>
              <w:pStyle w:val="Compact"/>
              <w:jc w:val="left"/>
            </w:pPr>
            <w:r>
              <w:t xml:space="preserve">CityA</w:t>
            </w:r>
          </w:p>
        </w:tc>
        <w:tc>
          <w:tcPr/>
          <w:p>
            <w:pPr>
              <w:pStyle w:val="Compact"/>
              <w:jc w:val="left"/>
            </w:pPr>
            <w:r>
              <w:t xml:space="preserve">Rainfall_2015</w:t>
            </w:r>
          </w:p>
        </w:tc>
        <w:tc>
          <w:tcPr/>
          <w:p>
            <w:pPr>
              <w:pStyle w:val="Compact"/>
              <w:jc w:val="right"/>
            </w:pPr>
            <w:r>
              <w:t xml:space="preserve">600</w:t>
            </w:r>
          </w:p>
        </w:tc>
      </w:tr>
      <w:tr>
        <w:tc>
          <w:tcPr/>
          <w:p>
            <w:pPr>
              <w:pStyle w:val="Compact"/>
              <w:jc w:val="left"/>
            </w:pPr>
            <w:r>
              <w:t xml:space="preserve">CityA</w:t>
            </w:r>
          </w:p>
        </w:tc>
        <w:tc>
          <w:tcPr/>
          <w:p>
            <w:pPr>
              <w:pStyle w:val="Compact"/>
              <w:jc w:val="left"/>
            </w:pPr>
            <w:r>
              <w:t xml:space="preserve">Rainfall_2016</w:t>
            </w:r>
          </w:p>
        </w:tc>
        <w:tc>
          <w:tcPr/>
          <w:p>
            <w:pPr>
              <w:pStyle w:val="Compact"/>
              <w:jc w:val="right"/>
            </w:pPr>
            <w:r>
              <w:t xml:space="preserve">650</w:t>
            </w:r>
          </w:p>
        </w:tc>
      </w:tr>
      <w:tr>
        <w:tc>
          <w:tcPr/>
          <w:p>
            <w:pPr>
              <w:pStyle w:val="Compact"/>
              <w:jc w:val="left"/>
            </w:pPr>
            <w:r>
              <w:t xml:space="preserve">CityB</w:t>
            </w:r>
          </w:p>
        </w:tc>
        <w:tc>
          <w:tcPr/>
          <w:p>
            <w:pPr>
              <w:pStyle w:val="Compact"/>
              <w:jc w:val="left"/>
            </w:pPr>
            <w:r>
              <w:t xml:space="preserve">Rainfall_2015</w:t>
            </w:r>
          </w:p>
        </w:tc>
        <w:tc>
          <w:tcPr/>
          <w:p>
            <w:pPr>
              <w:pStyle w:val="Compact"/>
              <w:jc w:val="right"/>
            </w:pPr>
            <w:r>
              <w:t xml:space="preserve">500</w:t>
            </w:r>
          </w:p>
        </w:tc>
      </w:tr>
      <w:tr>
        <w:tc>
          <w:tcPr/>
          <w:p>
            <w:pPr>
              <w:pStyle w:val="Compact"/>
              <w:jc w:val="left"/>
            </w:pPr>
            <w:r>
              <w:t xml:space="preserve">CityB</w:t>
            </w:r>
          </w:p>
        </w:tc>
        <w:tc>
          <w:tcPr/>
          <w:p>
            <w:pPr>
              <w:pStyle w:val="Compact"/>
              <w:jc w:val="left"/>
            </w:pPr>
            <w:r>
              <w:t xml:space="preserve">Rainfall_2016</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Rainfall_2015</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Rainfall_2016</w:t>
            </w:r>
          </w:p>
        </w:tc>
        <w:tc>
          <w:tcPr/>
          <w:p>
            <w:pPr>
              <w:pStyle w:val="Compact"/>
              <w:jc w:val="right"/>
            </w:pPr>
            <w:r>
              <w:t xml:space="preserve">600</w:t>
            </w:r>
          </w:p>
        </w:tc>
      </w:tr>
      <w:tr>
        <w:tc>
          <w:tcPr/>
          <w:p>
            <w:pPr>
              <w:pStyle w:val="Compact"/>
              <w:jc w:val="left"/>
            </w:pPr>
            <w:r>
              <w:t xml:space="preserve">CityD</w:t>
            </w:r>
          </w:p>
        </w:tc>
        <w:tc>
          <w:tcPr/>
          <w:p>
            <w:pPr>
              <w:pStyle w:val="Compact"/>
              <w:jc w:val="left"/>
            </w:pPr>
            <w:r>
              <w:t xml:space="preserve">Rainfall_2015</w:t>
            </w:r>
          </w:p>
        </w:tc>
        <w:tc>
          <w:tcPr/>
          <w:p>
            <w:pPr>
              <w:pStyle w:val="Compact"/>
              <w:jc w:val="right"/>
            </w:pPr>
            <w:r>
              <w:t xml:space="preserve">450</w:t>
            </w:r>
          </w:p>
        </w:tc>
      </w:tr>
      <w:tr>
        <w:tc>
          <w:tcPr/>
          <w:p>
            <w:pPr>
              <w:pStyle w:val="Compact"/>
              <w:jc w:val="left"/>
            </w:pPr>
            <w:r>
              <w:t xml:space="preserve">CityD</w:t>
            </w:r>
          </w:p>
        </w:tc>
        <w:tc>
          <w:tcPr/>
          <w:p>
            <w:pPr>
              <w:pStyle w:val="Compact"/>
              <w:jc w:val="left"/>
            </w:pPr>
            <w:r>
              <w:t xml:space="preserve">Rainfall_2016</w:t>
            </w:r>
          </w:p>
        </w:tc>
        <w:tc>
          <w:tcPr/>
          <w:p>
            <w:pPr>
              <w:pStyle w:val="Compact"/>
              <w:jc w:val="right"/>
            </w:pPr>
            <w:r>
              <w:t xml:space="preserve">500</w:t>
            </w:r>
          </w:p>
        </w:tc>
      </w:tr>
      <w:tr>
        <w:tc>
          <w:tcPr/>
          <w:p>
            <w:pPr>
              <w:pStyle w:val="Compact"/>
              <w:jc w:val="left"/>
            </w:pPr>
            <w:r>
              <w:t xml:space="preserve">CityE</w:t>
            </w:r>
          </w:p>
        </w:tc>
        <w:tc>
          <w:tcPr/>
          <w:p>
            <w:pPr>
              <w:pStyle w:val="Compact"/>
              <w:jc w:val="left"/>
            </w:pPr>
            <w:r>
              <w:t xml:space="preserve">Rainfall_2015</w:t>
            </w:r>
          </w:p>
        </w:tc>
        <w:tc>
          <w:tcPr/>
          <w:p>
            <w:pPr>
              <w:pStyle w:val="Compact"/>
              <w:jc w:val="right"/>
            </w:pPr>
            <w:r>
              <w:t xml:space="preserve">400</w:t>
            </w:r>
          </w:p>
        </w:tc>
      </w:tr>
      <w:tr>
        <w:tc>
          <w:tcPr/>
          <w:p>
            <w:pPr>
              <w:pStyle w:val="Compact"/>
              <w:jc w:val="left"/>
            </w:pPr>
            <w:r>
              <w:t xml:space="preserve">CityE</w:t>
            </w:r>
          </w:p>
        </w:tc>
        <w:tc>
          <w:tcPr/>
          <w:p>
            <w:pPr>
              <w:pStyle w:val="Compact"/>
              <w:jc w:val="left"/>
            </w:pPr>
            <w:r>
              <w:t xml:space="preserve">Rainfall_2016</w:t>
            </w:r>
          </w:p>
        </w:tc>
        <w:tc>
          <w:tcPr/>
          <w:p>
            <w:pPr>
              <w:pStyle w:val="Compact"/>
              <w:jc w:val="right"/>
            </w:pPr>
            <w:r>
              <w:t xml:space="preserve">450</w:t>
            </w:r>
          </w:p>
        </w:tc>
      </w:tr>
    </w:tbl>
    <w:p>
      <w:pPr>
        <w:pStyle w:val="Textkrper"/>
      </w:pPr>
      <w:r>
        <w:t xml:space="preserve">Understanding these formats is crucial for effective data manipulation and visualization in R, especially when using libraries like</w:t>
      </w:r>
      <w:r>
        <w:t xml:space="preserve"> </w:t>
      </w:r>
      <w:r>
        <w:rPr>
          <w:rStyle w:val="VerbatimChar"/>
        </w:rPr>
        <w:t xml:space="preserve">ggplot2</w:t>
      </w:r>
      <w:r>
        <w:t xml:space="preserve"> </w:t>
      </w:r>
      <w:r>
        <w:t xml:space="preserve">and</w:t>
      </w:r>
      <w:r>
        <w:t xml:space="preserve"> </w:t>
      </w:r>
      <w:r>
        <w:rPr>
          <w:rStyle w:val="VerbatimChar"/>
        </w:rPr>
        <w:t xml:space="preserve">tidyverse</w:t>
      </w:r>
      <w:r>
        <w:t xml:space="preserve">. Certain types of visualizations and statistical analyses are more straightforward with data in a specific format.</w:t>
      </w:r>
    </w:p>
    <w:p>
      <w:pPr>
        <w:pStyle w:val="Textkrper"/>
      </w:pPr>
    </w:p>
    <w:p>
      <w:pPr>
        <w:pStyle w:val="Textkrper"/>
      </w:pPr>
      <w:r>
        <w:rPr>
          <w:bCs/>
          <w:b/>
        </w:rPr>
        <w:t xml:space="preserve">Note</w:t>
      </w:r>
      <w:r>
        <w:t xml:space="preserve">: Transforming data between wide and long formats is often achieved using functions like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from the</w:t>
      </w:r>
      <w:r>
        <w:t xml:space="preserve"> </w:t>
      </w:r>
      <w:hyperlink r:id="rId268">
        <w:r>
          <w:rPr>
            <w:rStyle w:val="VerbatimChar"/>
          </w:rPr>
          <w:t xml:space="preserve">tidyr</w:t>
        </w:r>
      </w:hyperlink>
      <w:r>
        <w:t xml:space="preserve"> </w:t>
      </w:r>
      <w:r>
        <w:t xml:space="preserve">package, which is in included in the Tidyverse.</w:t>
      </w:r>
    </w:p>
    <w:bookmarkEnd w:id="269"/>
    <w:bookmarkEnd w:id="270"/>
    <w:bookmarkStart w:id="286" w:name="visualization-of-distributions"/>
    <w:p>
      <w:pPr>
        <w:pStyle w:val="berschrift2"/>
      </w:pPr>
      <w:r>
        <w:rPr>
          <w:rStyle w:val="SectionNumber"/>
        </w:rPr>
        <w:t xml:space="preserve">10.3</w:t>
      </w:r>
      <w:r>
        <w:tab/>
      </w:r>
      <w:r>
        <w:t xml:space="preserve">Visualization of distributions</w:t>
      </w:r>
    </w:p>
    <w:p>
      <w:pPr>
        <w:pStyle w:val="FirstParagraph"/>
      </w:pPr>
      <w:r>
        <w:t xml:space="preserve">As already mentioned above, functions in the</w:t>
      </w:r>
      <w:r>
        <w:t xml:space="preserve"> </w:t>
      </w:r>
      <w:r>
        <w:rPr>
          <w:rStyle w:val="VerbatimChar"/>
        </w:rPr>
        <w:t xml:space="preserve">ggplot2</w:t>
      </w:r>
      <w:r>
        <w:t xml:space="preserve"> </w:t>
      </w:r>
      <w:r>
        <w:t xml:space="preserve">library are structured according to</w:t>
      </w:r>
      <w:r>
        <w:t xml:space="preserve"> </w:t>
      </w:r>
      <w:r>
        <w:t xml:space="preserve">“</w:t>
      </w:r>
      <w:r>
        <w:t xml:space="preserve">The Grammar of Graphics</w:t>
      </w:r>
      <w:r>
        <w:t xml:space="preserve">”</w:t>
      </w:r>
      <w:r>
        <w:t xml:space="preserve">. When creating graphs with</w:t>
      </w:r>
      <w:r>
        <w:t xml:space="preserve"> </w:t>
      </w:r>
      <w:r>
        <w:rPr>
          <w:rStyle w:val="VerbatimChar"/>
        </w:rPr>
        <w:t xml:space="preserve">ggplot2</w:t>
      </w:r>
      <w:r>
        <w:t xml:space="preserve">, we start by setting up data and aesthetics (</w:t>
      </w:r>
      <w:r>
        <w:rPr>
          <w:rStyle w:val="VerbatimChar"/>
        </w:rPr>
        <w:t xml:space="preserve">aes()</w:t>
      </w:r>
      <w:r>
        <w:t xml:space="preserve">), then defining the type of plot (geometry) like</w:t>
      </w:r>
      <w:r>
        <w:t xml:space="preserve"> </w:t>
      </w:r>
      <w:r>
        <w:rPr>
          <w:rStyle w:val="VerbatimChar"/>
        </w:rPr>
        <w:t xml:space="preserve">geom_point</w:t>
      </w:r>
      <w:r>
        <w:t xml:space="preserve">, and finally enhancing the plot with additional transformations and themes.</w:t>
      </w:r>
    </w:p>
    <w:p>
      <w:pPr>
        <w:pStyle w:val="Textkrper"/>
      </w:pPr>
      <w:r>
        <w:t xml:space="preserve">We begin the analysis with a simple histogram, to explore the distribution of air quality</w:t>
      </w:r>
      <w:r>
        <w:t xml:space="preserve"> </w:t>
      </w:r>
      <w:hyperlink r:id="rId271">
        <w:r>
          <w:rPr>
            <w:rStyle w:val="Hyperlink"/>
            <w:bCs/>
            <w:b/>
          </w:rPr>
          <w:t xml:space="preserve">data</w:t>
        </w:r>
      </w:hyperlink>
      <w:r>
        <w:t xml:space="preserve"> </w:t>
      </w:r>
      <w:r>
        <w:t xml:space="preserve">that has been measured at different locations in Upper Austria, one of the nine states in Austria.</w:t>
      </w:r>
    </w:p>
    <w:p>
      <w:pPr>
        <w:pStyle w:val="Textkrper"/>
      </w:pPr>
    </w:p>
    <w:p>
      <w:pPr>
        <w:pStyle w:val="Textkrper"/>
      </w:pPr>
      <w:r>
        <w:rPr>
          <w:bCs/>
          <w:b/>
        </w:rPr>
        <w:t xml:space="preserve">Data Overview:</w:t>
      </w:r>
    </w:p>
    <w:p>
      <w:pPr>
        <w:numPr>
          <w:ilvl w:val="0"/>
          <w:numId w:val="1048"/>
        </w:numPr>
      </w:pPr>
      <w:r>
        <w:rPr>
          <w:bCs/>
          <w:b/>
        </w:rPr>
        <w:t xml:space="preserve">Time:</w:t>
      </w:r>
      <w:r>
        <w:t xml:space="preserve"> </w:t>
      </w:r>
      <w:r>
        <w:t xml:space="preserve">Timestamp of each measurement.</w:t>
      </w:r>
    </w:p>
    <w:p>
      <w:pPr>
        <w:numPr>
          <w:ilvl w:val="0"/>
          <w:numId w:val="1048"/>
        </w:numPr>
      </w:pPr>
      <w:r>
        <w:rPr>
          <w:bCs/>
          <w:b/>
        </w:rPr>
        <w:t xml:space="preserve">Station:</w:t>
      </w:r>
      <w:r>
        <w:t xml:space="preserve"> </w:t>
      </w:r>
      <w:r>
        <w:t xml:space="preserve">Identifier for the measurement station.</w:t>
      </w:r>
    </w:p>
    <w:p>
      <w:pPr>
        <w:numPr>
          <w:ilvl w:val="0"/>
          <w:numId w:val="1048"/>
        </w:numPr>
      </w:pPr>
      <w:hyperlink r:id="rId272">
        <w:r>
          <w:rPr>
            <w:rStyle w:val="Hyperlink"/>
            <w:bCs/>
            <w:b/>
          </w:rPr>
          <w:t xml:space="preserve">Component</w:t>
        </w:r>
      </w:hyperlink>
      <w:r>
        <w:rPr>
          <w:bCs/>
          <w:b/>
        </w:rPr>
        <w:t xml:space="preserve">:</w:t>
      </w:r>
      <w:r>
        <w:t xml:space="preserve"> </w:t>
      </w:r>
      <w:r>
        <w:t xml:space="preserve">The air quality component measured.</w:t>
      </w:r>
    </w:p>
    <w:p>
      <w:pPr>
        <w:numPr>
          <w:ilvl w:val="0"/>
          <w:numId w:val="1048"/>
        </w:numPr>
      </w:pPr>
      <w:hyperlink r:id="rId273">
        <w:r>
          <w:rPr>
            <w:rStyle w:val="Hyperlink"/>
            <w:bCs/>
            <w:b/>
          </w:rPr>
          <w:t xml:space="preserve">Meantype</w:t>
        </w:r>
      </w:hyperlink>
      <w:r>
        <w:rPr>
          <w:bCs/>
          <w:b/>
        </w:rPr>
        <w:t xml:space="preserve">:</w:t>
      </w:r>
      <w:r>
        <w:t xml:space="preserve"> </w:t>
      </w:r>
      <w:r>
        <w:t xml:space="preserve">The temporal resolution of measurements.</w:t>
      </w:r>
    </w:p>
    <w:p>
      <w:pPr>
        <w:numPr>
          <w:ilvl w:val="0"/>
          <w:numId w:val="1048"/>
        </w:numPr>
      </w:pPr>
      <w:r>
        <w:rPr>
          <w:bCs/>
          <w:b/>
        </w:rPr>
        <w:t xml:space="preserve">Unit:</w:t>
      </w:r>
      <w:r>
        <w:t xml:space="preserve"> </w:t>
      </w:r>
      <w:r>
        <w:t xml:space="preserve">The unit of measurement.</w:t>
      </w:r>
    </w:p>
    <w:p>
      <w:pPr>
        <w:numPr>
          <w:ilvl w:val="0"/>
          <w:numId w:val="1048"/>
        </w:numPr>
      </w:pPr>
      <w:r>
        <w:rPr>
          <w:bCs/>
          <w:b/>
        </w:rPr>
        <w:t xml:space="preserve">Value:</w:t>
      </w:r>
      <w:r>
        <w:t xml:space="preserve"> </w:t>
      </w:r>
      <w:r>
        <w:t xml:space="preserve">The measured value of air quality.</w:t>
      </w:r>
    </w:p>
    <w:p>
      <w:pPr>
        <w:pStyle w:val="FirstParagraph"/>
      </w:pPr>
      <w:r>
        <w:t xml:space="preserve">Let’s start by displaying the first few rows of this dataset:</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 Read the dataset (Note: Semi-colon separated)</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CommentTok"/>
        </w:rPr>
        <w:t xml:space="preserve"># Display the first five rows</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74">
        <w:r>
          <w:rPr>
            <w:rStyle w:val="Hyperlink"/>
          </w:rPr>
          <w:t xml:space="preserve">background theme</w:t>
        </w:r>
      </w:hyperlink>
      <w:r>
        <w:t xml:space="preserve">.</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 define theme</w:t>
      </w:r>
    </w:p>
    <w:p>
      <w:pPr>
        <w:pStyle w:val="FirstParagraph"/>
      </w:pPr>
      <w:r>
        <w:drawing>
          <wp:inline>
            <wp:extent cx="4620126" cy="3696101"/>
            <wp:effectExtent b="0" l="0" r="0" t="0"/>
            <wp:docPr descr="" title="" id="276" name="Picture"/>
            <a:graphic>
              <a:graphicData uri="http://schemas.openxmlformats.org/drawingml/2006/picture">
                <pic:pic>
                  <pic:nvPicPr>
                    <pic:cNvPr descr="UNIGIS-AppDev-R_files/figure-docx/unnamed-chunk-219-1.png" id="277"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To differentiate between measurements from various stations, we can map the</w:t>
      </w:r>
      <w:r>
        <w:t xml:space="preserve"> </w:t>
      </w:r>
      <w:r>
        <w:rPr>
          <w:rStyle w:val="VerbatimChar"/>
        </w:rPr>
        <w:t xml:space="preserve">station</w:t>
      </w:r>
      <w:r>
        <w:t xml:space="preserve"> </w:t>
      </w:r>
      <w:r>
        <w:t xml:space="preserve">variable to the color attribute:</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 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rPr>
          <w:rStyle w:val="NormalTok"/>
        </w:rPr>
        <w:t xml:space="preserve"> </w:t>
      </w:r>
      <w:r>
        <w:rPr>
          <w:rStyle w:val="CommentTok"/>
        </w:rPr>
        <w:t xml:space="preserve"># add x-axis label</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rPr>
          <w:rStyle w:val="NormalTok"/>
        </w:rPr>
        <w:t xml:space="preserve">        </w:t>
      </w:r>
      <w:r>
        <w:rPr>
          <w:rStyle w:val="CommentTok"/>
        </w:rPr>
        <w:t xml:space="preserve"># add y-axis label</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rPr>
          <w:rStyle w:val="NormalTok"/>
        </w:rPr>
        <w:t xml:space="preserve"> </w:t>
      </w:r>
      <w:r>
        <w:rPr>
          <w:rStyle w:val="CommentTok"/>
        </w:rPr>
        <w:t xml:space="preserve"># add legend</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79" name="Picture"/>
            <a:graphic>
              <a:graphicData uri="http://schemas.openxmlformats.org/drawingml/2006/picture">
                <pic:pic>
                  <pic:nvPicPr>
                    <pic:cNvPr descr="UNIGIS-AppDev-R_files/figure-docx/unnamed-chunk-220-1.png" id="280" name="Picture"/>
                    <pic:cNvPicPr>
                      <a:picLocks noChangeArrowheads="1" noChangeAspect="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81">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to the fill</w:t>
      </w:r>
      <w:r>
        <w:t xml:space="preserve"> </w:t>
      </w:r>
      <w:hyperlink r:id="rId282">
        <w:r>
          <w:rPr>
            <w:rStyle w:val="Hyperlink"/>
          </w:rPr>
          <w:t xml:space="preserve">colors</w:t>
        </w:r>
      </w:hyperlink>
      <w:r>
        <w:t xml:space="preserve"> </w:t>
      </w:r>
      <w:r>
        <w:rPr>
          <w:rStyle w:val="VerbatimChar"/>
        </w:rPr>
        <w:t xml:space="preserve">grey20</w:t>
      </w:r>
      <w:r>
        <w:t xml:space="preserve">,</w:t>
      </w:r>
      <w:r>
        <w:t xml:space="preserve"> </w:t>
      </w:r>
      <w:r>
        <w:rPr>
          <w:rStyle w:val="VerbatimChar"/>
        </w:rPr>
        <w:t xml:space="preserve">grey50</w:t>
      </w:r>
      <w:r>
        <w:t xml:space="preserve"> </w:t>
      </w:r>
      <w:r>
        <w:t xml:space="preserve">and</w:t>
      </w:r>
      <w:r>
        <w:t xml:space="preserve"> </w:t>
      </w:r>
      <w:r>
        <w:rPr>
          <w:rStyle w:val="VerbatimChar"/>
        </w:rPr>
        <w:t xml:space="preserve">grey80</w:t>
      </w:r>
      <w:r>
        <w:t xml:space="preserve">. Instead of</w:t>
      </w:r>
      <w:r>
        <w:t xml:space="preserve"> </w:t>
      </w:r>
      <w:r>
        <w:t xml:space="preserve">‘</w:t>
      </w:r>
      <w:r>
        <w:t xml:space="preserve">ggplot colors</w:t>
      </w:r>
      <w:r>
        <w:t xml:space="preserve">’</w:t>
      </w:r>
      <w:r>
        <w:t xml:space="preserve">, you can also use</w:t>
      </w:r>
      <w:r>
        <w:t xml:space="preserve"> </w:t>
      </w:r>
      <w:hyperlink r:id="rId283">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84">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71">
        <w:r>
          <w:rPr>
            <w:rStyle w:val="Hyperlink"/>
          </w:rPr>
          <w:t xml:space="preserve">input data</w:t>
        </w:r>
      </w:hyperlink>
      <w:r>
        <w:t xml:space="preserve">, recreate the histogram and insert one additional line of code to add a plot title (see</w:t>
      </w:r>
      <w:r>
        <w:t xml:space="preserve"> </w:t>
      </w:r>
      <w:hyperlink r:id="rId285">
        <w:r>
          <w:rPr>
            <w:rStyle w:val="Hyperlink"/>
          </w:rPr>
          <w:t xml:space="preserve">documentation</w:t>
        </w:r>
      </w:hyperlink>
      <w:r>
        <w:t xml:space="preserve">).</w:t>
      </w:r>
    </w:p>
    <w:p>
      <w:pPr>
        <w:pStyle w:val="Textkrper"/>
      </w:pPr>
      <w:r>
        <w:rPr>
          <w:bCs/>
          <w:b/>
        </w:rPr>
        <w:t xml:space="preserve">See the solution!</w:t>
      </w:r>
    </w:p>
    <w:p>
      <w:pPr>
        <w:pStyle w:val="Textkrper"/>
      </w:pPr>
    </w:p>
    <w:p>
      <w:pPr>
        <w:pStyle w:val="Textkrper"/>
      </w:pPr>
      <w:r>
        <w:t xml:space="preserve">Insert a title by adding:</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86"/>
    <w:bookmarkStart w:id="296" w:name="boxplots"/>
    <w:p>
      <w:pPr>
        <w:pStyle w:val="berschrift2"/>
      </w:pPr>
      <w:r>
        <w:rPr>
          <w:rStyle w:val="SectionNumber"/>
        </w:rPr>
        <w:t xml:space="preserve">10.4</w:t>
      </w:r>
      <w:r>
        <w:tab/>
      </w:r>
      <w:r>
        <w:t xml:space="preserve">Boxplots</w:t>
      </w:r>
    </w:p>
    <w:p>
      <w:pPr>
        <w:pStyle w:val="FirstParagraph"/>
      </w:pPr>
      <w:r>
        <w:t xml:space="preserve">The same basic syntax is used to create other types of plots like bar plots (use geometry</w:t>
      </w:r>
      <w:r>
        <w:t xml:space="preserve"> </w:t>
      </w:r>
      <w:hyperlink r:id="rId287">
        <w:r>
          <w:rPr>
            <w:rStyle w:val="VerbatimChar"/>
          </w:rPr>
          <w:t xml:space="preserve">geom_bar()</w:t>
        </w:r>
      </w:hyperlink>
      <w:r>
        <w:t xml:space="preserve"> </w:t>
      </w:r>
      <w:r>
        <w:t xml:space="preserve">or</w:t>
      </w:r>
      <w:r>
        <w:t xml:space="preserve"> </w:t>
      </w:r>
      <w:hyperlink r:id="rId287">
        <w:r>
          <w:rPr>
            <w:rStyle w:val="VerbatimChar"/>
          </w:rPr>
          <w:t xml:space="preserve">geom_col()</w:t>
        </w:r>
      </w:hyperlink>
      <w:r>
        <w:t xml:space="preserve">, line plots (use geometry</w:t>
      </w:r>
      <w:r>
        <w:t xml:space="preserve"> </w:t>
      </w:r>
      <w:hyperlink r:id="rId288">
        <w:r>
          <w:rPr>
            <w:rStyle w:val="VerbatimChar"/>
          </w:rPr>
          <w:t xml:space="preserve">geom_line()</w:t>
        </w:r>
      </w:hyperlink>
      <w:r>
        <w:t xml:space="preserve">) and many</w:t>
      </w:r>
      <w:r>
        <w:t xml:space="preserve"> </w:t>
      </w:r>
      <w:hyperlink r:id="rId289">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 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91" name="Picture"/>
            <a:graphic>
              <a:graphicData uri="http://schemas.openxmlformats.org/drawingml/2006/picture">
                <pic:pic>
                  <pic:nvPicPr>
                    <pic:cNvPr descr="UNIGIS-AppDev-R_files/figure-docx/unnamed-chunk-222-1.png" id="292" name="Picture"/>
                    <pic:cNvPicPr>
                      <a:picLocks noChangeArrowheads="1" noChangeAspect="1"/>
                    </pic:cNvPicPr>
                  </pic:nvPicPr>
                  <pic:blipFill>
                    <a:blip r:embed="rId2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rPr>
          <w:bCs/>
          <w:b/>
        </w:rPr>
        <w:t xml:space="preserve">Note that:</w:t>
      </w:r>
      <w:r>
        <w:t xml:space="preserve"> </w:t>
      </w:r>
      <w:r>
        <w:t xml:space="preserve">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93">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94">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w:t>
      </w:r>
      <w:r>
        <w:t xml:space="preserve"> </w:t>
      </w:r>
      <w:r>
        <w:rPr>
          <w:rStyle w:val="VerbatimChar"/>
        </w:rPr>
        <w:t xml:space="preserve">color</w:t>
      </w:r>
      <w:r>
        <w:t xml:space="preserve"> </w:t>
      </w:r>
      <w:r>
        <w:t xml:space="preserve">to separately visualize measurements of different stations. Try to apply the same approach to render measurements of stations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separately in a box plot.</w:t>
      </w:r>
    </w:p>
    <w:p>
      <w:pPr>
        <w:pStyle w:val="Textkrper"/>
      </w:pPr>
      <w:r>
        <w:t xml:space="preserve">See</w:t>
      </w:r>
      <w:r>
        <w:t xml:space="preserve"> </w:t>
      </w:r>
      <w:hyperlink r:id="rId295">
        <w:r>
          <w:rPr>
            <w:rStyle w:val="Hyperlink"/>
          </w:rPr>
          <w:t xml:space="preserve">our solution</w:t>
        </w:r>
      </w:hyperlink>
      <w:r>
        <w:t xml:space="preserve">!</w:t>
      </w:r>
    </w:p>
    <w:bookmarkEnd w:id="296"/>
    <w:bookmarkStart w:id="302" w:name="scatterplots"/>
    <w:p>
      <w:pPr>
        <w:pStyle w:val="berschrift2"/>
      </w:pPr>
      <w:r>
        <w:rPr>
          <w:rStyle w:val="SectionNumber"/>
        </w:rPr>
        <w:t xml:space="preserve">10.5</w:t>
      </w:r>
      <w:r>
        <w:tab/>
      </w:r>
      <w:r>
        <w:t xml:space="preserve">Scatterplots</w:t>
      </w:r>
    </w:p>
    <w:p>
      <w:pPr>
        <w:pStyle w:val="FirstParagraph"/>
      </w:pPr>
      <w:r>
        <w:t xml:space="preserve">Scatterplots serve as a pivotal tool in statistical analysis, particularly when it comes to exploring the interplay between two variables. Their strength lies in visually capturing the nature and strength of relationships.</w:t>
      </w:r>
    </w:p>
    <w:p>
      <w:pPr>
        <w:pStyle w:val="Textkrper"/>
      </w:pPr>
      <w:r>
        <w:t xml:space="preserve">Consider the scenario where we seek to understand the relationship between air temperature (</w:t>
      </w:r>
      <w:r>
        <w:rPr>
          <w:rStyle w:val="VerbatimChar"/>
        </w:rPr>
        <w:t xml:space="preserve">TEMP</w:t>
      </w:r>
      <w:r>
        <w:t xml:space="preserve">) and relative humidity (</w:t>
      </w:r>
      <w:r>
        <w:rPr>
          <w:rStyle w:val="VerbatimChar"/>
        </w:rPr>
        <w:t xml:space="preserve">RF</w:t>
      </w:r>
      <w:r>
        <w:t xml:space="preserve">). For this purpose, we delve into the</w:t>
      </w:r>
      <w:r>
        <w:t xml:space="preserve"> </w:t>
      </w:r>
      <w:r>
        <w:rPr>
          <w:rStyle w:val="VerbatimChar"/>
        </w:rPr>
        <w:t xml:space="preserve">airquality</w:t>
      </w:r>
      <w:r>
        <w:t xml:space="preserve"> </w:t>
      </w:r>
      <w:r>
        <w:t xml:space="preserve">dataset, focusing on half-hourly readings from station</w:t>
      </w:r>
      <w:r>
        <w:t xml:space="preserve"> </w:t>
      </w:r>
      <w:r>
        <w:rPr>
          <w:rStyle w:val="VerbatimChar"/>
        </w:rPr>
        <w:t xml:space="preserve">S108</w:t>
      </w:r>
      <w:r>
        <w:t xml:space="preserve">. Our objective is to juxtapose the temperature and humidity readings and analyze their correlation.</w:t>
      </w:r>
    </w:p>
    <w:p>
      <w:pPr>
        <w:pStyle w:val="SourceCode"/>
      </w:pPr>
      <w:r>
        <w:rPr>
          <w:rStyle w:val="CommentTok"/>
        </w:rPr>
        <w:t xml:space="preserve"># Extract half-hourly temperature readings from station S108</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Similarly, extract half-hourly humidity readings</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Join the two datasets on 'time'</w:t>
      </w:r>
      <w:r>
        <w:br/>
      </w:r>
      <w:r>
        <w:rPr>
          <w:rStyle w:val="NormalTok"/>
        </w:rPr>
        <w:t xml:space="preserve">temp_humidity_joined </w:t>
      </w:r>
      <w:r>
        <w:rPr>
          <w:rStyle w:val="OtherTok"/>
        </w:rPr>
        <w:t xml:space="preserve">&lt;-</w:t>
      </w:r>
      <w:r>
        <w:rPr>
          <w:rStyle w:val="NormalTok"/>
        </w:rPr>
        <w:t xml:space="preserve"> 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(humidity_tab, </w:t>
      </w:r>
      <w:r>
        <w:rPr>
          <w:rStyle w:val="AttributeTok"/>
        </w:rPr>
        <w:t xml:space="preserve">by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br/>
      </w:r>
      <w:r>
        <w:br/>
      </w:r>
      <w:r>
        <w:rPr>
          <w:rStyle w:val="CommentTok"/>
        </w:rPr>
        <w:t xml:space="preserve"># Create the scatterplot</w:t>
      </w:r>
      <w:r>
        <w:br/>
      </w:r>
      <w:r>
        <w:rPr>
          <w:rStyle w:val="FunctionTok"/>
        </w:rPr>
        <w:t xml:space="preserve">ggplot</w:t>
      </w:r>
      <w:r>
        <w:rPr>
          <w:rStyle w:val="NormalTok"/>
        </w:rPr>
        <w:t xml:space="preserve">(temp_humidity_joined, </w:t>
      </w:r>
      <w:r>
        <w:rPr>
          <w:rStyle w:val="FunctionTok"/>
        </w:rPr>
        <w:t xml:space="preserve">aes</w:t>
      </w:r>
      <w:r>
        <w:rPr>
          <w:rStyle w:val="NormalTok"/>
        </w:rPr>
        <w:t xml:space="preserve">(</w:t>
      </w:r>
      <w:r>
        <w:rPr>
          <w:rStyle w:val="AttributeTok"/>
        </w:rPr>
        <w:t xml:space="preserve">x =</w:t>
      </w:r>
      <w:r>
        <w:rPr>
          <w:rStyle w:val="NormalTok"/>
        </w:rPr>
        <w:t xml:space="preserve"> value.x, </w:t>
      </w:r>
      <w:r>
        <w:rPr>
          <w:rStyle w:val="AttributeTok"/>
        </w:rPr>
        <w:t xml:space="preserve">y =</w:t>
      </w:r>
      <w:r>
        <w:rPr>
          <w:rStyle w:val="NormalTok"/>
        </w:rPr>
        <w:t xml:space="preserve"> value.y))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"#69b3a2"</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98" name="Picture"/>
            <a:graphic>
              <a:graphicData uri="http://schemas.openxmlformats.org/drawingml/2006/picture">
                <pic:pic>
                  <pic:nvPicPr>
                    <pic:cNvPr descr="UNIGIS-AppDev-R_files/figure-docx/unnamed-chunk-225-1.png" id="299" name="Picture"/>
                    <pic:cNvPicPr>
                      <a:picLocks noChangeArrowheads="1" noChangeAspect="1"/>
                    </pic:cNvPicPr>
                  </pic:nvPicPr>
                  <pic:blipFill>
                    <a:blip r:embed="rId29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generated scatterplot vividly illustrates the relationship between air temperature and relative humidity. Typically, as the temperature drops, the relative humidity tends to rise, and vice versa. This inverse relationship, although not strictly linear, can be approximated using a linear regression model. Deviations from this model are captured within a 95% confidence interval, providing a more nuanced understanding of the data dynamics.</w:t>
      </w:r>
    </w:p>
    <w:p>
      <w:pPr>
        <w:pStyle w:val="Textkrper"/>
      </w:pPr>
      <w:r>
        <w:t xml:space="preserve">For a comprehensive explanation of the inverse relationship between relative humidity and temperature, refer to</w:t>
      </w:r>
      <w:r>
        <w:t xml:space="preserve"> </w:t>
      </w:r>
      <w:hyperlink r:id="rId300">
        <w:r>
          <w:rPr>
            <w:rStyle w:val="Hyperlink"/>
          </w:rPr>
          <w:t xml:space="preserve">this video</w:t>
        </w:r>
      </w:hyperlink>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301">
        <w:r>
          <w:rPr>
            <w:rStyle w:val="Hyperlink"/>
          </w:rPr>
          <w:t xml:space="preserve">Complete Script!</w:t>
        </w:r>
      </w:hyperlink>
    </w:p>
    <w:p>
      <w:pPr>
        <w:pStyle w:val="Textkrper"/>
      </w:pPr>
      <w:r>
        <w:t xml:space="preserve">While exploring, consider the following:</w:t>
      </w:r>
    </w:p>
    <w:p>
      <w:pPr>
        <w:numPr>
          <w:ilvl w:val="0"/>
          <w:numId w:val="1049"/>
        </w:numPr>
        <w:pStyle w:val="Compact"/>
      </w:pPr>
      <w:r>
        <w:t xml:space="preserve">How many individual measurements are visualized in the scatterplot?</w:t>
      </w:r>
    </w:p>
    <w:p>
      <w:pPr>
        <w:numPr>
          <w:ilvl w:val="0"/>
          <w:numId w:val="1049"/>
        </w:numPr>
        <w:pStyle w:val="Compact"/>
      </w:pPr>
      <w:r>
        <w:t xml:space="preserve">What do</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in this context?</w:t>
      </w:r>
    </w:p>
    <w:p>
      <w:pPr>
        <w:numPr>
          <w:ilvl w:val="0"/>
          <w:numId w:val="1049"/>
        </w:numPr>
        <w:pStyle w:val="Compact"/>
      </w:pPr>
      <w:r>
        <w:t xml:space="preserve">The</w:t>
      </w:r>
      <w:r>
        <w:t xml:space="preserve"> </w:t>
      </w:r>
      <w:r>
        <w:rPr>
          <w:rStyle w:val="VerbatimChar"/>
        </w:rPr>
        <w:t xml:space="preserve">geom_smooth()</w:t>
      </w:r>
      <w:r>
        <w:t xml:space="preserve"> </w:t>
      </w:r>
      <w:r>
        <w:t xml:space="preserve">function, with</w:t>
      </w:r>
      <w:r>
        <w:t xml:space="preserve"> </w:t>
      </w:r>
      <w:r>
        <w:rPr>
          <w:rStyle w:val="VerbatimChar"/>
        </w:rPr>
        <w:t xml:space="preserve">method = lm</w:t>
      </w:r>
      <w:r>
        <w:t xml:space="preserve">, fits a linear model. What is the significance of the</w:t>
      </w:r>
      <w:r>
        <w:t xml:space="preserve"> </w:t>
      </w:r>
      <w:r>
        <w:rPr>
          <w:rStyle w:val="VerbatimChar"/>
        </w:rPr>
        <w:t xml:space="preserve">se</w:t>
      </w:r>
      <w:r>
        <w:t xml:space="preserve"> </w:t>
      </w:r>
      <w:r>
        <w:t xml:space="preserve">argument in this function?</w:t>
      </w:r>
    </w:p>
    <w:p>
      <w:pPr>
        <w:pStyle w:val="FirstParagraph"/>
      </w:pPr>
      <w:r>
        <w:rPr>
          <w:bCs/>
          <w:b/>
        </w:rPr>
        <w:t xml:space="preserve">Solution and Insights</w:t>
      </w:r>
    </w:p>
    <w:p>
      <w:pPr>
        <w:pStyle w:val="Textkrper"/>
      </w:pPr>
    </w:p>
    <w:p>
      <w:pPr>
        <w:numPr>
          <w:ilvl w:val="0"/>
          <w:numId w:val="1050"/>
        </w:numPr>
        <w:pStyle w:val="Compact"/>
      </w:pPr>
      <w:r>
        <w:t xml:space="preserve">The scatterplot encompasses 45 records, corresponding to half-hourly measurements over approximately 24 hours.</w:t>
      </w:r>
    </w:p>
    <w:p>
      <w:pPr>
        <w:numPr>
          <w:ilvl w:val="0"/>
          <w:numId w:val="1050"/>
        </w:numPr>
        <w:pStyle w:val="Compact"/>
      </w:pPr>
      <w:r>
        <w:t xml:space="preserve">In the joined dataset,</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the temperature and humidity values, respectively, after renaming to avoid duplication.</w:t>
      </w:r>
    </w:p>
    <w:p>
      <w:pPr>
        <w:numPr>
          <w:ilvl w:val="0"/>
          <w:numId w:val="1050"/>
        </w:numPr>
        <w:pStyle w:val="Compact"/>
      </w:pPr>
      <w:r>
        <w:t xml:space="preserve">The se argument controls the display of confidence bounds around the regression line, which are shown by default when se is set to</w:t>
      </w:r>
      <w:r>
        <w:t xml:space="preserve"> </w:t>
      </w:r>
      <w:r>
        <w:rPr>
          <w:rStyle w:val="VerbatimChar"/>
        </w:rPr>
        <w:t xml:space="preserve">TRUE</w:t>
      </w:r>
      <w:r>
        <w:t xml:space="preserve">.</w:t>
      </w:r>
    </w:p>
    <w:p>
      <w:pPr>
        <w:pStyle w:val="FirstParagraph"/>
      </w:pPr>
    </w:p>
    <w:bookmarkEnd w:id="302"/>
    <w:bookmarkStart w:id="326" w:name="map-visualization"/>
    <w:p>
      <w:pPr>
        <w:pStyle w:val="berschrift2"/>
      </w:pPr>
      <w:r>
        <w:rPr>
          <w:rStyle w:val="SectionNumber"/>
        </w:rPr>
        <w:t xml:space="preserve">10.6</w:t>
      </w:r>
      <w:r>
        <w:tab/>
      </w:r>
      <w:r>
        <w:t xml:space="preserve">Map Visualization</w:t>
      </w:r>
    </w:p>
    <w:p>
      <w:pPr>
        <w:pStyle w:val="FirstParagraph"/>
      </w:pPr>
      <w:r>
        <w:t xml:space="preserve">In our previous exploration, we learned how to employ the</w:t>
      </w:r>
      <w:r>
        <w:t xml:space="preserve"> </w:t>
      </w:r>
      <w:r>
        <w:rPr>
          <w:rStyle w:val="VerbatimChar"/>
        </w:rPr>
        <w:t xml:space="preserve">plot()</w:t>
      </w:r>
      <w:r>
        <w:t xml:space="preserve"> </w:t>
      </w:r>
      <w:r>
        <w:t xml:space="preserve">function for basic map layouts. This section, however, elevates our cartographic journey by harnessing the versatility of the</w:t>
      </w:r>
      <w:r>
        <w:t xml:space="preserve"> </w:t>
      </w:r>
      <w:r>
        <w:rPr>
          <w:rStyle w:val="VerbatimChar"/>
        </w:rPr>
        <w:t xml:space="preserve">ggplot2</w:t>
      </w:r>
      <w:r>
        <w:t xml:space="preserve"> </w:t>
      </w:r>
      <w:r>
        <w:t xml:space="preserve">library for more intricate map visualizations.</w:t>
      </w:r>
    </w:p>
    <w:p>
      <w:pPr>
        <w:pStyle w:val="Textkrper"/>
      </w:pPr>
      <w:r>
        <w:t xml:space="preserve">Before diving into the examples, ensure you have the</w:t>
      </w:r>
      <w:r>
        <w:t xml:space="preserve"> </w:t>
      </w:r>
      <w:r>
        <w:rPr>
          <w:rStyle w:val="VerbatimChar"/>
        </w:rPr>
        <w:t xml:space="preserve">sf</w:t>
      </w:r>
      <w:r>
        <w:t xml:space="preserve"> </w:t>
      </w:r>
      <w:r>
        <w:t xml:space="preserve">and</w:t>
      </w:r>
      <w:r>
        <w:t xml:space="preserve"> </w:t>
      </w:r>
      <w:r>
        <w:rPr>
          <w:rStyle w:val="VerbatimChar"/>
        </w:rPr>
        <w:t xml:space="preserve">ggplot2</w:t>
      </w:r>
      <w:r>
        <w:t xml:space="preserve"> </w:t>
      </w:r>
      <w:r>
        <w:t xml:space="preserve">libraries installed and loaded. Additionally, download the</w:t>
      </w:r>
      <w:r>
        <w:t xml:space="preserve"> </w:t>
      </w:r>
      <w:hyperlink r:id="rId167">
        <w:r>
          <w:rPr>
            <w:rStyle w:val="Hyperlink"/>
          </w:rPr>
          <w:t xml:space="preserve">North Carolina</w:t>
        </w:r>
      </w:hyperlink>
      <w:r>
        <w:t xml:space="preserve"> </w:t>
      </w:r>
      <w:r>
        <w:t xml:space="preserve">and</w:t>
      </w:r>
      <w:r>
        <w:t xml:space="preserve"> </w:t>
      </w:r>
      <w:hyperlink r:id="rId303">
        <w:r>
          <w:rPr>
            <w:rStyle w:val="Hyperlink"/>
          </w:rPr>
          <w:t xml:space="preserve">US States</w:t>
        </w:r>
      </w:hyperlink>
      <w:r>
        <w:t xml:space="preserve"> </w:t>
      </w:r>
      <w:r>
        <w:t xml:space="preserve">datasets for practical implementation.</w:t>
      </w:r>
    </w:p>
    <w:p>
      <w:pPr>
        <w:pStyle w:val="Textkrper"/>
      </w:pPr>
      <w:r>
        <w:t xml:space="preserve">Our first endeavor is to construct a foundational map of North Carolina:</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(ggplot2)</w:t>
      </w:r>
      <w:r>
        <w:br/>
      </w:r>
      <w:r>
        <w:br/>
      </w:r>
      <w:r>
        <w:rPr>
          <w:rStyle w:val="CommentTok"/>
        </w:rPr>
        <w:t xml:space="preserve"># Load North Carolina shapefile</w:t>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CommentTok"/>
        </w:rPr>
        <w:t xml:space="preserve"># Basic map of North Carolina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305" name="Picture"/>
            <a:graphic>
              <a:graphicData uri="http://schemas.openxmlformats.org/drawingml/2006/picture">
                <pic:pic>
                  <pic:nvPicPr>
                    <pic:cNvPr descr="UNIGIS-AppDev-R_files/figure-docx/unnamed-chunk-227-1.png" id="306" name="Picture"/>
                    <pic:cNvPicPr>
                      <a:picLocks noChangeArrowheads="1" noChangeAspect="1"/>
                    </pic:cNvPicPr>
                  </pic:nvPicPr>
                  <pic:blipFill>
                    <a:blip r:embed="rId304"/>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w:t>
      </w:r>
      <w:r>
        <w:t xml:space="preserve"> </w:t>
      </w:r>
      <w:r>
        <w:rPr>
          <w:rStyle w:val="VerbatimChar"/>
        </w:rPr>
        <w:t xml:space="preserve">sf</w:t>
      </w:r>
      <w:r>
        <w:t xml:space="preserve"> </w:t>
      </w:r>
      <w:r>
        <w:t xml:space="preserve">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CommentTok"/>
        </w:rPr>
        <w:t xml:space="preserve"># Map with custom colors</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308" name="Picture"/>
            <a:graphic>
              <a:graphicData uri="http://schemas.openxmlformats.org/drawingml/2006/picture">
                <pic:pic>
                  <pic:nvPicPr>
                    <pic:cNvPr descr="UNIGIS-AppDev-R_files/figure-docx/unnamed-chunk-228-1.png" id="309" name="Picture"/>
                    <pic:cNvPicPr>
                      <a:picLocks noChangeArrowheads="1" noChangeAspect="1"/>
                    </pic:cNvPicPr>
                  </pic:nvPicPr>
                  <pic:blipFill>
                    <a:blip r:embed="rId30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attributes can be visually represented as well. In this example, the</w:t>
      </w:r>
      <w:r>
        <w:t xml:space="preserve"> </w:t>
      </w:r>
      <w:r>
        <w:rPr>
          <w:rStyle w:val="VerbatimChar"/>
        </w:rPr>
        <w:t xml:space="preserve">AREA</w:t>
      </w:r>
      <w:r>
        <w:t xml:space="preserve"> </w:t>
      </w:r>
      <w:r>
        <w:t xml:space="preserve">variable influences the fill color:</w:t>
      </w:r>
    </w:p>
    <w:p>
      <w:pPr>
        <w:pStyle w:val="SourceCode"/>
      </w:pPr>
      <w:r>
        <w:rPr>
          <w:rStyle w:val="CommentTok"/>
        </w:rPr>
        <w:t xml:space="preserve"># Map with fill based on AREA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311" name="Picture"/>
            <a:graphic>
              <a:graphicData uri="http://schemas.openxmlformats.org/drawingml/2006/picture">
                <pic:pic>
                  <pic:nvPicPr>
                    <pic:cNvPr descr="UNIGIS-AppDev-R_files/figure-docx/unnamed-chunk-229-1.png" id="312" name="Picture"/>
                    <pic:cNvPicPr>
                      <a:picLocks noChangeArrowheads="1" noChangeAspect="1"/>
                    </pic:cNvPicPr>
                  </pic:nvPicPr>
                  <pic:blipFill>
                    <a:blip r:embed="rId31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you to work with the coordinate system, which includes both the projection and extent of the map. By default, the map will use the coordinate system of the first layer or if the layer has no coordinate system, fall back on the geographic coordinate system WGS84. Using the argument</w:t>
      </w:r>
      <w:r>
        <w:t xml:space="preserve"> </w:t>
      </w:r>
      <w:r>
        <w:rPr>
          <w:rStyle w:val="VerbatimChar"/>
        </w:rPr>
        <w:t xml:space="preserve">crs</w:t>
      </w:r>
      <w:r>
        <w:t xml:space="preserve">, it is possible to override this setting, and project on the fly to any projection that has an</w:t>
      </w:r>
      <w:r>
        <w:t xml:space="preserve"> </w:t>
      </w:r>
      <w:hyperlink r:id="rId313">
        <w:r>
          <w:rPr>
            <w:rStyle w:val="Hyperlink"/>
          </w:rPr>
          <w:t xml:space="preserve">EPSG code</w:t>
        </w:r>
      </w:hyperlink>
      <w:r>
        <w:t xml:space="preserve">. For instance, we may change the coordinate system to EPSG 32618, which corresponds to WGS 84 / UTM zone 18N:</w:t>
      </w:r>
    </w:p>
    <w:p>
      <w:pPr>
        <w:pStyle w:val="SourceCode"/>
      </w:pPr>
      <w:r>
        <w:rPr>
          <w:rStyle w:val="CommentTok"/>
        </w:rPr>
        <w:t xml:space="preserve"># Map with changed coordinate system</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  </w:t>
      </w:r>
      <w:r>
        <w:rPr>
          <w:rStyle w:val="CommentTok"/>
        </w:rPr>
        <w:t xml:space="preserve"># Projecting to WGS 84 / UTM zone 18N</w:t>
      </w:r>
    </w:p>
    <w:p>
      <w:pPr>
        <w:pStyle w:val="FirstParagraph"/>
      </w:pPr>
      <w:r>
        <w:drawing>
          <wp:inline>
            <wp:extent cx="4620126" cy="1848050"/>
            <wp:effectExtent b="0" l="0" r="0" t="0"/>
            <wp:docPr descr="" title="" id="315" name="Picture"/>
            <a:graphic>
              <a:graphicData uri="http://schemas.openxmlformats.org/drawingml/2006/picture">
                <pic:pic>
                  <pic:nvPicPr>
                    <pic:cNvPr descr="UNIGIS-AppDev-R_files/figure-docx/unnamed-chunk-230-1.png" id="316" name="Picture"/>
                    <pic:cNvPicPr>
                      <a:picLocks noChangeArrowheads="1" noChangeAspect="1"/>
                    </pic:cNvPicPr>
                  </pic:nvPicPr>
                  <pic:blipFill>
                    <a:blip r:embed="rId31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w:t>
      </w:r>
      <w:r>
        <w:rPr>
          <w:rStyle w:val="VerbatimChar"/>
        </w:rPr>
        <w:t xml:space="preserve">xlim</w:t>
      </w:r>
      <w:r>
        <w:t xml:space="preserve">), and on the y-axis (</w:t>
      </w:r>
      <w:r>
        <w:rPr>
          <w:rStyle w:val="VerbatimChar"/>
        </w:rPr>
        <w:t xml:space="preserve">ylim</w:t>
      </w:r>
      <w:r>
        <w:t xml:space="preserve">). The limits are automatically expanded by a fraction to ensure that data and axes do not overlap; it can also be turned off to exactly match the limits provided with</w:t>
      </w:r>
      <w:r>
        <w:t xml:space="preserve"> </w:t>
      </w:r>
      <w:r>
        <w:rPr>
          <w:rStyle w:val="VerbatimChar"/>
        </w:rPr>
        <w:t xml:space="preserve">expand = FALSE</w:t>
      </w:r>
      <w:r>
        <w:t xml:space="preserv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318" name="Picture"/>
            <a:graphic>
              <a:graphicData uri="http://schemas.openxmlformats.org/drawingml/2006/picture">
                <pic:pic>
                  <pic:nvPicPr>
                    <pic:cNvPr descr="UNIGIS-AppDev-R_files/figure-docx/unnamed-chunk-231-1.png" id="319" name="Picture"/>
                    <pic:cNvPicPr>
                      <a:picLocks noChangeArrowheads="1" noChangeAspect="1"/>
                    </pic:cNvPicPr>
                  </pic:nvPicPr>
                  <pic:blipFill>
                    <a:blip r:embed="rId31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w:t>
      </w:r>
      <w:r>
        <w:rPr>
          <w:rStyle w:val="VerbatimChar"/>
        </w:rPr>
        <w:t xml:space="preserve">column: NAME</w:t>
      </w:r>
      <w:r>
        <w:t xml:space="preserv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we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 Tidyverse. So make sure to load it 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w:t>
      </w:r>
      <w:r>
        <w:t xml:space="preserve"> </w:t>
      </w:r>
      <w:r>
        <w:rPr>
          <w:rStyle w:val="VerbatimChar"/>
        </w:rPr>
        <w:t xml:space="preserve">NAME</w:t>
      </w:r>
      <w:r>
        <w:t xml:space="preserve"> </w:t>
      </w:r>
      <w:r>
        <w:t xml:space="preserve">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321" name="Picture"/>
            <a:graphic>
              <a:graphicData uri="http://schemas.openxmlformats.org/drawingml/2006/picture">
                <pic:pic>
                  <pic:nvPicPr>
                    <pic:cNvPr descr="UNIGIS-AppDev-R_files/figure-docx/unnamed-chunk-234-1.png" id="322" name="Picture"/>
                    <pic:cNvPicPr>
                      <a:picLocks noChangeArrowheads="1" noChangeAspect="1"/>
                    </pic:cNvPicPr>
                  </pic:nvPicPr>
                  <pic:blipFill>
                    <a:blip r:embed="rId32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our final example, we combine previously introduced methods to craft a detailed map visualization. This example layers data sources, customizes feature appearances, and adds informative annotations:</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324" name="Picture"/>
            <a:graphic>
              <a:graphicData uri="http://schemas.openxmlformats.org/drawingml/2006/picture">
                <pic:pic>
                  <pic:nvPicPr>
                    <pic:cNvPr descr="UNIGIS-AppDev-R_files/figure-docx/unnamed-chunk-235-1.png" id="325" name="Picture"/>
                    <pic:cNvPicPr>
                      <a:picLocks noChangeArrowheads="1" noChangeAspect="1"/>
                    </pic:cNvPicPr>
                  </pic:nvPicPr>
                  <pic:blipFill>
                    <a:blip r:embed="rId323"/>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Here,</w:t>
      </w:r>
      <w:r>
        <w:t xml:space="preserve"> </w:t>
      </w:r>
      <w:r>
        <w:rPr>
          <w:rStyle w:val="VerbatimChar"/>
        </w:rPr>
        <w:t xml:space="preserve">geom_sf()</w:t>
      </w:r>
      <w:r>
        <w:t xml:space="preserve"> </w:t>
      </w:r>
      <w:r>
        <w:t xml:space="preserve">adds layers of US state polygons.</w:t>
      </w:r>
      <w:r>
        <w:t xml:space="preserve"> </w:t>
      </w:r>
      <w:r>
        <w:rPr>
          <w:rStyle w:val="VerbatimChar"/>
        </w:rPr>
        <w:t xml:space="preserve">geom_label()</w:t>
      </w:r>
      <w:r>
        <w:t xml:space="preserve"> </w:t>
      </w:r>
      <w:r>
        <w:t xml:space="preserve">offers an alternative to</w:t>
      </w:r>
      <w:r>
        <w:t xml:space="preserve"> </w:t>
      </w:r>
      <w:r>
        <w:rPr>
          <w:rStyle w:val="VerbatimChar"/>
        </w:rPr>
        <w:t xml:space="preserve">geom_text()</w:t>
      </w:r>
      <w:r>
        <w:t xml:space="preserve"> </w:t>
      </w:r>
      <w:r>
        <w:t xml:space="preserve">for feature labeling, with</w:t>
      </w:r>
      <w:r>
        <w:t xml:space="preserve"> </w:t>
      </w:r>
      <w:r>
        <w:rPr>
          <w:rStyle w:val="VerbatimChar"/>
        </w:rPr>
        <w:t xml:space="preserve">nudge_x</w:t>
      </w:r>
      <w:r>
        <w:t xml:space="preserve"> </w:t>
      </w:r>
      <w:r>
        <w:t xml:space="preserve">providing horizontal label offset. The map is saved in both PDF for high-quality prints and PNG for web use. Remember to consult the</w:t>
      </w:r>
      <w:r>
        <w:t xml:space="preserve"> </w:t>
      </w:r>
      <w:hyperlink r:id="rId55">
        <w:r>
          <w:rPr>
            <w:rStyle w:val="Hyperlink"/>
          </w:rPr>
          <w:t xml:space="preserve">ggplot2 Cheatsheet</w:t>
        </w:r>
      </w:hyperlink>
      <w:r>
        <w:t xml:space="preserve"> </w:t>
      </w:r>
      <w:r>
        <w:t xml:space="preserve">for an overview of key ggplot2 operations.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bookmarkEnd w:id="326"/>
    <w:bookmarkStart w:id="339" w:name="interactive-maps"/>
    <w:p>
      <w:pPr>
        <w:pStyle w:val="berschrift2"/>
      </w:pPr>
      <w:r>
        <w:rPr>
          <w:rStyle w:val="SectionNumber"/>
        </w:rPr>
        <w:t xml:space="preserve">10.7</w:t>
      </w:r>
      <w:r>
        <w:tab/>
      </w:r>
      <w:r>
        <w:t xml:space="preserve">Interactive Maps</w:t>
      </w:r>
    </w:p>
    <w:p>
      <w:pPr>
        <w:pStyle w:val="FirstParagraph"/>
      </w:pPr>
      <w:r>
        <w:t xml:space="preserve">The</w:t>
      </w:r>
      <w:r>
        <w:t xml:space="preserve"> </w:t>
      </w:r>
      <w:hyperlink r:id="rId327">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328">
        <w:r>
          <w:rPr>
            <w:rStyle w:val="Hyperlink"/>
          </w:rPr>
          <w:t xml:space="preserve">The New York Times</w:t>
        </w:r>
      </w:hyperlink>
      <w:r>
        <w:t xml:space="preserve">,</w:t>
      </w:r>
      <w:r>
        <w:t xml:space="preserve"> </w:t>
      </w:r>
      <w:hyperlink r:id="rId329">
        <w:r>
          <w:rPr>
            <w:rStyle w:val="Hyperlink"/>
          </w:rPr>
          <w:t xml:space="preserve">Flickr</w:t>
        </w:r>
      </w:hyperlink>
      <w:r>
        <w:t xml:space="preserve"> </w:t>
      </w:r>
      <w:r>
        <w:t xml:space="preserve">or</w:t>
      </w:r>
      <w:r>
        <w:t xml:space="preserve"> </w:t>
      </w:r>
      <w:hyperlink r:id="rId330">
        <w:r>
          <w:rPr>
            <w:rStyle w:val="Hyperlink"/>
          </w:rPr>
          <w:t xml:space="preserve">OpenStreetMap</w:t>
        </w:r>
      </w:hyperlink>
      <w:r>
        <w:t xml:space="preserve">.</w:t>
      </w:r>
    </w:p>
    <w:p>
      <w:pPr>
        <w:pStyle w:val="Textkrper"/>
      </w:pPr>
      <w:r>
        <w:t xml:space="preserve">Start by initializing a Leaflet map widget and augment it with base layers and interactive markers:</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The pipe operator (</w:t>
      </w:r>
      <w:r>
        <w:rPr>
          <w:rStyle w:val="VerbatimChar"/>
        </w:rPr>
        <w:t xml:space="preserve">%&gt;%</w:t>
      </w:r>
      <w:r>
        <w:t xml:space="preserve">) conveniently adds layers, thanks to Leaflet’s function design.</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331">
        <w:r>
          <w:rPr>
            <w:rStyle w:val="Hyperlink"/>
          </w:rPr>
          <w:t xml:space="preserve">basemap layers</w:t>
        </w:r>
      </w:hyperlink>
      <w:r>
        <w:t xml:space="preserve">.</w:t>
      </w:r>
    </w:p>
    <w:p>
      <w:pPr>
        <w:pStyle w:val="Textkrper"/>
      </w:pPr>
      <w:r>
        <w:t xml:space="preserve">The same pipe-syntax can be used to add</w:t>
      </w:r>
      <w:r>
        <w:t xml:space="preserve"> </w:t>
      </w:r>
      <w:hyperlink r:id="rId332">
        <w:r>
          <w:rPr>
            <w:rStyle w:val="Hyperlink"/>
          </w:rPr>
          <w:t xml:space="preserve">Markers</w:t>
        </w:r>
      </w:hyperlink>
      <w:r>
        <w:t xml:space="preserve"> </w:t>
      </w:r>
      <w:r>
        <w:t xml:space="preserve">and HTML</w:t>
      </w:r>
      <w:r>
        <w:t xml:space="preserve"> </w:t>
      </w:r>
      <w:hyperlink r:id="rId333">
        <w:r>
          <w:rPr>
            <w:rStyle w:val="Hyperlink"/>
          </w:rPr>
          <w:t xml:space="preserve">Labels</w:t>
        </w:r>
      </w:hyperlink>
      <w:r>
        <w:t xml:space="preserve"> </w:t>
      </w:r>
      <w:r>
        <w:t xml:space="preserve">or</w:t>
      </w:r>
      <w:r>
        <w:t xml:space="preserve"> </w:t>
      </w:r>
      <w:hyperlink r:id="rId333">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334">
        <w:r>
          <w:rPr>
            <w:rStyle w:val="Hyperlink"/>
          </w:rPr>
          <w:t xml:space="preserve">manipulating the map widget</w:t>
        </w:r>
      </w:hyperlink>
      <w:r>
        <w:t xml:space="preserve"> </w:t>
      </w:r>
      <w:r>
        <w:t xml:space="preserve">and integrating</w:t>
      </w:r>
      <w:r>
        <w:t xml:space="preserve"> </w:t>
      </w:r>
      <w:hyperlink r:id="rId335">
        <w:r>
          <w:rPr>
            <w:rStyle w:val="Hyperlink"/>
          </w:rPr>
          <w:t xml:space="preserve">lines and shapes</w:t>
        </w:r>
      </w:hyperlink>
      <w:r>
        <w:t xml:space="preserve">,</w:t>
      </w:r>
      <w:r>
        <w:t xml:space="preserve"> </w:t>
      </w:r>
      <w:hyperlink r:id="rId336">
        <w:r>
          <w:rPr>
            <w:rStyle w:val="Hyperlink"/>
          </w:rPr>
          <w:t xml:space="preserve">GeoJSON</w:t>
        </w:r>
      </w:hyperlink>
      <w:r>
        <w:t xml:space="preserve"> </w:t>
      </w:r>
      <w:r>
        <w:t xml:space="preserve">and</w:t>
      </w:r>
      <w:r>
        <w:t xml:space="preserve"> </w:t>
      </w:r>
      <w:hyperlink r:id="rId337">
        <w:r>
          <w:rPr>
            <w:rStyle w:val="Hyperlink"/>
          </w:rPr>
          <w:t xml:space="preserve">Raster Images</w:t>
        </w:r>
      </w:hyperlink>
      <w:r>
        <w:t xml:space="preserve">. To get more information on creating interactive maps with R and Leaflet, turn to the</w:t>
      </w:r>
      <w:r>
        <w:t xml:space="preserve"> </w:t>
      </w:r>
      <w:hyperlink r:id="rId338">
        <w:r>
          <w:rPr>
            <w:rStyle w:val="Hyperlink"/>
          </w:rPr>
          <w:t xml:space="preserve">Documentation</w:t>
        </w:r>
      </w:hyperlink>
      <w:r>
        <w:t xml:space="preserve">.</w:t>
      </w:r>
    </w:p>
    <w:bookmarkEnd w:id="339"/>
    <w:bookmarkEnd w:id="340"/>
    <w:bookmarkStart w:id="442" w:name="r-markdown"/>
    <w:p>
      <w:pPr>
        <w:pStyle w:val="berschrift1"/>
      </w:pPr>
      <w:r>
        <w:rPr>
          <w:rStyle w:val="SectionNumber"/>
        </w:rPr>
        <w:t xml:space="preserve">11</w:t>
      </w:r>
      <w:r>
        <w:tab/>
      </w:r>
      <w:r>
        <w:t xml:space="preserve">R Markdown</w:t>
      </w:r>
    </w:p>
    <w:p>
      <w:pPr>
        <w:pStyle w:val="FirstParagraph"/>
      </w:pPr>
      <w:r>
        <w:t xml:space="preserve">This lesson is dedicated to the</w:t>
      </w:r>
      <w:r>
        <w:t xml:space="preserve"> </w:t>
      </w:r>
      <w:r>
        <w:rPr>
          <w:rStyle w:val="VerbatimChar"/>
        </w:rPr>
        <w:t xml:space="preserve">rmarkdown</w:t>
      </w:r>
      <w:r>
        <w:t xml:space="preserve"> </w:t>
      </w:r>
      <w:r>
        <w:t xml:space="preserve">library. However, R Markdown is</w:t>
      </w:r>
      <w:r>
        <w:t xml:space="preserve"> </w:t>
      </w:r>
      <w:r>
        <w:rPr>
          <w:bCs/>
          <w:b/>
        </w:rPr>
        <w:t xml:space="preserve">more than just a library</w:t>
      </w:r>
      <w:r>
        <w:t xml:space="preserve">,</w:t>
      </w:r>
      <w:r>
        <w:t xml:space="preserve"> </w:t>
      </w:r>
      <w:hyperlink r:id="rId341">
        <w:r>
          <w:rPr>
            <w:rStyle w:val="Hyperlink"/>
          </w:rPr>
          <w:t xml:space="preserve">RMarkdown</w:t>
        </w:r>
      </w:hyperlink>
      <w:r>
        <w:t xml:space="preserve"> </w:t>
      </w:r>
      <w:r>
        <w:t xml:space="preserve">is part of a set of tools designed to enhance the reproducibility of your work. Other tools and platforms such as</w:t>
      </w:r>
      <w:r>
        <w:t xml:space="preserve"> </w:t>
      </w:r>
      <w:hyperlink r:id="rId342">
        <w:r>
          <w:rPr>
            <w:rStyle w:val="Hyperlink"/>
          </w:rPr>
          <w:t xml:space="preserve">GitHub</w:t>
        </w:r>
      </w:hyperlink>
      <w:r>
        <w:t xml:space="preserve">,</w:t>
      </w:r>
      <w:r>
        <w:t xml:space="preserve"> </w:t>
      </w:r>
      <w:hyperlink r:id="rId343">
        <w:r>
          <w:rPr>
            <w:rStyle w:val="Hyperlink"/>
          </w:rPr>
          <w:t xml:space="preserve">Jupyter</w:t>
        </w:r>
      </w:hyperlink>
      <w:r>
        <w:t xml:space="preserve">,</w:t>
      </w:r>
      <w:r>
        <w:t xml:space="preserve"> </w:t>
      </w:r>
      <w:hyperlink r:id="rId344">
        <w:r>
          <w:rPr>
            <w:rStyle w:val="Hyperlink"/>
          </w:rPr>
          <w:t xml:space="preserve">Docker</w:t>
        </w:r>
      </w:hyperlink>
      <w:r>
        <w:t xml:space="preserve">,</w:t>
      </w:r>
      <w:r>
        <w:t xml:space="preserve"> </w:t>
      </w:r>
      <w:hyperlink r:id="rId345">
        <w:r>
          <w:rPr>
            <w:rStyle w:val="Hyperlink"/>
          </w:rPr>
          <w:t xml:space="preserve">ArXiv</w:t>
        </w:r>
      </w:hyperlink>
      <w:r>
        <w:t xml:space="preserve">, and</w:t>
      </w:r>
      <w:r>
        <w:t xml:space="preserve"> </w:t>
      </w:r>
      <w:hyperlink r:id="rId346">
        <w:r>
          <w:rPr>
            <w:rStyle w:val="Hyperlink"/>
          </w:rPr>
          <w:t xml:space="preserve">bioRxiv</w:t>
        </w:r>
      </w:hyperlink>
      <w:r>
        <w:t xml:space="preserve"> </w:t>
      </w:r>
      <w:r>
        <w:t xml:space="preserve">can facilitate reproducibility in various ways. In this module, we won’t explore the paradigm of</w:t>
      </w:r>
      <w:r>
        <w:t xml:space="preserve"> </w:t>
      </w:r>
      <w:hyperlink r:id="rId347">
        <w:r>
          <w:rPr>
            <w:rStyle w:val="Hyperlink"/>
          </w:rPr>
          <w:t xml:space="preserve">reproducible research</w:t>
        </w:r>
      </w:hyperlink>
      <w:r>
        <w:t xml:space="preserve"> </w:t>
      </w:r>
      <w:r>
        <w:t xml:space="preserve">in detail. Instead, our focus will be on how to use RMarkdown to make your analyses and reports more appealing, interactive, and</w:t>
      </w:r>
      <w:r>
        <w:t xml:space="preserve"> </w:t>
      </w:r>
      <w:r>
        <w:rPr>
          <w:bCs/>
          <w:b/>
        </w:rPr>
        <w:t xml:space="preserve">efficient</w:t>
      </w:r>
      <w:r>
        <w:t xml:space="preserve">.</w:t>
      </w:r>
    </w:p>
    <w:p>
      <w:pPr>
        <w:pStyle w:val="Textkrper"/>
      </w:pPr>
    </w:p>
    <w:p>
      <w:pPr>
        <w:pStyle w:val="Textkrper"/>
      </w:pPr>
      <w:r>
        <w:t xml:space="preserve">In this lesson, we will weave together code and text in professionally rendered R Markdown documents and use</w:t>
      </w:r>
      <w:r>
        <w:t xml:space="preserve"> </w:t>
      </w:r>
      <w:hyperlink r:id="rId342">
        <w:r>
          <w:rPr>
            <w:rStyle w:val="Hyperlink"/>
          </w:rPr>
          <w:t xml:space="preserve">GitHub</w:t>
        </w:r>
      </w:hyperlink>
      <w:r>
        <w:t xml:space="preserve"> </w:t>
      </w:r>
      <w:r>
        <w:t xml:space="preserve">to safely store, share, and administer our results.</w:t>
      </w:r>
    </w:p>
    <w:bookmarkStart w:id="353" w:name="set-up-your-work-environment"/>
    <w:p>
      <w:pPr>
        <w:pStyle w:val="berschrift2"/>
      </w:pPr>
      <w:r>
        <w:rPr>
          <w:rStyle w:val="SectionNumber"/>
        </w:rPr>
        <w:t xml:space="preserve">11.1</w:t>
      </w:r>
      <w:r>
        <w:tab/>
      </w:r>
      <w:r>
        <w:t xml:space="preserve">Set up your work environment</w:t>
      </w:r>
    </w:p>
    <w:p>
      <w:pPr>
        <w:pStyle w:val="FirstParagraph"/>
      </w:pPr>
      <w:r>
        <w:t xml:space="preserve">Before creating your first R Markdown document, we need to</w:t>
      </w:r>
      <w:r>
        <w:t xml:space="preserve"> </w:t>
      </w:r>
      <w:r>
        <w:rPr>
          <w:bCs/>
          <w:b/>
        </w:rPr>
        <w:t xml:space="preserve">set up</w:t>
      </w:r>
      <w:r>
        <w:t xml:space="preserve"> </w:t>
      </w:r>
      <w:r>
        <w:t xml:space="preserve">the</w:t>
      </w:r>
      <w:r>
        <w:t xml:space="preserve"> </w:t>
      </w:r>
      <w:r>
        <w:rPr>
          <w:bCs/>
          <w:b/>
        </w:rPr>
        <w:t xml:space="preserve">GitHub</w:t>
      </w:r>
      <w:r>
        <w:t xml:space="preserve"> </w:t>
      </w:r>
      <w:r>
        <w:t xml:space="preserve">environment. Originally founded as a platform for software developers, GitHub’s architecture is designed to manage changes made during software development. This architecture is also beneficial for version control of documents or any information collection.</w:t>
      </w:r>
    </w:p>
    <w:p>
      <w:pPr>
        <w:pStyle w:val="Textkrper"/>
      </w:pPr>
      <w:r>
        <w:t xml:space="preserve">Version control is especially important when working in teams, as it helps synchronize efforts among project participants. However, GitHub is also a reliable and open online platform for individual work, providing change tracking, documentation, and sharing features.</w:t>
      </w:r>
    </w:p>
    <w:p>
      <w:pPr>
        <w:pStyle w:val="Textkrper"/>
      </w:pPr>
    </w:p>
    <w:p>
      <w:pPr>
        <w:pStyle w:val="Textkrper"/>
      </w:pPr>
      <w:r>
        <w:t xml:space="preserve">To set up your personal GitHub environment, follow these steps:</w:t>
      </w:r>
    </w:p>
    <w:p>
      <w:pPr>
        <w:numPr>
          <w:ilvl w:val="0"/>
          <w:numId w:val="1051"/>
        </w:numPr>
        <w:pStyle w:val="Compact"/>
      </w:pPr>
      <w:r>
        <w:t xml:space="preserve">Review the</w:t>
      </w:r>
      <w:r>
        <w:t xml:space="preserve"> </w:t>
      </w:r>
      <w:hyperlink r:id="rId348">
        <w:r>
          <w:rPr>
            <w:rStyle w:val="Hyperlink"/>
          </w:rPr>
          <w:t xml:space="preserve">Hello-World Section</w:t>
        </w:r>
      </w:hyperlink>
      <w:r>
        <w:t xml:space="preserve"> </w:t>
      </w:r>
      <w:r>
        <w:t xml:space="preserve">in GitHub’s Quickstart Documentation. Initially, reading it is sufficient—no need to complete the tutorial yet.</w:t>
      </w:r>
    </w:p>
    <w:p>
      <w:pPr>
        <w:numPr>
          <w:ilvl w:val="0"/>
          <w:numId w:val="1051"/>
        </w:numPr>
        <w:pStyle w:val="Compact"/>
      </w:pPr>
      <w:hyperlink r:id="rId342">
        <w:r>
          <w:rPr>
            <w:rStyle w:val="Hyperlink"/>
          </w:rPr>
          <w:t xml:space="preserve">Create a GitHub account</w:t>
        </w:r>
      </w:hyperlink>
      <w:r>
        <w:t xml:space="preserve">.</w:t>
      </w:r>
    </w:p>
    <w:p>
      <w:pPr>
        <w:numPr>
          <w:ilvl w:val="0"/>
          <w:numId w:val="1051"/>
        </w:numPr>
        <w:pStyle w:val="Compact"/>
      </w:pPr>
      <w:hyperlink r:id="rId349">
        <w:r>
          <w:rPr>
            <w:rStyle w:val="Hyperlink"/>
          </w:rPr>
          <w:t xml:space="preserve">Download and install Git</w:t>
        </w:r>
      </w:hyperlink>
      <w:r>
        <w:t xml:space="preserve">. Git is a distributed</w:t>
      </w:r>
      <w:r>
        <w:t xml:space="preserve"> </w:t>
      </w:r>
      <w:r>
        <w:rPr>
          <w:bCs/>
          <w:b/>
        </w:rPr>
        <w:t xml:space="preserve">VCS (version control system)</w:t>
      </w:r>
      <w:r>
        <w:t xml:space="preserve"> </w:t>
      </w:r>
      <w:r>
        <w:t xml:space="preserve">that mirrors the codebase and its full history on every computer. GitHub is a web-based interface that integrates seamlessly with Git. For a clear explanation of Git’s core concepts, watch this</w:t>
      </w:r>
      <w:r>
        <w:t xml:space="preserve"> </w:t>
      </w:r>
      <w:hyperlink r:id="rId350">
        <w:r>
          <w:rPr>
            <w:rStyle w:val="Hyperlink"/>
          </w:rPr>
          <w:t xml:space="preserve">video</w:t>
        </w:r>
      </w:hyperlink>
      <w:r>
        <w:t xml:space="preserve">.</w:t>
      </w:r>
    </w:p>
    <w:p>
      <w:pPr>
        <w:numPr>
          <w:ilvl w:val="0"/>
          <w:numId w:val="1051"/>
        </w:numPr>
        <w:pStyle w:val="Compact"/>
      </w:pPr>
      <w:r>
        <w:t xml:space="preserve">In RStudio (under Tools &gt; Global Options &gt; Git / SVN), check</w:t>
      </w:r>
      <w:r>
        <w:t xml:space="preserve"> </w:t>
      </w:r>
      <w:r>
        <w:t xml:space="preserve">“</w:t>
      </w:r>
      <w:r>
        <w:t xml:space="preserve">enable version control</w:t>
      </w:r>
      <w:r>
        <w:t xml:space="preserve">”</w:t>
      </w:r>
      <w:r>
        <w:t xml:space="preserve"> </w:t>
      </w:r>
      <w:r>
        <w:t xml:space="preserve">and set the path to git.exe (e.g., C:/Program Files/Git/bin/git.exe). Restart RStudio afterward.</w:t>
      </w:r>
    </w:p>
    <w:p>
      <w:pPr>
        <w:numPr>
          <w:ilvl w:val="0"/>
          <w:numId w:val="1051"/>
        </w:numPr>
        <w:pStyle w:val="Compact"/>
      </w:pPr>
      <w:hyperlink r:id="rId351">
        <w:r>
          <w:rPr>
            <w:rStyle w:val="Hyperlink"/>
          </w:rPr>
          <w:t xml:space="preserve">Create a repository</w:t>
        </w:r>
      </w:hyperlink>
      <w:r>
        <w:t xml:space="preserve"> </w:t>
      </w:r>
      <w:r>
        <w:t xml:space="preserve">on GitHub. In the tutorial, skip the section</w:t>
      </w:r>
      <w:r>
        <w:t xml:space="preserve"> </w:t>
      </w:r>
      <w:r>
        <w:t xml:space="preserve">‘</w:t>
      </w:r>
      <w:r>
        <w:t xml:space="preserve">Commit your first changes</w:t>
      </w:r>
      <w:r>
        <w:t xml:space="preserve">’</w:t>
      </w:r>
      <w:r>
        <w:t xml:space="preserve">.</w:t>
      </w:r>
    </w:p>
    <w:p>
      <w:pPr>
        <w:numPr>
          <w:ilvl w:val="0"/>
          <w:numId w:val="1051"/>
        </w:numPr>
        <w:pStyle w:val="Compact"/>
      </w:pPr>
      <w:r>
        <w:t xml:space="preserve">By default, your repository will have one branch named</w:t>
      </w:r>
      <w:r>
        <w:t xml:space="preserve"> </w:t>
      </w:r>
      <w:r>
        <w:rPr>
          <w:rStyle w:val="VerbatimChar"/>
        </w:rPr>
        <w:t xml:space="preserve">main</w:t>
      </w:r>
      <w:r>
        <w:t xml:space="preserve">. Create an additional branch called</w:t>
      </w:r>
      <w:r>
        <w:t xml:space="preserve"> </w:t>
      </w:r>
      <w:r>
        <w:rPr>
          <w:rStyle w:val="VerbatimChar"/>
        </w:rPr>
        <w:t xml:space="preserve">dev</w:t>
      </w:r>
      <w:r>
        <w:t xml:space="preserve"> </w:t>
      </w:r>
      <w:r>
        <w:t xml:space="preserve">off the</w:t>
      </w:r>
      <w:r>
        <w:t xml:space="preserve"> </w:t>
      </w:r>
      <w:r>
        <w:rPr>
          <w:rStyle w:val="VerbatimChar"/>
        </w:rPr>
        <w:t xml:space="preserve">main</w:t>
      </w:r>
      <w:r>
        <w:t xml:space="preserve">. Follow the instructions in the</w:t>
      </w:r>
      <w:r>
        <w:t xml:space="preserve"> </w:t>
      </w:r>
      <w:hyperlink r:id="rId348">
        <w:r>
          <w:rPr>
            <w:rStyle w:val="Hyperlink"/>
          </w:rPr>
          <w:t xml:space="preserve">Hello-World Tutorial</w:t>
        </w:r>
      </w:hyperlink>
      <w:r>
        <w:t xml:space="preserve"> </w:t>
      </w:r>
      <w:r>
        <w:t xml:space="preserve">for guidance.</w:t>
      </w:r>
    </w:p>
    <w:p>
      <w:pPr>
        <w:pStyle w:val="FirstParagraph"/>
      </w:pPr>
      <w:r>
        <w:t xml:space="preserve">Next, install the</w:t>
      </w:r>
      <w:r>
        <w:t xml:space="preserve"> </w:t>
      </w:r>
      <w:r>
        <w:rPr>
          <w:rStyle w:val="VerbatimChar"/>
        </w:rPr>
        <w:t xml:space="preserve">rmarkdown</w:t>
      </w:r>
      <w:r>
        <w:t xml:space="preserve"> </w:t>
      </w:r>
      <w:r>
        <w:t xml:space="preserve">library and</w:t>
      </w:r>
      <w:r>
        <w:t xml:space="preserve"> </w:t>
      </w:r>
      <w:r>
        <w:rPr>
          <w:rStyle w:val="VerbatimChar"/>
        </w:rPr>
        <w:t xml:space="preserve">tinytex</w:t>
      </w:r>
      <w:r>
        <w:t xml:space="preserve"> </w:t>
      </w:r>
      <w:r>
        <w:t xml:space="preserve">in RStudio as described in the</w:t>
      </w:r>
      <w:r>
        <w:t xml:space="preserve"> </w:t>
      </w:r>
      <w:hyperlink r:id="rId352">
        <w:r>
          <w:rPr>
            <w:rStyle w:val="Hyperlink"/>
          </w:rPr>
          <w:t xml:space="preserve">R Markdown Guide</w:t>
        </w:r>
      </w:hyperlink>
      <w:r>
        <w:t xml:space="preserve">.</w:t>
      </w:r>
    </w:p>
    <w:p>
      <w:pPr>
        <w:pStyle w:val="Textkrper"/>
      </w:pPr>
    </w:p>
    <w:p>
      <w:pPr>
        <w:pStyle w:val="Textkrper"/>
      </w:pPr>
      <w:r>
        <w:t xml:space="preserve">To properly</w:t>
      </w:r>
      <w:r>
        <w:t xml:space="preserve"> </w:t>
      </w:r>
      <w:r>
        <w:rPr>
          <w:bCs/>
          <w:b/>
        </w:rPr>
        <w:t xml:space="preserve">install</w:t>
      </w:r>
      <w:r>
        <w:rPr>
          <w:rStyle w:val="VerbatimChar"/>
        </w:rPr>
        <w:t xml:space="preserve">tinytex</w:t>
      </w:r>
      <w:r>
        <w:t xml:space="preserve">,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Follow RStudio’s prompts to install any dependencies. For technical issues, please consult the discussion forum.</w:t>
      </w:r>
    </w:p>
    <w:bookmarkEnd w:id="353"/>
    <w:bookmarkStart w:id="374"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go to (File &gt; New Project &gt; Version Control &gt; Git).</w:t>
      </w:r>
    </w:p>
    <w:p>
      <w:pPr>
        <w:pStyle w:val="Textkrper"/>
      </w:pPr>
      <w:r>
        <w:t xml:space="preserve">Enter the URL of your online repository (find this URL in your GitHub repository) and select a local directory for the clone. Then click</w:t>
      </w:r>
      <w:r>
        <w:t xml:space="preserve"> </w:t>
      </w:r>
      <w:r>
        <w:t xml:space="preserve">“</w:t>
      </w:r>
      <w:r>
        <w:t xml:space="preserve">Create Project</w:t>
      </w:r>
      <w:r>
        <w:t xml:space="preserve">”</w:t>
      </w:r>
      <w:r>
        <w:t xml:space="preserve"> </w:t>
      </w:r>
      <w:r>
        <w:t xml:space="preserve">(refer to Fig.</w:t>
      </w:r>
      <w:r>
        <w:t xml:space="preserve"> </w:t>
      </w:r>
      <w:r>
        <w:t xml:space="preserve">11.1</w:t>
      </w:r>
      <w:r>
        <w:t xml:space="preserve">).</w:t>
      </w:r>
    </w:p>
    <w:p>
      <w:pPr>
        <w:pStyle w:val="CaptionedFigure"/>
      </w:pPr>
      <w:r>
        <w:drawing>
          <wp:inline>
            <wp:extent cx="4178300" cy="2971392"/>
            <wp:effectExtent b="0" l="0" r="0" t="0"/>
            <wp:docPr descr="Figure 11.1: Clone GitHub Repository" title="" id="355" name="Picture"/>
            <a:graphic>
              <a:graphicData uri="http://schemas.openxmlformats.org/drawingml/2006/picture">
                <pic:pic>
                  <pic:nvPicPr>
                    <pic:cNvPr descr="images/Gitclone.png" id="356" name="Picture"/>
                    <pic:cNvPicPr>
                      <a:picLocks noChangeArrowheads="1" noChangeAspect="1"/>
                    </pic:cNvPicPr>
                  </pic:nvPicPr>
                  <pic:blipFill>
                    <a:blip r:embed="rId354"/>
                    <a:stretch>
                      <a:fillRect/>
                    </a:stretch>
                  </pic:blipFill>
                  <pic:spPr bwMode="auto">
                    <a:xfrm>
                      <a:off x="0" y="0"/>
                      <a:ext cx="4178300" cy="2971392"/>
                    </a:xfrm>
                    <a:prstGeom prst="rect">
                      <a:avLst/>
                    </a:prstGeom>
                    <a:noFill/>
                    <a:ln w="9525">
                      <a:noFill/>
                      <a:headEnd/>
                      <a:tailEnd/>
                    </a:ln>
                  </pic:spPr>
                </pic:pic>
              </a:graphicData>
            </a:graphic>
          </wp:inline>
        </w:drawing>
      </w:r>
    </w:p>
    <w:p>
      <w:pPr>
        <w:pStyle w:val="ImageCaption"/>
      </w:pPr>
      <w:bookmarkStart w:id="357" w:name="fig:L09-clone"/>
      <w:bookmarkEnd w:id="357"/>
      <w:r>
        <w:t xml:space="preserve">Figure 11.1: Clone GitHub Repository</w:t>
      </w:r>
    </w:p>
    <w:p>
      <w:pPr>
        <w:pStyle w:val="Textkrper"/>
      </w:pPr>
      <w:r>
        <w:t xml:space="preserve">Once you have cloned the online repository, the file contents of the repository as well as a new tab called</w:t>
      </w:r>
      <w:r>
        <w:t xml:space="preserve"> </w:t>
      </w:r>
      <w:r>
        <w:t xml:space="preserve">“</w:t>
      </w:r>
      <w:r>
        <w:t xml:space="preserve">Git</w:t>
      </w:r>
      <w:r>
        <w:t xml:space="preserve">”</w:t>
      </w:r>
      <w:r>
        <w:t xml:space="preserve"> </w:t>
      </w:r>
      <w:r>
        <w:t xml:space="preserve">appears in RStudio (see Fig.</w:t>
      </w:r>
      <w:r>
        <w:t xml:space="preserve"> </w:t>
      </w:r>
      <w:r>
        <w:t xml:space="preserve">11.2</w:t>
      </w:r>
      <w:r>
        <w:t xml:space="preserve">).</w:t>
      </w:r>
    </w:p>
    <w:p>
      <w:pPr>
        <w:pStyle w:val="CaptionedFigure"/>
      </w:pPr>
      <w:r>
        <w:drawing>
          <wp:inline>
            <wp:extent cx="4775200" cy="3967799"/>
            <wp:effectExtent b="0" l="0" r="0" t="0"/>
            <wp:docPr descr="Figure 11.2: New features in RStudio" title="" id="359" name="Picture"/>
            <a:graphic>
              <a:graphicData uri="http://schemas.openxmlformats.org/drawingml/2006/picture">
                <pic:pic>
                  <pic:nvPicPr>
                    <pic:cNvPr descr="images/NewFeatures.png" id="360" name="Picture"/>
                    <pic:cNvPicPr>
                      <a:picLocks noChangeArrowheads="1" noChangeAspect="1"/>
                    </pic:cNvPicPr>
                  </pic:nvPicPr>
                  <pic:blipFill>
                    <a:blip r:embed="rId358"/>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61" w:name="fig:L09-features"/>
      <w:bookmarkEnd w:id="361"/>
      <w:r>
        <w:t xml:space="preserve">Figure 11.2: New features in RStudio</w:t>
      </w:r>
    </w:p>
    <w:p>
      <w:pPr>
        <w:pStyle w:val="Textkrper"/>
      </w:pPr>
      <w:r>
        <w:t xml:space="preserve">By default, the repository includes three files:</w:t>
      </w:r>
    </w:p>
    <w:p>
      <w:pPr>
        <w:numPr>
          <w:ilvl w:val="0"/>
          <w:numId w:val="1052"/>
        </w:numPr>
        <w:pStyle w:val="Compact"/>
      </w:pPr>
      <w:hyperlink r:id="rId362">
        <w:r>
          <w:rPr>
            <w:rStyle w:val="VerbatimChar"/>
          </w:rPr>
          <w:t xml:space="preserve">.gitignore</w:t>
        </w:r>
      </w:hyperlink>
      <w:r>
        <w:t xml:space="preserve">: Specifies intentionally untracked files to ignore.</w:t>
      </w:r>
    </w:p>
    <w:p>
      <w:pPr>
        <w:numPr>
          <w:ilvl w:val="0"/>
          <w:numId w:val="1052"/>
        </w:numPr>
        <w:pStyle w:val="Compact"/>
      </w:pPr>
      <w:hyperlink r:id="rId363">
        <w:r>
          <w:rPr>
            <w:rStyle w:val="Hyperlink"/>
          </w:rPr>
          <w:t xml:space="preserve">RStudio Project File</w:t>
        </w:r>
      </w:hyperlink>
      <w:r>
        <w:t xml:space="preserve"> </w:t>
      </w:r>
      <w:r>
        <w:t xml:space="preserve">(</w:t>
      </w:r>
      <w:r>
        <w:rPr>
          <w:rStyle w:val="VerbatimChar"/>
        </w:rPr>
        <w:t xml:space="preserve">.Rproj</w:t>
      </w:r>
      <w:r>
        <w:t xml:space="preserve">): Contains metadata for the RStudio project.</w:t>
      </w:r>
    </w:p>
    <w:p>
      <w:pPr>
        <w:numPr>
          <w:ilvl w:val="0"/>
          <w:numId w:val="1052"/>
        </w:numPr>
        <w:pStyle w:val="Compact"/>
      </w:pPr>
      <w:hyperlink r:id="rId364">
        <w:r>
          <w:rPr>
            <w:rStyle w:val="Hyperlink"/>
          </w:rPr>
          <w:t xml:space="preserve">ReadMe File</w:t>
        </w:r>
      </w:hyperlink>
      <w:r>
        <w:t xml:space="preserve"> </w:t>
      </w:r>
      <w:r>
        <w:t xml:space="preserve">(</w:t>
      </w:r>
      <w:r>
        <w:rPr>
          <w:rStyle w:val="VerbatimChar"/>
        </w:rPr>
        <w:t xml:space="preserve">.md</w:t>
      </w:r>
      <w:r>
        <w:t xml:space="preserve">): A markdown file with information about the repository.</w:t>
      </w:r>
    </w:p>
    <w:p>
      <w:pPr>
        <w:pStyle w:val="FirstParagraph"/>
      </w:pPr>
      <w:r>
        <w:t xml:space="preserve">The</w:t>
      </w:r>
      <w:r>
        <w:t xml:space="preserve"> </w:t>
      </w:r>
      <w:hyperlink r:id="rId362">
        <w:r>
          <w:rPr>
            <w:rStyle w:val="VerbatimChar"/>
          </w:rPr>
          <w:t xml:space="preserve">gitignore</w:t>
        </w:r>
      </w:hyperlink>
      <w:r>
        <w:t xml:space="preserve"> </w:t>
      </w:r>
      <w:r>
        <w:t xml:space="preserve">and</w:t>
      </w:r>
      <w:r>
        <w:t xml:space="preserve"> </w:t>
      </w:r>
      <w:hyperlink r:id="rId363">
        <w:r>
          <w:rPr>
            <w:rStyle w:val="VerbatimChar"/>
          </w:rPr>
          <w:t xml:space="preserve">.Rproj</w:t>
        </w:r>
      </w:hyperlink>
      <w:r>
        <w:t xml:space="preserve"> </w:t>
      </w:r>
      <w:r>
        <w:t xml:space="preserve">files are created during project initialization and are not yet in the online repository. Modifications appear in the</w:t>
      </w:r>
      <w:r>
        <w:t xml:space="preserve"> </w:t>
      </w:r>
      <w:r>
        <w:t xml:space="preserve">“</w:t>
      </w:r>
      <w:r>
        <w:t xml:space="preserve">Git</w:t>
      </w:r>
      <w:r>
        <w:t xml:space="preserve">”</w:t>
      </w:r>
      <w:r>
        <w:t xml:space="preserve"> </w:t>
      </w:r>
      <w:r>
        <w:t xml:space="preserve">tab (Fig.</w:t>
      </w:r>
      <w:r>
        <w:t xml:space="preserve"> </w:t>
      </w:r>
      <w:r>
        <w:t xml:space="preserve">11.3</w:t>
      </w:r>
      <w:r>
        <w:t xml:space="preserve">).</w:t>
      </w:r>
    </w:p>
    <w:p>
      <w:pPr>
        <w:pStyle w:val="CaptionedFigure"/>
      </w:pPr>
      <w:r>
        <w:drawing>
          <wp:inline>
            <wp:extent cx="4775200" cy="3967799"/>
            <wp:effectExtent b="0" l="0" r="0" t="0"/>
            <wp:docPr descr="Figure 11.3: Changes in Git tab" title="" id="366" name="Picture"/>
            <a:graphic>
              <a:graphicData uri="http://schemas.openxmlformats.org/drawingml/2006/picture">
                <pic:pic>
                  <pic:nvPicPr>
                    <pic:cNvPr descr="images/Changes.png" id="367" name="Picture"/>
                    <pic:cNvPicPr>
                      <a:picLocks noChangeArrowheads="1" noChangeAspect="1"/>
                    </pic:cNvPicPr>
                  </pic:nvPicPr>
                  <pic:blipFill>
                    <a:blip r:embed="rId365"/>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68" w:name="fig:L09-changes"/>
      <w:bookmarkEnd w:id="368"/>
      <w:r>
        <w:t xml:space="preserve">Figure 11.3: Changes in Git tab</w:t>
      </w:r>
    </w:p>
    <w:p>
      <w:pPr>
        <w:pStyle w:val="Textkrper"/>
      </w:pPr>
      <w:r>
        <w:t xml:space="preserve">Before making further changes, switch to the</w:t>
      </w:r>
      <w:r>
        <w:t xml:space="preserve"> </w:t>
      </w:r>
      <w:r>
        <w:rPr>
          <w:rStyle w:val="VerbatimChar"/>
        </w:rPr>
        <w:t xml:space="preserve">dev</w:t>
      </w:r>
      <w:r>
        <w:t xml:space="preserve"> </w:t>
      </w:r>
      <w:r>
        <w:t xml:space="preserve">branch (see Fig.</w:t>
      </w:r>
      <w:r>
        <w:t xml:space="preserve"> </w:t>
      </w:r>
      <w:r>
        <w:t xml:space="preserve">11.4</w:t>
      </w:r>
      <w:r>
        <w:t xml:space="preserve">). At this point, the</w:t>
      </w:r>
      <w:r>
        <w:t xml:space="preserve"> </w:t>
      </w:r>
      <w:r>
        <w:rPr>
          <w:rStyle w:val="VerbatimChar"/>
        </w:rPr>
        <w:t xml:space="preserve">dev</w:t>
      </w:r>
      <w:r>
        <w:t xml:space="preserve"> </w:t>
      </w:r>
      <w:r>
        <w:t xml:space="preserve">branch mirrors the</w:t>
      </w:r>
      <w:r>
        <w:t xml:space="preserve"> </w:t>
      </w:r>
      <w:r>
        <w:rPr>
          <w:rStyle w:val="VerbatimChar"/>
        </w:rPr>
        <w:t xml:space="preserve">main</w:t>
      </w:r>
      <w:r>
        <w:t xml:space="preserve"> </w:t>
      </w:r>
      <w:r>
        <w:t xml:space="preserve">branch.</w:t>
      </w:r>
    </w:p>
    <w:p>
      <w:pPr>
        <w:pStyle w:val="CaptionedFigure"/>
      </w:pPr>
      <w:r>
        <w:drawing>
          <wp:inline>
            <wp:extent cx="4775200" cy="3967799"/>
            <wp:effectExtent b="0" l="0" r="0" t="0"/>
            <wp:docPr descr="Figure 11.4: Switch branch" title="" id="370" name="Picture"/>
            <a:graphic>
              <a:graphicData uri="http://schemas.openxmlformats.org/drawingml/2006/picture">
                <pic:pic>
                  <pic:nvPicPr>
                    <pic:cNvPr descr="images/Branches.png" id="371" name="Picture"/>
                    <pic:cNvPicPr>
                      <a:picLocks noChangeArrowheads="1" noChangeAspect="1"/>
                    </pic:cNvPicPr>
                  </pic:nvPicPr>
                  <pic:blipFill>
                    <a:blip r:embed="rId369"/>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72" w:name="fig:L09-branch"/>
      <w:bookmarkEnd w:id="372"/>
      <w:r>
        <w:t xml:space="preserve">Figure 11.4: Switch branch</w:t>
      </w:r>
    </w:p>
    <w:p>
      <w:pPr>
        <w:pStyle w:val="Textkrper"/>
      </w:pPr>
    </w:p>
    <w:p>
      <w:pPr>
        <w:pStyle w:val="Textkrper"/>
      </w:pPr>
      <w:r>
        <w:t xml:space="preserve">It is</w:t>
      </w:r>
      <w:r>
        <w:t xml:space="preserve"> </w:t>
      </w:r>
      <w:r>
        <w:rPr>
          <w:bCs/>
          <w:b/>
        </w:rPr>
        <w:t xml:space="preserve">highly recommended</w:t>
      </w:r>
      <w:r>
        <w:t xml:space="preserve"> </w:t>
      </w:r>
      <w:r>
        <w:t xml:space="preserve">to work in progress on a separate developer branch, like</w:t>
      </w:r>
      <w:r>
        <w:t xml:space="preserve"> </w:t>
      </w:r>
      <w:r>
        <w:rPr>
          <w:rStyle w:val="VerbatimChar"/>
        </w:rPr>
        <w:t xml:space="preserve">dev</w:t>
      </w:r>
      <w:r>
        <w:t xml:space="preserve">, and keep the</w:t>
      </w:r>
      <w:r>
        <w:t xml:space="preserve"> </w:t>
      </w:r>
      <w:r>
        <w:rPr>
          <w:rStyle w:val="VerbatimChar"/>
        </w:rPr>
        <w:t xml:space="preserve">main</w:t>
      </w:r>
      <w:r>
        <w:t xml:space="preserve"> </w:t>
      </w:r>
      <w:r>
        <w:t xml:space="preserve">branch for stable versions. You can later merge changes from</w:t>
      </w:r>
      <w:r>
        <w:t xml:space="preserve"> </w:t>
      </w:r>
      <w:r>
        <w:rPr>
          <w:rStyle w:val="VerbatimChar"/>
        </w:rPr>
        <w:t xml:space="preserve">dev</w:t>
      </w:r>
      <w:r>
        <w:t xml:space="preserve"> </w:t>
      </w:r>
      <w:r>
        <w:t xml:space="preserve">to</w:t>
      </w:r>
      <w:r>
        <w:t xml:space="preserve"> </w:t>
      </w:r>
      <w:r>
        <w:rPr>
          <w:rStyle w:val="VerbatimChar"/>
        </w:rPr>
        <w:t xml:space="preserve">main</w:t>
      </w:r>
      <w:r>
        <w:t xml:space="preserve"> </w:t>
      </w:r>
      <w:r>
        <w:t xml:space="preserve">through a pull request (see</w:t>
      </w:r>
      <w:r>
        <w:t xml:space="preserve"> </w:t>
      </w:r>
      <w:hyperlink r:id="rId373">
        <w:r>
          <w:rPr>
            <w:rStyle w:val="Hyperlink"/>
          </w:rPr>
          <w:t xml:space="preserve">Opening a Pull Request</w:t>
        </w:r>
      </w:hyperlink>
      <w:r>
        <w:t xml:space="preserve">).</w:t>
      </w:r>
    </w:p>
    <w:bookmarkEnd w:id="374"/>
    <w:bookmarkStart w:id="391" w:name="creating-your-first-r-markdown-document"/>
    <w:p>
      <w:pPr>
        <w:pStyle w:val="berschrift2"/>
      </w:pPr>
      <w:r>
        <w:rPr>
          <w:rStyle w:val="SectionNumber"/>
        </w:rPr>
        <w:t xml:space="preserve">11.3</w:t>
      </w:r>
      <w:r>
        <w:tab/>
      </w:r>
      <w:r>
        <w:t xml:space="preserve">Creating Your First R Markdown Document</w:t>
      </w:r>
    </w:p>
    <w:p>
      <w:pPr>
        <w:pStyle w:val="FirstParagraph"/>
      </w:pPr>
      <w:r>
        <w:t xml:space="preserve">Now that the environment is set up, let’s create our first R Markdown document.</w:t>
      </w:r>
    </w:p>
    <w:p>
      <w:pPr>
        <w:pStyle w:val="Textkrper"/>
      </w:pPr>
    </w:p>
    <w:p>
      <w:pPr>
        <w:pStyle w:val="Textkrper"/>
      </w:pPr>
      <w:r>
        <w:t xml:space="preserve">In RStudio: Navigate to (File &gt; New File &gt; R Markdown). Enter a title for your document, accept the default settings, and click</w:t>
      </w:r>
      <w:r>
        <w:t xml:space="preserve"> </w:t>
      </w:r>
      <w:r>
        <w:t xml:space="preserve">“</w:t>
      </w:r>
      <w:r>
        <w:t xml:space="preserve">OK</w:t>
      </w:r>
      <w:r>
        <w:t xml:space="preserve">”</w:t>
      </w:r>
      <w:r>
        <w:t xml:space="preserve">. You’ll receive a sample R Markdown file with the extension</w:t>
      </w:r>
      <w:r>
        <w:t xml:space="preserve"> </w:t>
      </w:r>
      <w:r>
        <w:rPr>
          <w:rStyle w:val="VerbatimChar"/>
        </w:rPr>
        <w:t xml:space="preserve">.Rmd</w:t>
      </w:r>
      <w:r>
        <w:t xml:space="preserve">.</w:t>
      </w:r>
    </w:p>
    <w:p>
      <w:pPr>
        <w:pStyle w:val="Textkrper"/>
      </w:pPr>
      <w:r>
        <w:t xml:space="preserve">An R Markdown document comprises three core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4775200" cy="1852777"/>
            <wp:effectExtent b="0" l="0" r="0" t="0"/>
            <wp:docPr descr="Figure 11.5: R Markdown sample file" title="" id="376" name="Picture"/>
            <a:graphic>
              <a:graphicData uri="http://schemas.openxmlformats.org/drawingml/2006/picture">
                <pic:pic>
                  <pic:nvPicPr>
                    <pic:cNvPr descr="images/SampleFile.png" id="377" name="Picture"/>
                    <pic:cNvPicPr>
                      <a:picLocks noChangeArrowheads="1" noChangeAspect="1"/>
                    </pic:cNvPicPr>
                  </pic:nvPicPr>
                  <pic:blipFill>
                    <a:blip r:embed="rId375"/>
                    <a:stretch>
                      <a:fillRect/>
                    </a:stretch>
                  </pic:blipFill>
                  <pic:spPr bwMode="auto">
                    <a:xfrm>
                      <a:off x="0" y="0"/>
                      <a:ext cx="4775200" cy="1852777"/>
                    </a:xfrm>
                    <a:prstGeom prst="rect">
                      <a:avLst/>
                    </a:prstGeom>
                    <a:noFill/>
                    <a:ln w="9525">
                      <a:noFill/>
                      <a:headEnd/>
                      <a:tailEnd/>
                    </a:ln>
                  </pic:spPr>
                </pic:pic>
              </a:graphicData>
            </a:graphic>
          </wp:inline>
        </w:drawing>
      </w:r>
    </w:p>
    <w:p>
      <w:pPr>
        <w:pStyle w:val="ImageCaption"/>
      </w:pPr>
      <w:bookmarkStart w:id="378" w:name="fig:L09-sample"/>
      <w:bookmarkEnd w:id="378"/>
      <w:r>
        <w:t xml:space="preserve">Figure 11.5: R Markdown sample file</w:t>
      </w:r>
    </w:p>
    <w:p>
      <w:pPr>
        <w:pStyle w:val="Textkrper"/>
      </w:pPr>
      <w:r>
        <w:t xml:space="preserve">The metadata, written in</w:t>
      </w:r>
      <w:r>
        <w:t xml:space="preserve"> </w:t>
      </w:r>
      <w:hyperlink r:id="rId379">
        <w:r>
          <w:rPr>
            <w:rStyle w:val="Hyperlink"/>
          </w:rPr>
          <w:t xml:space="preserve">YAML</w:t>
        </w:r>
      </w:hyperlink>
      <w:r>
        <w:t xml:space="preserve"> </w:t>
      </w:r>
      <w:r>
        <w:t xml:space="preserve">syntax, defines document properties like title, output format, and creation date. Explore more about YAML syntax and document properties</w:t>
      </w:r>
      <w:r>
        <w:t xml:space="preserve"> </w:t>
      </w:r>
      <w:hyperlink r:id="rId380">
        <w:r>
          <w:rPr>
            <w:rStyle w:val="Hyperlink"/>
          </w:rPr>
          <w:t xml:space="preserve">here</w:t>
        </w:r>
      </w:hyperlink>
      <w:r>
        <w:t xml:space="preserve">.</w:t>
      </w:r>
    </w:p>
    <w:p>
      <w:pPr>
        <w:pStyle w:val="Textkrper"/>
      </w:pPr>
    </w:p>
    <w:p>
      <w:pPr>
        <w:pStyle w:val="Textkrper"/>
      </w:pPr>
      <w:r>
        <w:t xml:space="preserve">To automatically update the date in your document, insert</w:t>
      </w:r>
      <w:r>
        <w:t xml:space="preserve"> </w:t>
      </w:r>
      <w:r>
        <w:rPr>
          <w:rStyle w:val="VerbatimChar"/>
        </w:rPr>
        <w:t xml:space="preserve">date: "```r format(Sys.time(), '%d %B, %Y')```"</w:t>
      </w:r>
      <w:r>
        <w:t xml:space="preserve"> </w:t>
      </w:r>
      <w:r>
        <w:t xml:space="preserve">in the metadata section. This outputs the current date based on your system’s time zone in a human-readable format.</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372100" cy="1129051"/>
            <wp:effectExtent b="0" l="0" r="0" t="0"/>
            <wp:docPr descr="Figure 11.6: Python Example" title="" id="382" name="Picture"/>
            <a:graphic>
              <a:graphicData uri="http://schemas.openxmlformats.org/drawingml/2006/picture">
                <pic:pic>
                  <pic:nvPicPr>
                    <pic:cNvPr descr="images/pyexample.png" id="383" name="Picture"/>
                    <pic:cNvPicPr>
                      <a:picLocks noChangeArrowheads="1" noChangeAspect="1"/>
                    </pic:cNvPicPr>
                  </pic:nvPicPr>
                  <pic:blipFill>
                    <a:blip r:embed="rId381"/>
                    <a:stretch>
                      <a:fillRect/>
                    </a:stretch>
                  </pic:blipFill>
                  <pic:spPr bwMode="auto">
                    <a:xfrm>
                      <a:off x="0" y="0"/>
                      <a:ext cx="5372100" cy="1129051"/>
                    </a:xfrm>
                    <a:prstGeom prst="rect">
                      <a:avLst/>
                    </a:prstGeom>
                    <a:noFill/>
                    <a:ln w="9525">
                      <a:noFill/>
                      <a:headEnd/>
                      <a:tailEnd/>
                    </a:ln>
                  </pic:spPr>
                </pic:pic>
              </a:graphicData>
            </a:graphic>
          </wp:inline>
        </w:drawing>
      </w:r>
    </w:p>
    <w:p>
      <w:pPr>
        <w:pStyle w:val="ImageCaption"/>
      </w:pPr>
      <w:bookmarkStart w:id="384" w:name="fig:L09-python"/>
      <w:bookmarkEnd w:id="384"/>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Explore more about code block options in the</w:t>
      </w:r>
      <w:r>
        <w:t xml:space="preserve"> </w:t>
      </w:r>
      <w:hyperlink r:id="rId385">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t xml:space="preserve">“</w:t>
      </w:r>
      <w:r>
        <w:t xml:space="preserve">Knit</w:t>
      </w:r>
      <w:r>
        <w:t xml:space="preserve">”</w:t>
      </w:r>
      <w:r>
        <w:t xml:space="preserve"> </w:t>
      </w:r>
      <w:r>
        <w:t xml:space="preserve">(see Fig.</w:t>
      </w:r>
      <w:r>
        <w:t xml:space="preserve"> </w:t>
      </w:r>
      <w:r>
        <w:t xml:space="preserve">11.7</w:t>
      </w:r>
      <w:r>
        <w:t xml:space="preserve">).</w:t>
      </w:r>
    </w:p>
    <w:p>
      <w:pPr>
        <w:pStyle w:val="CaptionedFigure"/>
      </w:pPr>
      <w:r>
        <w:drawing>
          <wp:inline>
            <wp:extent cx="4775200" cy="2309573"/>
            <wp:effectExtent b="0" l="0" r="0" t="0"/>
            <wp:docPr descr="Figure 11.7: Knit HTML Output" title="" id="387" name="Picture"/>
            <a:graphic>
              <a:graphicData uri="http://schemas.openxmlformats.org/drawingml/2006/picture">
                <pic:pic>
                  <pic:nvPicPr>
                    <pic:cNvPr descr="images/knit.png" id="388" name="Picture"/>
                    <pic:cNvPicPr>
                      <a:picLocks noChangeArrowheads="1" noChangeAspect="1"/>
                    </pic:cNvPicPr>
                  </pic:nvPicPr>
                  <pic:blipFill>
                    <a:blip r:embed="rId386"/>
                    <a:stretch>
                      <a:fillRect/>
                    </a:stretch>
                  </pic:blipFill>
                  <pic:spPr bwMode="auto">
                    <a:xfrm>
                      <a:off x="0" y="0"/>
                      <a:ext cx="4775200" cy="2309573"/>
                    </a:xfrm>
                    <a:prstGeom prst="rect">
                      <a:avLst/>
                    </a:prstGeom>
                    <a:noFill/>
                    <a:ln w="9525">
                      <a:noFill/>
                      <a:headEnd/>
                      <a:tailEnd/>
                    </a:ln>
                  </pic:spPr>
                </pic:pic>
              </a:graphicData>
            </a:graphic>
          </wp:inline>
        </w:drawing>
      </w:r>
    </w:p>
    <w:p>
      <w:pPr>
        <w:pStyle w:val="ImageCaption"/>
      </w:pPr>
      <w:bookmarkStart w:id="389" w:name="fig:L09-knit"/>
      <w:bookmarkEnd w:id="389"/>
      <w:r>
        <w:t xml:space="preserve">Figure 11.7: Knit HTML Output</w:t>
      </w:r>
    </w:p>
    <w:p>
      <w:pPr>
        <w:pStyle w:val="Textkrper"/>
      </w:pPr>
      <w:r>
        <w:t xml:space="preserve">Use the dropdown next to the</w:t>
      </w:r>
      <w:r>
        <w:t xml:space="preserve"> </w:t>
      </w:r>
      <w:r>
        <w:t xml:space="preserve">“</w:t>
      </w:r>
      <w:r>
        <w:t xml:space="preserve">Knit</w:t>
      </w:r>
      <w:r>
        <w:t xml:space="preserve">”</w:t>
      </w:r>
      <w:r>
        <w:t xml:space="preserve"> </w:t>
      </w:r>
      <w:r>
        <w:t xml:space="preserve">button to compile into formats such as</w:t>
      </w:r>
      <w:r>
        <w:t xml:space="preserve"> </w:t>
      </w:r>
      <w:r>
        <w:rPr>
          <w:rStyle w:val="VerbatimChar"/>
        </w:rPr>
        <w:t xml:space="preserve">PDF</w:t>
      </w:r>
      <w:r>
        <w:t xml:space="preserve"> </w:t>
      </w:r>
      <w:r>
        <w:t xml:space="preserve">or</w:t>
      </w:r>
      <w:r>
        <w:t xml:space="preserve"> </w:t>
      </w:r>
      <w:r>
        <w:rPr>
          <w:rStyle w:val="VerbatimChar"/>
        </w:rPr>
        <w:t xml:space="preserve">.docx</w:t>
      </w:r>
      <w:r>
        <w:t xml:space="preserve">, among</w:t>
      </w:r>
      <w:r>
        <w:t xml:space="preserve"> </w:t>
      </w:r>
      <w:hyperlink r:id="rId390">
        <w:r>
          <w:rPr>
            <w:rStyle w:val="Hyperlink"/>
          </w:rPr>
          <w:t xml:space="preserve">others</w:t>
        </w:r>
      </w:hyperlink>
      <w:r>
        <w:t xml:space="preserve">.</w:t>
      </w:r>
    </w:p>
    <w:p>
      <w:pPr>
        <w:pStyle w:val="Textkrper"/>
      </w:pPr>
    </w:p>
    <w:p>
      <w:pPr>
        <w:pStyle w:val="Textkrper"/>
      </w:pPr>
      <w:r>
        <w:t xml:space="preserve">Knitting an R Markdown document involves a two-step process. First, the</w:t>
      </w:r>
      <w:r>
        <w:t xml:space="preserve"> </w:t>
      </w:r>
      <w:r>
        <w:rPr>
          <w:rStyle w:val="VerbatimChar"/>
        </w:rPr>
        <w:t xml:space="preserve">.Rmd</w:t>
      </w:r>
      <w:r>
        <w:t xml:space="preserve"> </w:t>
      </w:r>
      <w:r>
        <w:t xml:space="preserve">file is processed by the knitr package, which executes the code chunks and generates a new markdown file with the code and its output. Then, pandoc converts this markdown file into the final output document in the chosen format, allowing a wide range of output options for creating professional-quality documents.</w:t>
      </w:r>
    </w:p>
    <w:bookmarkEnd w:id="391"/>
    <w:bookmarkStart w:id="407" w:name="synchronizing-with-github"/>
    <w:p>
      <w:pPr>
        <w:pStyle w:val="berschrift2"/>
      </w:pPr>
      <w:r>
        <w:rPr>
          <w:rStyle w:val="SectionNumber"/>
        </w:rPr>
        <w:t xml:space="preserve">11.4</w:t>
      </w:r>
      <w:r>
        <w:tab/>
      </w:r>
      <w:r>
        <w:t xml:space="preserve">Synchronizing with GitHub</w:t>
      </w:r>
    </w:p>
    <w:p>
      <w:pPr>
        <w:pStyle w:val="FirstParagraph"/>
      </w:pPr>
      <w:r>
        <w:t xml:space="preserve">Regular synchronization of your local changes with the online repository is a key practice in version control. Start by pulling any updates from the repository.</w:t>
      </w:r>
    </w:p>
    <w:p>
      <w:pPr>
        <w:pStyle w:val="Textkrper"/>
      </w:pPr>
    </w:p>
    <w:p>
      <w:pPr>
        <w:pStyle w:val="Textkrper"/>
      </w:pPr>
      <w:r>
        <w:t xml:space="preserve">In the RStudio Git tab, click the</w:t>
      </w:r>
      <w:r>
        <w:t xml:space="preserve"> </w:t>
      </w:r>
      <w:r>
        <w:t xml:space="preserve">“</w:t>
      </w:r>
      <w:r>
        <w:t xml:space="preserve">Pull</w:t>
      </w:r>
      <w:r>
        <w:t xml:space="preserve">”</w:t>
      </w:r>
      <w:r>
        <w:t xml:space="preserve"> </w:t>
      </w:r>
      <w:r>
        <w:t xml:space="preserve">button (see Fig.</w:t>
      </w:r>
      <w:r>
        <w:t xml:space="preserve"> </w:t>
      </w:r>
      <w:r>
        <w:t xml:space="preserve">11.8</w:t>
      </w:r>
      <w:r>
        <w:t xml:space="preserve">). A notification should indicate whether any new changes are available (e.g.,</w:t>
      </w:r>
      <w:r>
        <w:t xml:space="preserve"> </w:t>
      </w:r>
      <w:r>
        <w:rPr>
          <w:rStyle w:val="VerbatimChar"/>
        </w:rPr>
        <w:t xml:space="preserve">Already up to date</w:t>
      </w:r>
      <w:r>
        <w:t xml:space="preserve">).</w:t>
      </w:r>
    </w:p>
    <w:p>
      <w:pPr>
        <w:pStyle w:val="CaptionedFigure"/>
      </w:pPr>
      <w:r>
        <w:drawing>
          <wp:inline>
            <wp:extent cx="4775200" cy="538467"/>
            <wp:effectExtent b="0" l="0" r="0" t="0"/>
            <wp:docPr descr="Figure 11.8: Make Pull" title="" id="393" name="Picture"/>
            <a:graphic>
              <a:graphicData uri="http://schemas.openxmlformats.org/drawingml/2006/picture">
                <pic:pic>
                  <pic:nvPicPr>
                    <pic:cNvPr descr="images/pull.png" id="394" name="Picture"/>
                    <pic:cNvPicPr>
                      <a:picLocks noChangeArrowheads="1" noChangeAspect="1"/>
                    </pic:cNvPicPr>
                  </pic:nvPicPr>
                  <pic:blipFill>
                    <a:blip r:embed="rId392"/>
                    <a:stretch>
                      <a:fillRect/>
                    </a:stretch>
                  </pic:blipFill>
                  <pic:spPr bwMode="auto">
                    <a:xfrm>
                      <a:off x="0" y="0"/>
                      <a:ext cx="4775200" cy="538467"/>
                    </a:xfrm>
                    <a:prstGeom prst="rect">
                      <a:avLst/>
                    </a:prstGeom>
                    <a:noFill/>
                    <a:ln w="9525">
                      <a:noFill/>
                      <a:headEnd/>
                      <a:tailEnd/>
                    </a:ln>
                  </pic:spPr>
                </pic:pic>
              </a:graphicData>
            </a:graphic>
          </wp:inline>
        </w:drawing>
      </w:r>
    </w:p>
    <w:p>
      <w:pPr>
        <w:pStyle w:val="ImageCaption"/>
      </w:pPr>
      <w:bookmarkStart w:id="395" w:name="fig:L09-pull"/>
      <w:bookmarkEnd w:id="395"/>
      <w:r>
        <w:t xml:space="preserve">Figure 11.8: Make Pull</w:t>
      </w:r>
    </w:p>
    <w:p>
      <w:pPr>
        <w:pStyle w:val="Textkrper"/>
      </w:pPr>
      <w:r>
        <w:t xml:space="preserve">Even if you’re working on your own, it’s a good idea to routinely start the sync process with a</w:t>
      </w:r>
      <w:r>
        <w:t xml:space="preserve"> </w:t>
      </w:r>
      <w:r>
        <w:t xml:space="preserve">“</w:t>
      </w:r>
      <w:r>
        <w:t xml:space="preserve">Pull</w:t>
      </w:r>
      <w:r>
        <w:t xml:space="preserve">”</w:t>
      </w:r>
      <w:r>
        <w:t xml:space="preserve">.</w:t>
      </w:r>
    </w:p>
    <w:p>
      <w:pPr>
        <w:pStyle w:val="Textkrper"/>
      </w:pPr>
      <w:r>
        <w:t xml:space="preserve">Next, commit your changes. Think of committing as taking a snapshot of your progress, accompanied by a descriptive message.</w:t>
      </w:r>
    </w:p>
    <w:p>
      <w:pPr>
        <w:pStyle w:val="Textkrper"/>
      </w:pPr>
    </w:p>
    <w:p>
      <w:pPr>
        <w:pStyle w:val="Textkrper"/>
      </w:pPr>
      <w:r>
        <w:t xml:space="preserve">First, save all documents in RStudio. Then, hit the</w:t>
      </w:r>
      <w:r>
        <w:t xml:space="preserve"> </w:t>
      </w:r>
      <w:r>
        <w:t xml:space="preserve">“</w:t>
      </w:r>
      <w:r>
        <w:t xml:space="preserve">Commit</w:t>
      </w:r>
      <w:r>
        <w:t xml:space="preserve">”</w:t>
      </w:r>
      <w:r>
        <w:t xml:space="preserve"> </w:t>
      </w:r>
      <w:r>
        <w:t xml:space="preserve">button in the Git tab. The commit window will display a list of modified files. Green highlights indicate new content; red highlights show deleted content.</w:t>
      </w:r>
    </w:p>
    <w:p>
      <w:pPr>
        <w:pStyle w:val="Textkrper"/>
      </w:pPr>
      <w:r>
        <w:t xml:space="preserve">Check the boxes next to each file to include them in the commit. Alternatively, run</w:t>
      </w:r>
      <w:r>
        <w:t xml:space="preserve"> </w:t>
      </w:r>
      <w:r>
        <w:rPr>
          <w:rStyle w:val="VerbatimChar"/>
        </w:rPr>
        <w:t xml:space="preserve">git add -A</w:t>
      </w:r>
      <w:r>
        <w:t xml:space="preserve"> </w:t>
      </w:r>
      <w:r>
        <w:t xml:space="preserve">in the terminal to add all files at once (see this</w:t>
      </w:r>
      <w:r>
        <w:t xml:space="preserve"> </w:t>
      </w:r>
      <w:hyperlink r:id="rId396">
        <w:r>
          <w:rPr>
            <w:rStyle w:val="Hyperlink"/>
          </w:rPr>
          <w:t xml:space="preserve">list of popular Git commands</w:t>
        </w:r>
      </w:hyperlink>
      <w:r>
        <w:t xml:space="preserve">). After selecting files, enter a meaningful commit message and click</w:t>
      </w:r>
      <w:r>
        <w:t xml:space="preserve"> </w:t>
      </w:r>
      <w:r>
        <w:t xml:space="preserve">“</w:t>
      </w:r>
      <w:r>
        <w:t xml:space="preserve">Commit</w:t>
      </w:r>
      <w:r>
        <w:t xml:space="preserve">”</w:t>
      </w:r>
      <w:r>
        <w:t xml:space="preserve">.</w:t>
      </w:r>
    </w:p>
    <w:p>
      <w:pPr>
        <w:pStyle w:val="Textkrper"/>
      </w:pPr>
      <w:r>
        <w:t xml:space="preserve">See Fig.</w:t>
      </w:r>
      <w:r>
        <w:t xml:space="preserve"> </w:t>
      </w:r>
      <w:r>
        <w:t xml:space="preserve">11.9</w:t>
      </w:r>
      <w:r>
        <w:t xml:space="preserve">.</w:t>
      </w:r>
    </w:p>
    <w:p>
      <w:pPr>
        <w:pStyle w:val="Textkrper"/>
      </w:pPr>
      <w:r>
        <w:drawing>
          <wp:inline>
            <wp:extent cx="4178300" cy="3437045"/>
            <wp:effectExtent b="0" l="0" r="0" t="0"/>
            <wp:docPr descr="Figure 11.9: Make Commit" title="" id="398" name="Picture"/>
            <a:graphic>
              <a:graphicData uri="http://schemas.openxmlformats.org/drawingml/2006/picture">
                <pic:pic>
                  <pic:nvPicPr>
                    <pic:cNvPr descr="images/commit.png" id="399" name="Picture"/>
                    <pic:cNvPicPr>
                      <a:picLocks noChangeArrowheads="1" noChangeAspect="1"/>
                    </pic:cNvPicPr>
                  </pic:nvPicPr>
                  <pic:blipFill>
                    <a:blip r:embed="rId397"/>
                    <a:stretch>
                      <a:fillRect/>
                    </a:stretch>
                  </pic:blipFill>
                  <pic:spPr bwMode="auto">
                    <a:xfrm>
                      <a:off x="0" y="0"/>
                      <a:ext cx="4178300" cy="3437045"/>
                    </a:xfrm>
                    <a:prstGeom prst="rect">
                      <a:avLst/>
                    </a:prstGeom>
                    <a:noFill/>
                    <a:ln w="9525">
                      <a:noFill/>
                      <a:headEnd/>
                      <a:tailEnd/>
                    </a:ln>
                  </pic:spPr>
                </pic:pic>
              </a:graphicData>
            </a:graphic>
          </wp:inline>
        </w:drawing>
      </w:r>
      <w:r>
        <w:t xml:space="preserve"> </w:t>
      </w:r>
      <w:r>
        <w:t xml:space="preserve"> </w:t>
      </w:r>
    </w:p>
    <w:p>
      <w:pPr>
        <w:pStyle w:val="Textkrper"/>
      </w:pPr>
      <w:r>
        <w:t xml:space="preserve">Finally, push your committed changes to the online repository.</w:t>
      </w:r>
    </w:p>
    <w:p>
      <w:pPr>
        <w:pStyle w:val="Textkrper"/>
      </w:pPr>
      <w:r>
        <w:drawing>
          <wp:inline>
            <wp:extent cx="4178300" cy="276753"/>
            <wp:effectExtent b="0" l="0" r="0" t="0"/>
            <wp:docPr descr="Figure 11.10: Make Push" title="" id="401" name="Picture"/>
            <a:graphic>
              <a:graphicData uri="http://schemas.openxmlformats.org/drawingml/2006/picture">
                <pic:pic>
                  <pic:nvPicPr>
                    <pic:cNvPr descr="images/Push.png" id="402" name="Picture"/>
                    <pic:cNvPicPr>
                      <a:picLocks noChangeArrowheads="1" noChangeAspect="1"/>
                    </pic:cNvPicPr>
                  </pic:nvPicPr>
                  <pic:blipFill>
                    <a:blip r:embed="rId400"/>
                    <a:stretch>
                      <a:fillRect/>
                    </a:stretch>
                  </pic:blipFill>
                  <pic:spPr bwMode="auto">
                    <a:xfrm>
                      <a:off x="0" y="0"/>
                      <a:ext cx="4178300" cy="276753"/>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372100" cy="1067881"/>
            <wp:effectExtent b="0" l="0" r="0" t="0"/>
            <wp:docPr descr="Figure 11.11: Commit with message ‘describe sync process in GitHub’ was pushed to the developer branch a minute ago" title="" id="404" name="Picture"/>
            <a:graphic>
              <a:graphicData uri="http://schemas.openxmlformats.org/drawingml/2006/picture">
                <pic:pic>
                  <pic:nvPicPr>
                    <pic:cNvPr descr="images/CommitFinished.png" id="405" name="Picture"/>
                    <pic:cNvPicPr>
                      <a:picLocks noChangeArrowheads="1" noChangeAspect="1"/>
                    </pic:cNvPicPr>
                  </pic:nvPicPr>
                  <pic:blipFill>
                    <a:blip r:embed="rId403"/>
                    <a:stretch>
                      <a:fillRect/>
                    </a:stretch>
                  </pic:blipFill>
                  <pic:spPr bwMode="auto">
                    <a:xfrm>
                      <a:off x="0" y="0"/>
                      <a:ext cx="5372100" cy="1067881"/>
                    </a:xfrm>
                    <a:prstGeom prst="rect">
                      <a:avLst/>
                    </a:prstGeom>
                    <a:noFill/>
                    <a:ln w="9525">
                      <a:noFill/>
                      <a:headEnd/>
                      <a:tailEnd/>
                    </a:ln>
                  </pic:spPr>
                </pic:pic>
              </a:graphicData>
            </a:graphic>
          </wp:inline>
        </w:drawing>
      </w:r>
    </w:p>
    <w:p>
      <w:pPr>
        <w:pStyle w:val="ImageCaption"/>
      </w:pPr>
      <w:bookmarkStart w:id="406" w:name="fig:L09-updated"/>
      <w:bookmarkEnd w:id="406"/>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407"/>
    <w:bookmarkStart w:id="432" w:name="basic-r-markdown-syntax"/>
    <w:p>
      <w:pPr>
        <w:pStyle w:val="berschrift2"/>
      </w:pPr>
      <w:r>
        <w:rPr>
          <w:rStyle w:val="SectionNumber"/>
        </w:rPr>
        <w:t xml:space="preserve">11.5</w:t>
      </w:r>
      <w:r>
        <w:tab/>
      </w:r>
      <w:r>
        <w:t xml:space="preserve">Basic R Markdown Syntax</w:t>
      </w:r>
    </w:p>
    <w:p>
      <w:pPr>
        <w:pStyle w:val="FirstParagraph"/>
      </w:pPr>
      <w:r>
        <w:t xml:space="preserve">In R Markdown, you can apply text formatting using simple markers:</w:t>
      </w:r>
    </w:p>
    <w:p>
      <w:pPr>
        <w:pStyle w:val="Textkrper"/>
      </w:pPr>
      <w:r>
        <w:rPr>
          <w:bCs/>
          <w:b/>
        </w:rPr>
        <w:t xml:space="preserve">Bold:</w:t>
      </w:r>
      <w:r>
        <w:t xml:space="preserve"> </w:t>
      </w:r>
      <w:r>
        <w:t xml:space="preserve">Double asterisks</w:t>
      </w:r>
      <w:r>
        <w:t xml:space="preserve"> </w:t>
      </w:r>
      <w:r>
        <w:rPr>
          <w:rStyle w:val="VerbatimChar"/>
        </w:rPr>
        <w:t xml:space="preserve">**Text**</w:t>
      </w:r>
      <w:r>
        <w:t xml:space="preserve"> </w:t>
      </w:r>
      <w:r>
        <w:t xml:space="preserve">turn text</w:t>
      </w:r>
      <w:r>
        <w:t xml:space="preserve"> </w:t>
      </w:r>
      <w:r>
        <w:rPr>
          <w:bCs/>
          <w:b/>
        </w:rPr>
        <w:t xml:space="preserve">bold</w:t>
      </w:r>
      <w:r>
        <w:t xml:space="preserve">.</w:t>
      </w:r>
      <w:r>
        <w:t xml:space="preserve"> </w:t>
      </w:r>
      <w:r>
        <w:rPr>
          <w:bCs/>
          <w:b/>
        </w:rPr>
        <w:t xml:space="preserve">Italicize:</w:t>
      </w:r>
      <w:r>
        <w:t xml:space="preserve"> </w:t>
      </w:r>
      <w:r>
        <w:t xml:space="preserve">Single asterisks</w:t>
      </w:r>
      <w:r>
        <w:t xml:space="preserve"> </w:t>
      </w:r>
      <w:r>
        <w:rPr>
          <w:rStyle w:val="VerbatimChar"/>
        </w:rPr>
        <w:t xml:space="preserve">*Text*</w:t>
      </w:r>
      <w:r>
        <w:t xml:space="preserve"> </w:t>
      </w:r>
      <w:r>
        <w:t xml:space="preserve">create</w:t>
      </w:r>
      <w:r>
        <w:t xml:space="preserve"> </w:t>
      </w:r>
      <w:r>
        <w:rPr>
          <w:iCs/>
          <w:i/>
        </w:rPr>
        <w:t xml:space="preserve">italicized</w:t>
      </w:r>
      <w:r>
        <w:t xml:space="preserve"> </w:t>
      </w:r>
      <w:r>
        <w:t xml:space="preserve">text.</w:t>
      </w:r>
      <w:r>
        <w:t xml:space="preserve"> </w:t>
      </w:r>
      <w:r>
        <w:rPr>
          <w:bCs/>
          <w:b/>
        </w:rPr>
        <w:t xml:space="preserve">Headings:</w:t>
      </w:r>
      <w:r>
        <w:t xml:space="preserve"> </w:t>
      </w:r>
      <w:r>
        <w:t xml:space="preserve">Use hash signs</w:t>
      </w:r>
      <w:r>
        <w:t xml:space="preserve"> </w:t>
      </w:r>
      <w:r>
        <w:rPr>
          <w:rStyle w:val="VerbatimChar"/>
        </w:rPr>
        <w:t xml:space="preserve">#</w:t>
      </w:r>
      <w:r>
        <w:t xml:space="preserve"> </w:t>
      </w:r>
      <w:r>
        <w:t xml:space="preserve">for headings. The number of hashes denotes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Recall the</w:t>
      </w:r>
      <w:r>
        <w:t xml:space="preserve"> </w:t>
      </w:r>
      <w:hyperlink w:anchor="numop">
        <w:r>
          <w:rPr>
            <w:rStyle w:val="Hyperlink"/>
          </w:rPr>
          <w:t xml:space="preserve">numeric operators table</w:t>
        </w:r>
      </w:hyperlink>
      <w:r>
        <w:t xml:space="preserve"> </w:t>
      </w:r>
      <w:r>
        <w:t xml:space="preserve">from the first lesson. Figure</w:t>
      </w:r>
      <w:r>
        <w:t xml:space="preserve"> </w:t>
      </w:r>
      <w:r>
        <w:t xml:space="preserve">11.12</w:t>
      </w:r>
      <w:r>
        <w:t xml:space="preserve"> </w:t>
      </w:r>
      <w:r>
        <w:t xml:space="preserve">shows the RMarkdown syntax used for that table:</w:t>
      </w:r>
    </w:p>
    <w:p>
      <w:pPr>
        <w:pStyle w:val="CaptionedFigure"/>
      </w:pPr>
      <w:r>
        <w:drawing>
          <wp:inline>
            <wp:extent cx="5969000" cy="1444306"/>
            <wp:effectExtent b="0" l="0" r="0" t="0"/>
            <wp:docPr descr="Figure 11.12: How Tables are made in Markdown" title="" id="409" name="Picture"/>
            <a:graphic>
              <a:graphicData uri="http://schemas.openxmlformats.org/drawingml/2006/picture">
                <pic:pic>
                  <pic:nvPicPr>
                    <pic:cNvPr descr="images/tables.png" id="410" name="Picture"/>
                    <pic:cNvPicPr>
                      <a:picLocks noChangeArrowheads="1" noChangeAspect="1"/>
                    </pic:cNvPicPr>
                  </pic:nvPicPr>
                  <pic:blipFill>
                    <a:blip r:embed="rId408"/>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bookmarkStart w:id="411" w:name="fig:L09-tables"/>
      <w:bookmarkEnd w:id="411"/>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w:t>
      </w:r>
      <w:r>
        <w:t xml:space="preserve"> </w:t>
      </w:r>
      <w:r>
        <w:rPr>
          <w:rStyle w:val="VerbatimChar"/>
        </w:rPr>
        <w:t xml:space="preserve">1</w:t>
      </w:r>
      <w:r>
        <w:t xml:space="preserve">:</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pStyle w:val="FirstParagraph"/>
      </w:pPr>
      <w:r>
        <w:rPr>
          <w:bCs/>
          <w:b/>
        </w:rPr>
        <w:t xml:space="preserve">Will result in:</w:t>
      </w:r>
    </w:p>
    <w:p>
      <w:pPr>
        <w:numPr>
          <w:ilvl w:val="0"/>
          <w:numId w:val="1053"/>
        </w:numPr>
        <w:pStyle w:val="Compact"/>
      </w:pPr>
      <w:r>
        <w:t xml:space="preserve">Item 1</w:t>
      </w:r>
    </w:p>
    <w:p>
      <w:pPr>
        <w:numPr>
          <w:ilvl w:val="0"/>
          <w:numId w:val="1053"/>
        </w:numPr>
        <w:pStyle w:val="Compact"/>
      </w:pPr>
      <w:r>
        <w:t xml:space="preserve">Item 2</w:t>
      </w:r>
    </w:p>
    <w:p>
      <w:pPr>
        <w:numPr>
          <w:ilvl w:val="0"/>
          <w:numId w:val="1053"/>
        </w:numPr>
        <w:pStyle w:val="Compact"/>
      </w:pPr>
      <w:r>
        <w:t xml:space="preserve">Item 3</w:t>
      </w:r>
    </w:p>
    <w:p>
      <w:pPr>
        <w:numPr>
          <w:ilvl w:val="1"/>
          <w:numId w:val="1054"/>
        </w:numPr>
        <w:pStyle w:val="Compact"/>
      </w:pPr>
      <w:r>
        <w:t xml:space="preserve">Item 3a</w:t>
      </w:r>
    </w:p>
    <w:p>
      <w:pPr>
        <w:numPr>
          <w:ilvl w:val="1"/>
          <w:numId w:val="1054"/>
        </w:numPr>
        <w:pStyle w:val="Compact"/>
      </w:pPr>
      <w:r>
        <w:t xml:space="preserve">Item 3b</w:t>
      </w:r>
    </w:p>
    <w:p>
      <w:pPr>
        <w:pStyle w:val="FirstParagraph"/>
      </w:pPr>
      <w:r>
        <w:t xml:space="preserve">To create an</w:t>
      </w:r>
      <w:r>
        <w:t xml:space="preserve"> </w:t>
      </w:r>
      <w:r>
        <w:rPr>
          <w:bCs/>
          <w:b/>
        </w:rPr>
        <w:t xml:space="preserve">unordered list</w:t>
      </w:r>
      <w:r>
        <w:t xml:space="preserve">, use</w:t>
      </w:r>
      <w:r>
        <w:t xml:space="preserve"> </w:t>
      </w:r>
      <w:r>
        <w:rPr>
          <w:rStyle w:val="VerbatimChar"/>
        </w:rPr>
        <w:t xml:space="preserve">*</w:t>
      </w:r>
      <w:r>
        <w:t xml:space="preserve">,</w:t>
      </w:r>
      <w:r>
        <w:t xml:space="preserve"> </w:t>
      </w:r>
      <w:r>
        <w:rPr>
          <w:rStyle w:val="VerbatimChar"/>
        </w:rPr>
        <w:t xml:space="preserve">-</w:t>
      </w:r>
      <w:r>
        <w:t xml:space="preserve">, or</w:t>
      </w:r>
      <w:r>
        <w:t xml:space="preserve"> </w:t>
      </w:r>
      <w:r>
        <w:rPr>
          <w:rStyle w:val="VerbatimChar"/>
        </w:rPr>
        <w:t xml:space="preserve">+</w:t>
      </w:r>
      <w:r>
        <w:t xml:space="preserve">:</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pStyle w:val="FirstParagraph"/>
      </w:pPr>
      <w:r>
        <w:rPr>
          <w:bCs/>
          <w:b/>
        </w:rPr>
        <w:t xml:space="preserve">Which will result in:</w:t>
      </w:r>
    </w:p>
    <w:p>
      <w:pPr>
        <w:numPr>
          <w:ilvl w:val="0"/>
          <w:numId w:val="1055"/>
        </w:numPr>
        <w:pStyle w:val="Compact"/>
      </w:pPr>
      <w:r>
        <w:t xml:space="preserve">Item 1</w:t>
      </w:r>
    </w:p>
    <w:p>
      <w:pPr>
        <w:numPr>
          <w:ilvl w:val="0"/>
          <w:numId w:val="1055"/>
        </w:numPr>
        <w:pStyle w:val="Compact"/>
      </w:pPr>
      <w:r>
        <w:t xml:space="preserve">Item 2</w:t>
      </w:r>
    </w:p>
    <w:p>
      <w:pPr>
        <w:numPr>
          <w:ilvl w:val="1"/>
          <w:numId w:val="1056"/>
        </w:numPr>
        <w:pStyle w:val="Compact"/>
      </w:pPr>
      <w:r>
        <w:t xml:space="preserve">Item 2a</w:t>
      </w:r>
    </w:p>
    <w:p>
      <w:pPr>
        <w:numPr>
          <w:ilvl w:val="1"/>
          <w:numId w:val="1056"/>
        </w:numPr>
        <w:pStyle w:val="Compact"/>
      </w:pPr>
      <w:r>
        <w:t xml:space="preserve">Item 2b</w:t>
      </w:r>
    </w:p>
    <w:p>
      <w:pPr>
        <w:pStyle w:val="FirstParagraph"/>
      </w:pPr>
      <w:r>
        <w:rPr>
          <w:bCs/>
          <w:b/>
        </w:rPr>
        <w:t xml:space="preserve">Hyperlinks</w:t>
      </w:r>
      <w:r>
        <w:t xml:space="preserve"> </w:t>
      </w:r>
      <w:r>
        <w:t xml:space="preserve">are created with the format</w:t>
      </w:r>
      <w:r>
        <w:t xml:space="preserve"> </w:t>
      </w:r>
      <w:r>
        <w:rPr>
          <w:rStyle w:val="VerbatimChar"/>
        </w:rPr>
        <w:t xml:space="preserve">[Text](URL)</w:t>
      </w:r>
      <w:r>
        <w:t xml:space="preserve">, for example,</w:t>
      </w:r>
      <w:r>
        <w:t xml:space="preserve"> </w:t>
      </w:r>
      <w:r>
        <w:rPr>
          <w:rStyle w:val="VerbatimChar"/>
        </w:rPr>
        <w:t xml:space="preserve">[GitHub](https://github.com/){target="_blank"}</w:t>
      </w:r>
      <w:r>
        <w:t xml:space="preserve"> </w:t>
      </w:r>
      <w:r>
        <w:t xml:space="preserve">becomes</w:t>
      </w:r>
      <w:r>
        <w:t xml:space="preserve"> </w:t>
      </w:r>
      <w:hyperlink r:id="rId342">
        <w:r>
          <w:rPr>
            <w:rStyle w:val="Hyperlink"/>
          </w:rPr>
          <w:t xml:space="preserve">GitHub</w:t>
        </w:r>
      </w:hyperlink>
      <w:r>
        <w:t xml:space="preserve">. The</w:t>
      </w:r>
      <w:r>
        <w:t xml:space="preserve"> </w:t>
      </w:r>
      <w:r>
        <w:rPr>
          <w:rStyle w:val="VerbatimChar"/>
        </w:rPr>
        <w:t xml:space="preserve">target="_blank"</w:t>
      </w:r>
      <w:r>
        <w:t xml:space="preserve"> </w:t>
      </w:r>
      <w:r>
        <w:t xml:space="preserve">parameter opens the link in a new tab, which is a good practice when linking to external websites.</w:t>
      </w:r>
    </w:p>
    <w:p>
      <w:pPr>
        <w:pStyle w:val="Textkrper"/>
      </w:pPr>
      <w:r>
        <w:rPr>
          <w:bCs/>
          <w:b/>
        </w:rPr>
        <w:t xml:space="preserve">Blockquotes</w:t>
      </w:r>
      <w:r>
        <w:t xml:space="preserve"> </w:t>
      </w:r>
      <w:r>
        <w:t xml:space="preserve">are indicated by</w:t>
      </w:r>
      <w:r>
        <w:t xml:space="preserve"> </w:t>
      </w:r>
      <w:r>
        <w:rPr>
          <w:rStyle w:val="VerbatimChar"/>
        </w:rPr>
        <w:t xml:space="preserve">&gt;</w:t>
      </w:r>
      <w:r>
        <w:t xml:space="preserve"> </w:t>
      </w:r>
      <w:r>
        <w:t xml:space="preserve">and can be nested:</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FirstParagraph"/>
      </w:pPr>
      <w:r>
        <w:rPr>
          <w:bCs/>
          <w:b/>
        </w:rPr>
        <w:t xml:space="preserve">Will result in:</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w:t>
      </w:r>
      <w:r>
        <w:t xml:space="preserve"> </w:t>
      </w:r>
      <w:r>
        <w:rPr>
          <w:rStyle w:val="VerbatimChar"/>
        </w:rPr>
        <w:t xml:space="preserve">#</w:t>
      </w:r>
      <w:r>
        <w:t xml:space="preserve"> </w:t>
      </w:r>
      <w:r>
        <w:t xml:space="preserve">or</w:t>
      </w:r>
      <w:r>
        <w:t xml:space="preserve"> </w:t>
      </w:r>
      <w:r>
        <w:rPr>
          <w:rStyle w:val="VerbatimChar"/>
        </w:rPr>
        <w:t xml:space="preserve">&gt;</w:t>
      </w:r>
      <w:r>
        <w:t xml:space="preserve">). If you want these characters verbatim, you have to escape them. The way to</w:t>
      </w:r>
      <w:r>
        <w:t xml:space="preserve"> </w:t>
      </w:r>
      <w:r>
        <w:rPr>
          <w:bCs/>
          <w:b/>
        </w:rPr>
        <w:t xml:space="preserve">escape a special character</w:t>
      </w:r>
      <w:r>
        <w:t xml:space="preserve"> </w:t>
      </w:r>
      <w:r>
        <w:t xml:space="preserve">is to add a backslash before. For instance,</w:t>
      </w:r>
      <w:r>
        <w:t xml:space="preserve"> </w:t>
      </w:r>
      <w:r>
        <w:rPr>
          <w:rStyle w:val="VerbatimChar"/>
        </w:rPr>
        <w:t xml:space="preserve">#</w:t>
      </w:r>
      <w:r>
        <w:t xml:space="preserve"> </w:t>
      </w:r>
      <w:r>
        <w:t xml:space="preserve">will not translate into a heading, but will return</w:t>
      </w:r>
      <w:r>
        <w:t xml:space="preserve"> </w:t>
      </w:r>
      <w:r>
        <w:rPr>
          <w:rStyle w:val="VerbatimChar"/>
        </w:rPr>
        <w:t xml:space="preserve">#</w:t>
      </w:r>
      <w:r>
        <w:t xml:space="preserve">.</w:t>
      </w:r>
    </w:p>
    <w:p>
      <w:pPr>
        <w:pStyle w:val="Textkrper"/>
      </w:pPr>
      <w:r>
        <w:t xml:space="preserve">RMarkdown supports a large number of</w:t>
      </w:r>
      <w:r>
        <w:t xml:space="preserve"> </w:t>
      </w:r>
      <w:r>
        <w:rPr>
          <w:bCs/>
          <w:b/>
        </w:rPr>
        <w:t xml:space="preserve">mathematical notations</w:t>
      </w:r>
      <w:r>
        <w:t xml:space="preserve"> </w:t>
      </w:r>
      <w:r>
        <w:t xml:space="preserve">using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rPr>
          <w:bCs/>
          <w:b/>
        </w:rPr>
        <w:t xml:space="preserve">Result looks like:</w:t>
      </w:r>
    </w:p>
    <w:p>
      <w:pPr>
        <w:pStyle w:val="Textkrper"/>
      </w:pP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rPr>
          <w:bCs/>
          <w:b/>
        </w:rPr>
        <w:t xml:space="preserve">Result looks like:</w:t>
      </w:r>
    </w:p>
    <w:p>
      <w:pPr>
        <w:pStyle w:val="Textkrper"/>
      </w:pPr>
      <m:oMath>
        <m:f>
          <m:fPr>
            <m:type m:val="bar"/>
          </m:fPr>
          <m:num>
            <m:r>
              <m:rPr>
                <m:sty m:val="p"/>
              </m:rPr>
              <m:t>∂</m:t>
            </m:r>
            <m:r>
              <m:t>f</m:t>
            </m:r>
          </m:num>
          <m:den>
            <m:r>
              <m:rPr>
                <m:sty m:val="p"/>
              </m:rPr>
              <m:t>∂</m:t>
            </m:r>
            <m:r>
              <m:t>x</m:t>
            </m:r>
          </m:den>
        </m:f>
      </m:oMath>
    </w:p>
    <w:p>
      <w:pPr>
        <w:pStyle w:val="Textkrper"/>
      </w:pPr>
      <w:r>
        <w:t xml:space="preserve">See</w:t>
      </w:r>
      <w:r>
        <w:t xml:space="preserve"> </w:t>
      </w:r>
      <w:hyperlink r:id="rId412">
        <w:r>
          <w:rPr>
            <w:rStyle w:val="Hyperlink"/>
          </w:rPr>
          <w:t xml:space="preserve">“</w:t>
        </w:r>
        <w:r>
          <w:rPr>
            <w:rStyle w:val="Hyperlink"/>
          </w:rPr>
          <w:t xml:space="preserve">Mathematics in R Markdown</w:t>
        </w:r>
        <w:r>
          <w:rPr>
            <w:rStyle w:val="Hyperlink"/>
          </w:rPr>
          <w:t xml:space="preserve">”</w:t>
        </w:r>
      </w:hyperlink>
      <w:r>
        <w:t xml:space="preserve"> </w:t>
      </w:r>
      <w:r>
        <w:t xml:space="preserve">for more.</w:t>
      </w:r>
    </w:p>
    <w:bookmarkStart w:id="431" w:name="references-in-rmarkdown"/>
    <w:p>
      <w:pPr>
        <w:pStyle w:val="berschrift3"/>
      </w:pPr>
      <w:r>
        <w:rPr>
          <w:rStyle w:val="SectionNumber"/>
        </w:rPr>
        <w:t xml:space="preserve">11.5.1</w:t>
      </w:r>
      <w:r>
        <w:tab/>
      </w:r>
      <w:r>
        <w:t xml:space="preserve">References in RMarkdown</w:t>
      </w:r>
    </w:p>
    <w:p>
      <w:pPr>
        <w:pStyle w:val="FirstParagraph"/>
      </w:pPr>
      <w:r>
        <w:t xml:space="preserve">R Markdown facilitates an efficient method for inserting</w:t>
      </w:r>
      <w:r>
        <w:t xml:space="preserve"> </w:t>
      </w:r>
      <w:r>
        <w:rPr>
          <w:bCs/>
          <w:b/>
        </w:rPr>
        <w:t xml:space="preserve">citations</w:t>
      </w:r>
      <w:r>
        <w:t xml:space="preserve"> </w:t>
      </w:r>
      <w:r>
        <w:t xml:space="preserve">and building a</w:t>
      </w:r>
      <w:r>
        <w:t xml:space="preserve"> </w:t>
      </w:r>
      <w:r>
        <w:rPr>
          <w:bCs/>
          <w:b/>
        </w:rPr>
        <w:t xml:space="preserve">bibliography</w:t>
      </w:r>
      <w:r>
        <w:t xml:space="preserve">. References are organized in a</w:t>
      </w:r>
      <w:r>
        <w:t xml:space="preserve"> </w:t>
      </w:r>
      <w:r>
        <w:rPr>
          <w:rStyle w:val="VerbatimChar"/>
        </w:rPr>
        <w:t xml:space="preserve">.bib</w:t>
      </w:r>
      <w:r>
        <w:t xml:space="preserve"> </w:t>
      </w:r>
      <w:r>
        <w:t xml:space="preserve">file.</w:t>
      </w:r>
    </w:p>
    <w:p>
      <w:pPr>
        <w:pStyle w:val="Textkrper"/>
      </w:pPr>
      <w:r>
        <w:t xml:space="preserve">To begin, create a new document in a text editor, such as Windows Editor, and save it with a</w:t>
      </w:r>
      <w:r>
        <w:t xml:space="preserve"> </w:t>
      </w:r>
      <w:r>
        <w:rPr>
          <w:rStyle w:val="VerbatimChar"/>
        </w:rPr>
        <w:t xml:space="preserve">.bib</w:t>
      </w:r>
      <w:r>
        <w:t xml:space="preserve"> </w:t>
      </w:r>
      <w:r>
        <w:t xml:space="preserve">extension (e.g.,</w:t>
      </w:r>
      <w:r>
        <w:t xml:space="preserve"> </w:t>
      </w:r>
      <w:r>
        <w:rPr>
          <w:rStyle w:val="VerbatimChar"/>
        </w:rPr>
        <w:t xml:space="preserve">references.bib</w:t>
      </w:r>
      <w:r>
        <w:t xml:space="preserve">) in your RStudio project folder.</w:t>
      </w:r>
    </w:p>
    <w:p>
      <w:pPr>
        <w:pStyle w:val="Textkrper"/>
      </w:pPr>
    </w:p>
    <w:p>
      <w:pPr>
        <w:pStyle w:val="Textkrper"/>
      </w:pPr>
      <w:r>
        <w:t xml:space="preserve">Consider using the RStudio project that you previously cloned, modified, and synchronized.</w:t>
      </w:r>
    </w:p>
    <w:p>
      <w:pPr>
        <w:numPr>
          <w:ilvl w:val="0"/>
          <w:numId w:val="1057"/>
        </w:numPr>
        <w:pStyle w:val="Compact"/>
      </w:pPr>
      <w:r>
        <w:rPr>
          <w:bCs/>
          <w:b/>
        </w:rPr>
        <w:t xml:space="preserve">Enable BibTeX Export:</w:t>
      </w:r>
      <w:r>
        <w:t xml:space="preserve"> </w:t>
      </w:r>
      <w:r>
        <w:t xml:space="preserve">Modify your settings in Google Scholar to enable BibTeX export (see Fig.</w:t>
      </w:r>
      <w:r>
        <w:t xml:space="preserve"> </w:t>
      </w:r>
      <w:r>
        <w:t xml:space="preserve">11.13</w:t>
      </w:r>
      <w:r>
        <w:t xml:space="preserve">).</w:t>
      </w:r>
    </w:p>
    <w:p>
      <w:pPr>
        <w:pStyle w:val="CaptionedFigure"/>
      </w:pPr>
      <w:r>
        <w:drawing>
          <wp:inline>
            <wp:extent cx="5372100" cy="5180974"/>
            <wp:effectExtent b="0" l="0" r="0" t="0"/>
            <wp:docPr descr="Figure 11.13: Enable BibTeX in Firefox 106.0.1" title="" id="414" name="Picture"/>
            <a:graphic>
              <a:graphicData uri="http://schemas.openxmlformats.org/drawingml/2006/picture">
                <pic:pic>
                  <pic:nvPicPr>
                    <pic:cNvPr descr="images/ScholarSettings.png" id="415" name="Picture"/>
                    <pic:cNvPicPr>
                      <a:picLocks noChangeArrowheads="1" noChangeAspect="1"/>
                    </pic:cNvPicPr>
                  </pic:nvPicPr>
                  <pic:blipFill>
                    <a:blip r:embed="rId413"/>
                    <a:stretch>
                      <a:fillRect/>
                    </a:stretch>
                  </pic:blipFill>
                  <pic:spPr bwMode="auto">
                    <a:xfrm>
                      <a:off x="0" y="0"/>
                      <a:ext cx="5372100" cy="5180974"/>
                    </a:xfrm>
                    <a:prstGeom prst="rect">
                      <a:avLst/>
                    </a:prstGeom>
                    <a:noFill/>
                    <a:ln w="9525">
                      <a:noFill/>
                      <a:headEnd/>
                      <a:tailEnd/>
                    </a:ln>
                  </pic:spPr>
                </pic:pic>
              </a:graphicData>
            </a:graphic>
          </wp:inline>
        </w:drawing>
      </w:r>
    </w:p>
    <w:p>
      <w:pPr>
        <w:pStyle w:val="ImageCaption"/>
      </w:pPr>
      <w:bookmarkStart w:id="416" w:name="fig:L09-scholarsettings"/>
      <w:bookmarkEnd w:id="416"/>
      <w:r>
        <w:t xml:space="preserve">Figure 11.13: Enable BibTeX in Firefox 106.0.1</w:t>
      </w:r>
    </w:p>
    <w:p>
      <w:pPr>
        <w:pStyle w:val="Textkrper"/>
      </w:pPr>
    </w:p>
    <w:p>
      <w:pPr>
        <w:pStyle w:val="Textkrper"/>
      </w:pPr>
      <w:r>
        <w:t xml:space="preserve">Browser versions may vary. For assistance, refer to the discussion forum if needed.</w:t>
      </w:r>
    </w:p>
    <w:p>
      <w:pPr>
        <w:numPr>
          <w:ilvl w:val="0"/>
          <w:numId w:val="1058"/>
        </w:numPr>
        <w:pStyle w:val="Compact"/>
      </w:pPr>
      <w:r>
        <w:rPr>
          <w:bCs/>
          <w:b/>
        </w:rPr>
        <w:t xml:space="preserve">Export BibTeX Entries:</w:t>
      </w:r>
      <w:r>
        <w:t xml:space="preserve"> </w:t>
      </w:r>
      <w:r>
        <w:t xml:space="preserve">After enabling BibTeX export, a new link</w:t>
      </w:r>
      <w:r>
        <w:t xml:space="preserve"> </w:t>
      </w:r>
      <w:r>
        <w:t xml:space="preserve">“</w:t>
      </w:r>
      <w:r>
        <w:t xml:space="preserve">Import into BibTeX</w:t>
      </w:r>
      <w:r>
        <w:t xml:space="preserve">”</w:t>
      </w:r>
      <w:r>
        <w:t xml:space="preserve"> </w:t>
      </w:r>
      <w:r>
        <w:t xml:space="preserve">will appear in Google Scholar (see Fig.</w:t>
      </w:r>
      <w:r>
        <w:t xml:space="preserve"> </w:t>
      </w:r>
      <w:r>
        <w:t xml:space="preserve">11.14</w:t>
      </w:r>
      <w:r>
        <w:t xml:space="preserve">).</w:t>
      </w:r>
    </w:p>
    <w:p>
      <w:pPr>
        <w:pStyle w:val="CaptionedFigure"/>
      </w:pPr>
      <w:r>
        <w:drawing>
          <wp:inline>
            <wp:extent cx="5372100" cy="2117189"/>
            <wp:effectExtent b="0" l="0" r="0" t="0"/>
            <wp:docPr descr="Figure 11.14: BibTeX Link in Firefox 106.0.1" title="" id="418" name="Picture"/>
            <a:graphic>
              <a:graphicData uri="http://schemas.openxmlformats.org/drawingml/2006/picture">
                <pic:pic>
                  <pic:nvPicPr>
                    <pic:cNvPr descr="images/bibtexoption.png" id="419" name="Picture"/>
                    <pic:cNvPicPr>
                      <a:picLocks noChangeArrowheads="1" noChangeAspect="1"/>
                    </pic:cNvPicPr>
                  </pic:nvPicPr>
                  <pic:blipFill>
                    <a:blip r:embed="rId417"/>
                    <a:stretch>
                      <a:fillRect/>
                    </a:stretch>
                  </pic:blipFill>
                  <pic:spPr bwMode="auto">
                    <a:xfrm>
                      <a:off x="0" y="0"/>
                      <a:ext cx="5372100" cy="2117189"/>
                    </a:xfrm>
                    <a:prstGeom prst="rect">
                      <a:avLst/>
                    </a:prstGeom>
                    <a:noFill/>
                    <a:ln w="9525">
                      <a:noFill/>
                      <a:headEnd/>
                      <a:tailEnd/>
                    </a:ln>
                  </pic:spPr>
                </pic:pic>
              </a:graphicData>
            </a:graphic>
          </wp:inline>
        </w:drawing>
      </w:r>
    </w:p>
    <w:p>
      <w:pPr>
        <w:pStyle w:val="ImageCaption"/>
      </w:pPr>
      <w:bookmarkStart w:id="420" w:name="fig:L09-biboption"/>
      <w:bookmarkEnd w:id="420"/>
      <w:r>
        <w:t xml:space="preserve">Figure 11.14: BibTeX Link in Firefox 106.0.1</w:t>
      </w:r>
    </w:p>
    <w:p>
      <w:pPr>
        <w:pStyle w:val="Textkrper"/>
      </w:pPr>
      <w:r>
        <w:t xml:space="preserve">Click the link and copy the BibTeX code into your</w:t>
      </w:r>
      <w:r>
        <w:t xml:space="preserve"> </w:t>
      </w:r>
      <w:r>
        <w:rPr>
          <w:rStyle w:val="VerbatimChar"/>
        </w:rPr>
        <w:t xml:space="preserve">.bib</w:t>
      </w:r>
      <w:r>
        <w:t xml:space="preserve"> </w:t>
      </w:r>
      <w:r>
        <w:t xml:space="preserve">file.</w:t>
      </w:r>
    </w:p>
    <w:p>
      <w:pPr>
        <w:numPr>
          <w:ilvl w:val="0"/>
          <w:numId w:val="1059"/>
        </w:numPr>
        <w:pStyle w:val="Compact"/>
      </w:pPr>
      <w:r>
        <w:rPr>
          <w:bCs/>
          <w:b/>
        </w:rPr>
        <w:t xml:space="preserve">Integrate References in RMarkdown:</w:t>
      </w:r>
      <w:r>
        <w:t xml:space="preserve"> </w:t>
      </w:r>
      <w:r>
        <w:t xml:space="preserve">Specify the location of your</w:t>
      </w:r>
      <w:r>
        <w:t xml:space="preserve"> </w:t>
      </w:r>
      <w:r>
        <w:rPr>
          <w:rStyle w:val="VerbatimChar"/>
        </w:rPr>
        <w:t xml:space="preserve">.bib</w:t>
      </w:r>
      <w:r>
        <w:t xml:space="preserve"> </w:t>
      </w:r>
      <w:r>
        <w:t xml:space="preserve">file in the YAML metadata of your RMarkdown document (</w:t>
      </w:r>
      <w:r>
        <w:rPr>
          <w:rStyle w:val="VerbatimChar"/>
        </w:rPr>
        <w:t xml:space="preserve">bibliography: &lt;.bib file&gt;</w:t>
      </w:r>
      <w:r>
        <w:t xml:space="preserve">). Insert</w:t>
      </w:r>
      <w:r>
        <w:t xml:space="preserve"> </w:t>
      </w:r>
      <w:r>
        <w:rPr>
          <w:rStyle w:val="VerbatimChar"/>
        </w:rPr>
        <w:t xml:space="preserve">@</w:t>
      </w:r>
      <w:r>
        <w:t xml:space="preserve"> </w:t>
      </w:r>
      <w:r>
        <w:t xml:space="preserve">followed by the BibTeX key to add citations (see Fig.</w:t>
      </w:r>
      <w:r>
        <w:t xml:space="preserve"> </w:t>
      </w:r>
      <w:r>
        <w:t xml:space="preserve">11.15</w:t>
      </w:r>
      <w:r>
        <w:t xml:space="preserve">).</w:t>
      </w:r>
    </w:p>
    <w:p>
      <w:pPr>
        <w:pStyle w:val="CaptionedFigure"/>
      </w:pPr>
      <w:r>
        <w:drawing>
          <wp:inline>
            <wp:extent cx="5372100" cy="2768211"/>
            <wp:effectExtent b="0" l="0" r="0" t="0"/>
            <wp:docPr descr="Figure 11.15: Integrate BibTeX reference in RMarkdown document" title="" id="422" name="Picture"/>
            <a:graphic>
              <a:graphicData uri="http://schemas.openxmlformats.org/drawingml/2006/picture">
                <pic:pic>
                  <pic:nvPicPr>
                    <pic:cNvPr descr="images/refs.png" id="423" name="Picture"/>
                    <pic:cNvPicPr>
                      <a:picLocks noChangeArrowheads="1" noChangeAspect="1"/>
                    </pic:cNvPicPr>
                  </pic:nvPicPr>
                  <pic:blipFill>
                    <a:blip r:embed="rId421"/>
                    <a:stretch>
                      <a:fillRect/>
                    </a:stretch>
                  </pic:blipFill>
                  <pic:spPr bwMode="auto">
                    <a:xfrm>
                      <a:off x="0" y="0"/>
                      <a:ext cx="5372100" cy="2768211"/>
                    </a:xfrm>
                    <a:prstGeom prst="rect">
                      <a:avLst/>
                    </a:prstGeom>
                    <a:noFill/>
                    <a:ln w="9525">
                      <a:noFill/>
                      <a:headEnd/>
                      <a:tailEnd/>
                    </a:ln>
                  </pic:spPr>
                </pic:pic>
              </a:graphicData>
            </a:graphic>
          </wp:inline>
        </w:drawing>
      </w:r>
    </w:p>
    <w:p>
      <w:pPr>
        <w:pStyle w:val="ImageCaption"/>
      </w:pPr>
      <w:bookmarkStart w:id="424" w:name="fig:L09-refs"/>
      <w:bookmarkEnd w:id="424"/>
      <w:r>
        <w:t xml:space="preserve">Figure 11.15: Integrate BibTeX reference in RMarkdown document</w:t>
      </w:r>
    </w:p>
    <w:p>
      <w:pPr>
        <w:numPr>
          <w:ilvl w:val="0"/>
          <w:numId w:val="1060"/>
        </w:numPr>
        <w:pStyle w:val="Compact"/>
      </w:pPr>
      <w:r>
        <w:rPr>
          <w:bCs/>
          <w:b/>
        </w:rPr>
        <w:t xml:space="preserve">Compile the Document:</w:t>
      </w:r>
      <w:r>
        <w:t xml:space="preserve"> </w:t>
      </w:r>
      <w:r>
        <w:t xml:space="preserve">Knit the R Markdown file as HTML, PDF, or Word. The</w:t>
      </w:r>
      <w:r>
        <w:t xml:space="preserve"> </w:t>
      </w:r>
      <w:r>
        <w:rPr>
          <w:rStyle w:val="VerbatimChar"/>
        </w:rPr>
        <w:t xml:space="preserve">rmarkdown</w:t>
      </w:r>
      <w:r>
        <w:t xml:space="preserve"> </w:t>
      </w:r>
      <w:r>
        <w:t xml:space="preserve">package processes both indirect (without square brackets) and direct citations (with square brackets) and includes a bibliography (see Fig.</w:t>
      </w:r>
      <w:r>
        <w:t xml:space="preserve"> </w:t>
      </w:r>
      <w:r>
        <w:t xml:space="preserve">11.16</w:t>
      </w:r>
      <w:r>
        <w:t xml:space="preserve">).</w:t>
      </w:r>
    </w:p>
    <w:p>
      <w:pPr>
        <w:pStyle w:val="CaptionedFigure"/>
      </w:pPr>
      <w:r>
        <w:drawing>
          <wp:inline>
            <wp:extent cx="5372100" cy="3532673"/>
            <wp:effectExtent b="0" l="0" r="0" t="0"/>
            <wp:docPr descr="Figure 11.16: Knit R Markdown as PDF" title="" id="426" name="Picture"/>
            <a:graphic>
              <a:graphicData uri="http://schemas.openxmlformats.org/drawingml/2006/picture">
                <pic:pic>
                  <pic:nvPicPr>
                    <pic:cNvPr descr="images/knit_pdf.png" id="427" name="Picture"/>
                    <pic:cNvPicPr>
                      <a:picLocks noChangeArrowheads="1" noChangeAspect="1"/>
                    </pic:cNvPicPr>
                  </pic:nvPicPr>
                  <pic:blipFill>
                    <a:blip r:embed="rId425"/>
                    <a:stretch>
                      <a:fillRect/>
                    </a:stretch>
                  </pic:blipFill>
                  <pic:spPr bwMode="auto">
                    <a:xfrm>
                      <a:off x="0" y="0"/>
                      <a:ext cx="5372100" cy="3532673"/>
                    </a:xfrm>
                    <a:prstGeom prst="rect">
                      <a:avLst/>
                    </a:prstGeom>
                    <a:noFill/>
                    <a:ln w="9525">
                      <a:noFill/>
                      <a:headEnd/>
                      <a:tailEnd/>
                    </a:ln>
                  </pic:spPr>
                </pic:pic>
              </a:graphicData>
            </a:graphic>
          </wp:inline>
        </w:drawing>
      </w:r>
    </w:p>
    <w:p>
      <w:pPr>
        <w:pStyle w:val="ImageCaption"/>
      </w:pPr>
      <w:bookmarkStart w:id="428" w:name="fig:L09-pdfknit"/>
      <w:bookmarkEnd w:id="428"/>
      <w:r>
        <w:t xml:space="preserve">Figure 11.16: Knit R Markdown as PDF</w:t>
      </w:r>
    </w:p>
    <w:p>
      <w:pPr>
        <w:pStyle w:val="Textkrper"/>
      </w:pPr>
      <w:r>
        <w:t xml:space="preserve">For a practical demonstration, download and explore this</w:t>
      </w:r>
      <w:r>
        <w:t xml:space="preserve"> </w:t>
      </w:r>
      <w:hyperlink r:id="rId429">
        <w:r>
          <w:rPr>
            <w:rStyle w:val="Hyperlink"/>
          </w:rPr>
          <w:t xml:space="preserve">RMarkdown reference example</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p>
    <w:p>
      <w:pPr>
        <w:pStyle w:val="Textkrper"/>
      </w:pPr>
      <w:r>
        <w:t xml:space="preserve">Explore more RMarkdown syntax examples in the</w:t>
      </w:r>
      <w:r>
        <w:t xml:space="preserve"> </w:t>
      </w:r>
      <w:hyperlink r:id="rId430">
        <w:r>
          <w:rPr>
            <w:rStyle w:val="Hyperlink"/>
          </w:rPr>
          <w:t xml:space="preserve">RMarkdown Cheatsheet</w:t>
        </w:r>
      </w:hyperlink>
      <w:r>
        <w:t xml:space="preserve">.</w:t>
      </w:r>
    </w:p>
    <w:bookmarkEnd w:id="431"/>
    <w:bookmarkEnd w:id="432"/>
    <w:bookmarkStart w:id="437" w:name="speed-up-your-workflows"/>
    <w:p>
      <w:pPr>
        <w:pStyle w:val="berschrift2"/>
      </w:pPr>
      <w:r>
        <w:rPr>
          <w:rStyle w:val="SectionNumber"/>
        </w:rPr>
        <w:t xml:space="preserve">11.6</w:t>
      </w:r>
      <w:r>
        <w:tab/>
      </w:r>
      <w:r>
        <w:t xml:space="preserve">Speed up your workflows</w:t>
      </w:r>
    </w:p>
    <w:p>
      <w:pPr>
        <w:pStyle w:val="FirstParagraph"/>
      </w:pPr>
      <w:r>
        <w:t xml:space="preserve">R Markdown significantly enhances the efficiency of repetitive workflows. For instance, consider a scenario where a client requires daily updates on specific spatial economic indicators. Instead of manually generating a new report each day, R Markdown can automate this process, creating data reports with charts that update automatically upon compilation. This approach can save substantial time and effort.</w:t>
      </w:r>
    </w:p>
    <w:p>
      <w:pPr>
        <w:pStyle w:val="Textkrper"/>
      </w:pPr>
      <w:r>
        <w:t xml:space="preserve">Real-time data retrieval is possible through</w:t>
      </w:r>
      <w:r>
        <w:t xml:space="preserve"> </w:t>
      </w:r>
      <w:hyperlink r:id="rId433">
        <w:r>
          <w:rPr>
            <w:rStyle w:val="Hyperlink"/>
          </w:rPr>
          <w:t xml:space="preserve">Alpha Ventage</w:t>
        </w:r>
      </w:hyperlink>
      <w:r>
        <w:t xml:space="preserve">, which provides financial market data via the</w:t>
      </w:r>
      <w:r>
        <w:t xml:space="preserve"> </w:t>
      </w:r>
      <w:hyperlink r:id="rId434">
        <w:r>
          <w:rPr>
            <w:rStyle w:val="Hyperlink"/>
          </w:rPr>
          <w:t xml:space="preserve">Alpha Ventage Rest API</w:t>
        </w:r>
      </w:hyperlink>
      <w:r>
        <w:t xml:space="preserve">. The R library</w:t>
      </w:r>
      <w:r>
        <w:t xml:space="preserve"> </w:t>
      </w:r>
      <w:hyperlink r:id="rId435">
        <w:r>
          <w:rPr>
            <w:rStyle w:val="VerbatimChar"/>
          </w:rPr>
          <w:t xml:space="preserve">alphaventager</w:t>
        </w:r>
      </w:hyperlink>
      <w:r>
        <w:t xml:space="preserve"> </w:t>
      </w:r>
      <w:r>
        <w:t xml:space="preserve">facilitates API access within R. The use of</w:t>
      </w:r>
      <w:r>
        <w:t xml:space="preserve"> </w:t>
      </w:r>
      <w:r>
        <w:rPr>
          <w:rStyle w:val="VerbatimChar"/>
        </w:rPr>
        <w:t xml:space="preserve">alphaventager</w:t>
      </w:r>
      <w:r>
        <w:t xml:space="preserve"> </w:t>
      </w:r>
      <w:r>
        <w:t xml:space="preserve">enables the extraction of various types of financial data, including real-time stock prices, FX rates, and technical indicators, directly into R. This allows for efficient data processing and visualization, making it a good tool for finance-related reports and analyses in R Markdown.</w:t>
      </w:r>
    </w:p>
    <w:p>
      <w:pPr>
        <w:pStyle w:val="Textkrper"/>
      </w:pPr>
    </w:p>
    <w:p>
      <w:pPr>
        <w:pStyle w:val="Textkrper"/>
      </w:pPr>
      <w:r>
        <w:t xml:space="preserve">Explore a practical example by downloading this</w:t>
      </w:r>
      <w:r>
        <w:t xml:space="preserve"> </w:t>
      </w:r>
      <w:hyperlink r:id="rId436">
        <w:r>
          <w:rPr>
            <w:rStyle w:val="Hyperlink"/>
          </w:rPr>
          <w:t xml:space="preserve">draft finance data report</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r>
        <w:t xml:space="preserve">The project includes:</w:t>
      </w:r>
    </w:p>
    <w:p>
      <w:pPr>
        <w:numPr>
          <w:ilvl w:val="0"/>
          <w:numId w:val="1061"/>
        </w:numPr>
        <w:pStyle w:val="Compact"/>
      </w:pPr>
      <w:r>
        <w:t xml:space="preserve">A</w:t>
      </w:r>
      <w:r>
        <w:t xml:space="preserve"> </w:t>
      </w:r>
      <w:r>
        <w:rPr>
          <w:rStyle w:val="VerbatimChar"/>
        </w:rPr>
        <w:t xml:space="preserve">.bib</w:t>
      </w:r>
      <w:r>
        <w:t xml:space="preserve"> </w:t>
      </w:r>
      <w:r>
        <w:t xml:space="preserve">file with a BibTeX reference.</w:t>
      </w:r>
    </w:p>
    <w:p>
      <w:pPr>
        <w:numPr>
          <w:ilvl w:val="0"/>
          <w:numId w:val="1061"/>
        </w:numPr>
        <w:pStyle w:val="Compact"/>
      </w:pPr>
      <w:r>
        <w:t xml:space="preserve">A</w:t>
      </w:r>
      <w:r>
        <w:t xml:space="preserve"> </w:t>
      </w:r>
      <w:r>
        <w:rPr>
          <w:rStyle w:val="VerbatimChar"/>
        </w:rPr>
        <w:t xml:space="preserve">.csv</w:t>
      </w:r>
      <w:r>
        <w:t xml:space="preserve"> </w:t>
      </w:r>
      <w:r>
        <w:t xml:space="preserve">file in the data folder, listing over 400 country names, national currencies, and currency codes.</w:t>
      </w:r>
    </w:p>
    <w:p>
      <w:pPr>
        <w:numPr>
          <w:ilvl w:val="0"/>
          <w:numId w:val="1061"/>
        </w:numPr>
        <w:pStyle w:val="Compact"/>
      </w:pPr>
      <w:r>
        <w:t xml:space="preserve">An</w:t>
      </w:r>
      <w:r>
        <w:t xml:space="preserve"> </w:t>
      </w:r>
      <w:r>
        <w:rPr>
          <w:rStyle w:val="VerbatimChar"/>
        </w:rPr>
        <w:t xml:space="preserve">.Rmd</w:t>
      </w:r>
      <w:r>
        <w:t xml:space="preserve"> </w:t>
      </w:r>
      <w:r>
        <w:t xml:space="preserve">file with inline R code that renders real-time currency exchange rates in a map.</w:t>
      </w:r>
    </w:p>
    <w:p>
      <w:pPr>
        <w:pStyle w:val="FirstParagraph"/>
      </w:pPr>
      <w:r>
        <w:t xml:space="preserve">Review the</w:t>
      </w:r>
      <w:r>
        <w:t xml:space="preserve"> </w:t>
      </w:r>
      <w:r>
        <w:rPr>
          <w:rStyle w:val="VerbatimChar"/>
        </w:rPr>
        <w:t xml:space="preserve">.Rmd</w:t>
      </w:r>
      <w:r>
        <w:t xml:space="preserve"> </w:t>
      </w:r>
      <w:r>
        <w:t xml:space="preserve">file thoroughly before compiling an HTML output. Note that it includes an interactive Leaflet map, making HTML the only supported output format.</w:t>
      </w:r>
    </w:p>
    <w:p>
      <w:pPr>
        <w:pStyle w:val="Textkrper"/>
      </w:pPr>
      <w:r>
        <w:t xml:space="preserve">Try enhancing the report with an additional spatial indicator, such as a map displaying exchange rates from national currencies to the Euro.</w:t>
      </w:r>
    </w:p>
    <w:bookmarkEnd w:id="437"/>
    <w:bookmarkStart w:id="441" w:name="self-study"/>
    <w:p>
      <w:pPr>
        <w:pStyle w:val="berschrift2"/>
      </w:pPr>
      <w:r>
        <w:rPr>
          <w:rStyle w:val="SectionNumber"/>
        </w:rPr>
        <w:t xml:space="preserve">11.7</w:t>
      </w:r>
      <w:r>
        <w:tab/>
      </w:r>
      <w:r>
        <w:t xml:space="preserve">Self-study</w:t>
      </w:r>
    </w:p>
    <w:p>
      <w:pPr>
        <w:pStyle w:val="FirstParagraph"/>
      </w:pPr>
      <w:r>
        <w:t xml:space="preserve">The vast functionalities of R Markdown extend beyond the scope of a single lesson. To fully exploit its capabilities, refer to the comprehensive online book</w:t>
      </w:r>
      <w:r>
        <w:t xml:space="preserve"> </w:t>
      </w:r>
      <w:hyperlink r:id="rId438">
        <w:r>
          <w:rPr>
            <w:rStyle w:val="Hyperlink"/>
          </w:rPr>
          <w:t xml:space="preserve">R Markdown: The Definitive Guide</w:t>
        </w:r>
      </w:hyperlink>
      <w:r>
        <w:t xml:space="preserve">.</w:t>
      </w:r>
    </w:p>
    <w:p>
      <w:pPr>
        <w:pStyle w:val="Textkrper"/>
      </w:pPr>
      <w:r>
        <w:t xml:space="preserve">This guide covers additional topics such as Notebooks, Presentations, support for languages like Python, C++, SQL, and more complex document creation with extensions like</w:t>
      </w:r>
      <w:r>
        <w:t xml:space="preserve"> </w:t>
      </w:r>
      <w:hyperlink r:id="rId439">
        <w:r>
          <w:rPr>
            <w:rStyle w:val="Hyperlink"/>
          </w:rPr>
          <w:t xml:space="preserve">BookDown</w:t>
        </w:r>
      </w:hyperlink>
      <w:r>
        <w:t xml:space="preserve"> </w:t>
      </w:r>
      <w:r>
        <w:t xml:space="preserve">or</w:t>
      </w:r>
      <w:r>
        <w:t xml:space="preserve"> </w:t>
      </w:r>
      <w:hyperlink r:id="rId440">
        <w:r>
          <w:rPr>
            <w:rStyle w:val="Hyperlink"/>
          </w:rPr>
          <w:t xml:space="preserve">ThesisDown</w:t>
        </w:r>
      </w:hyperlink>
      <w:r>
        <w:t xml:space="preserve">. While R Markdown predominantly supports R, its flexibility extends to integrating other programming languages like Python, C++, and SQL. This integration is facilitated through specific settings in the code chunks of the R Markdown document. For instance, by specifying the</w:t>
      </w:r>
      <w:r>
        <w:t xml:space="preserve"> </w:t>
      </w:r>
      <w:r>
        <w:rPr>
          <w:rStyle w:val="VerbatimChar"/>
        </w:rPr>
        <w:t xml:space="preserve">python</w:t>
      </w:r>
      <w:r>
        <w:t xml:space="preserve"> </w:t>
      </w:r>
      <w:r>
        <w:t xml:space="preserve">engine in a code chunk (e.g.,</w:t>
      </w:r>
      <w:r>
        <w:t xml:space="preserve"> </w:t>
      </w:r>
      <w:r>
        <w:rPr>
          <w:rStyle w:val="VerbatimChar"/>
        </w:rPr>
        <w:t xml:space="preserve">{python}</w:t>
      </w:r>
      <w:r>
        <w:t xml:space="preserve">), you can seamlessly run Python code within your document. Similar approaches are used for C++ (using the</w:t>
      </w:r>
      <w:r>
        <w:t xml:space="preserve"> </w:t>
      </w:r>
      <w:r>
        <w:rPr>
          <w:rStyle w:val="VerbatimChar"/>
        </w:rPr>
        <w:t xml:space="preserve">cpp</w:t>
      </w:r>
      <w:r>
        <w:t xml:space="preserve"> </w:t>
      </w:r>
      <w:r>
        <w:t xml:space="preserve">engine) and SQL (using the</w:t>
      </w:r>
      <w:r>
        <w:t xml:space="preserve"> </w:t>
      </w:r>
      <w:r>
        <w:rPr>
          <w:rStyle w:val="VerbatimChar"/>
        </w:rPr>
        <w:t xml:space="preserve">sql</w:t>
      </w:r>
      <w:r>
        <w:t xml:space="preserve"> </w:t>
      </w:r>
      <w:r>
        <w:t xml:space="preserve">engine). These capabilities are enabled by the</w:t>
      </w:r>
      <w:r>
        <w:t xml:space="preserve"> </w:t>
      </w:r>
      <w:r>
        <w:rPr>
          <w:rStyle w:val="VerbatimChar"/>
        </w:rPr>
        <w:t xml:space="preserve">knitr</w:t>
      </w:r>
      <w:r>
        <w:t xml:space="preserve"> </w:t>
      </w:r>
      <w:r>
        <w:t xml:space="preserve">package, which supports various languages, allowing for a multi-language analytical workflow within a single R Markdown document. Experimenting with these various features is key to mastering R Markdown.</w:t>
      </w:r>
    </w:p>
    <w:p>
      <w:pPr>
        <w:pStyle w:val="Textkrper"/>
      </w:pPr>
    </w:p>
    <w:p>
      <w:pPr>
        <w:pStyle w:val="Textkrper"/>
      </w:pPr>
      <w:r>
        <w:rPr>
          <w:bCs/>
          <w:b/>
        </w:rPr>
        <w:t xml:space="preserve">Fun Fact:</w:t>
      </w:r>
      <w:r>
        <w:t xml:space="preserve"> </w:t>
      </w:r>
      <w:r>
        <w:t xml:space="preserve">This module was written using BookDown.</w:t>
      </w:r>
    </w:p>
    <w:bookmarkEnd w:id="441"/>
    <w:bookmarkEnd w:id="442"/>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1"/>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1"/>
  </w:num>
  <w:num w:numId="104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86" Target="media/rId186.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4" Target="media/rId224.png" /><Relationship Type="http://schemas.openxmlformats.org/officeDocument/2006/relationships/image" Id="rId229" Target="media/rId229.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4" Target="media/rId244.png" /><Relationship Type="http://schemas.openxmlformats.org/officeDocument/2006/relationships/image" Id="rId249" Target="media/rId249.png" /><Relationship Type="http://schemas.openxmlformats.org/officeDocument/2006/relationships/image" Id="rId252" Target="media/rId252.png" /><Relationship Type="http://schemas.openxmlformats.org/officeDocument/2006/relationships/image" Id="rId275" Target="media/rId275.png" /><Relationship Type="http://schemas.openxmlformats.org/officeDocument/2006/relationships/image" Id="rId278" Target="media/rId278.png" /><Relationship Type="http://schemas.openxmlformats.org/officeDocument/2006/relationships/image" Id="rId290" Target="media/rId290.png" /><Relationship Type="http://schemas.openxmlformats.org/officeDocument/2006/relationships/image" Id="rId297" Target="media/rId297.png" /><Relationship Type="http://schemas.openxmlformats.org/officeDocument/2006/relationships/image" Id="rId304" Target="media/rId304.png" /><Relationship Type="http://schemas.openxmlformats.org/officeDocument/2006/relationships/image" Id="rId307" Target="media/rId307.png" /><Relationship Type="http://schemas.openxmlformats.org/officeDocument/2006/relationships/image" Id="rId310" Target="media/rId310.png" /><Relationship Type="http://schemas.openxmlformats.org/officeDocument/2006/relationships/image" Id="rId314" Target="media/rId314.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102" Target="media/rId102.png" /><Relationship Type="http://schemas.openxmlformats.org/officeDocument/2006/relationships/image" Id="rId30" Target="media/rId30.jpg" /><Relationship Type="http://schemas.openxmlformats.org/officeDocument/2006/relationships/image" Id="rId369" Target="media/rId369.png" /><Relationship Type="http://schemas.openxmlformats.org/officeDocument/2006/relationships/image" Id="rId365" Target="media/rId365.png" /><Relationship Type="http://schemas.openxmlformats.org/officeDocument/2006/relationships/image" Id="rId403" Target="media/rId403.png" /><Relationship Type="http://schemas.openxmlformats.org/officeDocument/2006/relationships/image" Id="rId35" Target="media/rId35.png" /><Relationship Type="http://schemas.openxmlformats.org/officeDocument/2006/relationships/image" Id="rId142" Target="media/rId142.png" /><Relationship Type="http://schemas.openxmlformats.org/officeDocument/2006/relationships/image" Id="rId354" Target="media/rId354.png" /><Relationship Type="http://schemas.openxmlformats.org/officeDocument/2006/relationships/image" Id="rId358" Target="media/rId358.png" /><Relationship Type="http://schemas.openxmlformats.org/officeDocument/2006/relationships/image" Id="rId400" Target="media/rId400.png" /><Relationship Type="http://schemas.openxmlformats.org/officeDocument/2006/relationships/image" Id="rId375" Target="media/rId375.png" /><Relationship Type="http://schemas.openxmlformats.org/officeDocument/2006/relationships/image" Id="rId413" Target="media/rId413.png" /><Relationship Type="http://schemas.openxmlformats.org/officeDocument/2006/relationships/image" Id="rId261" Target="media/rId261.png" /><Relationship Type="http://schemas.openxmlformats.org/officeDocument/2006/relationships/image" Id="rId417" Target="media/rId417.png" /><Relationship Type="http://schemas.openxmlformats.org/officeDocument/2006/relationships/image" Id="rId397" Target="media/rId397.png" /><Relationship Type="http://schemas.openxmlformats.org/officeDocument/2006/relationships/image" Id="rId149" Target="media/rId149.png" /><Relationship Type="http://schemas.openxmlformats.org/officeDocument/2006/relationships/image" Id="rId386" Target="media/rId386.png" /><Relationship Type="http://schemas.openxmlformats.org/officeDocument/2006/relationships/image" Id="rId425" Target="media/rId425.png" /><Relationship Type="http://schemas.openxmlformats.org/officeDocument/2006/relationships/image" Id="rId392" Target="media/rId392.png" /><Relationship Type="http://schemas.openxmlformats.org/officeDocument/2006/relationships/image" Id="rId381" Target="media/rId381.png" /><Relationship Type="http://schemas.openxmlformats.org/officeDocument/2006/relationships/image" Id="rId421" Target="media/rId421.png" /><Relationship Type="http://schemas.openxmlformats.org/officeDocument/2006/relationships/image" Id="rId408" Target="media/rId408.png" /><Relationship Type="http://schemas.openxmlformats.org/officeDocument/2006/relationships/hyperlink" Id="rId146" Target="Solution_Exercise_DataWrangling1.R" TargetMode="External" /><Relationship Type="http://schemas.openxmlformats.org/officeDocument/2006/relationships/hyperlink" Id="rId155" Target="Solution_Exercise_DataWrangling2.R" TargetMode="External" /><Relationship Type="http://schemas.openxmlformats.org/officeDocument/2006/relationships/hyperlink" Id="rId118" Target="Solution_Exercise_ForLoop.R" TargetMode="External" /><Relationship Type="http://schemas.openxmlformats.org/officeDocument/2006/relationships/hyperlink" Id="rId295" Target="Solution_Exercise_boxplots.R" TargetMode="External" /><Relationship Type="http://schemas.openxmlformats.org/officeDocument/2006/relationships/hyperlink" Id="rId182" Target="Solution_Miniexercise_plot.R" TargetMode="External" /><Relationship Type="http://schemas.openxmlformats.org/officeDocument/2006/relationships/hyperlink" Id="rId301" Target="Solution_Scatterplot.R" TargetMode="External" /><Relationship Type="http://schemas.openxmlformats.org/officeDocument/2006/relationships/hyperlink" Id="rId271" Target="data/AirQualityUpperAut.csv" TargetMode="External" /><Relationship Type="http://schemas.openxmlformats.org/officeDocument/2006/relationships/hyperlink" Id="rId272" Target="data/MetadataAirqual.xlsx" TargetMode="External" /><Relationship Type="http://schemas.openxmlformats.org/officeDocument/2006/relationships/hyperlink" Id="rId273" Target="data/MetadataAirqual2.xlsx" TargetMode="External" /><Relationship Type="http://schemas.openxmlformats.org/officeDocument/2006/relationships/hyperlink" Id="rId436" Target="data/RMarkdownFinanceData.zip" TargetMode="External" /><Relationship Type="http://schemas.openxmlformats.org/officeDocument/2006/relationships/hyperlink" Id="rId429" Target="data/ReferencesInRMarkdown.zip" TargetMode="External" /><Relationship Type="http://schemas.openxmlformats.org/officeDocument/2006/relationships/hyperlink" Id="rId162" Target="data/capture-fisheries-vs-aquaculture.csv" TargetMode="External" /><Relationship Type="http://schemas.openxmlformats.org/officeDocument/2006/relationships/hyperlink" Id="rId180" Target="data/nc-centroids.zip" TargetMode="External" /><Relationship Type="http://schemas.openxmlformats.org/officeDocument/2006/relationships/hyperlink" Id="rId167" Target="data/nc.zip" TargetMode="External" /><Relationship Type="http://schemas.openxmlformats.org/officeDocument/2006/relationships/hyperlink" Id="rId235" Target="data/terra_sample.tif" TargetMode="External" /><Relationship Type="http://schemas.openxmlformats.org/officeDocument/2006/relationships/hyperlink" Id="rId303" Target="data/us-states.zip" TargetMode="External" /><Relationship Type="http://schemas.openxmlformats.org/officeDocument/2006/relationships/hyperlink" Id="rId185" Target="data/venice-Sentinel.tiff" TargetMode="External" /><Relationship Type="http://schemas.openxmlformats.org/officeDocument/2006/relationships/hyperlink" Id="rId28" Target="http://cran.r-project.org" TargetMode="External" /><Relationship Type="http://schemas.openxmlformats.org/officeDocument/2006/relationships/hyperlink" Id="rId331" Target="http://leaflet-extras.github.io/leaflet-providers/preview/" TargetMode="External" /><Relationship Type="http://schemas.openxmlformats.org/officeDocument/2006/relationships/hyperlink" Id="rId282" Target="http://sape.inf.usi.ch/quick-reference/ggplot2/colour" TargetMode="External" /><Relationship Type="http://schemas.openxmlformats.org/officeDocument/2006/relationships/hyperlink" Id="rId141" Target="http://www.fao.org/faostat/en/#data/QCL" TargetMode="External" /><Relationship Type="http://schemas.openxmlformats.org/officeDocument/2006/relationships/hyperlink" Id="rId140" Target="http://www.fao.org/home/en/" TargetMode="External" /><Relationship Type="http://schemas.openxmlformats.org/officeDocument/2006/relationships/hyperlink" Id="rId345" Target="https://arxiv.org/" TargetMode="External" /><Relationship Type="http://schemas.openxmlformats.org/officeDocument/2006/relationships/hyperlink" Id="rId439" Target="https://bookdown.org/" TargetMode="External" /><Relationship Type="http://schemas.openxmlformats.org/officeDocument/2006/relationships/hyperlink" Id="rId53" Target="https://bookdown.org/robinlovelace/geocompr/" TargetMode="External" /><Relationship Type="http://schemas.openxmlformats.org/officeDocument/2006/relationships/hyperlink" Id="rId255" Target="https://bookdown.org/robinlovelace/geocompr/geometric-operations.html" TargetMode="External" /><Relationship Type="http://schemas.openxmlformats.org/officeDocument/2006/relationships/hyperlink" Id="rId438" Target="https://bookdown.org/yihui/rmarkdown/" TargetMode="External" /><Relationship Type="http://schemas.openxmlformats.org/officeDocument/2006/relationships/hyperlink" Id="rId352" Target="https://bookdown.org/yihui/rmarkdown/installation.html" TargetMode="External" /><Relationship Type="http://schemas.openxmlformats.org/officeDocument/2006/relationships/hyperlink" Id="rId265" Target="https://byrneslab.net/classes/biol607/readings/wickham_layered-grammar.pdf" TargetMode="External" /><Relationship Type="http://schemas.openxmlformats.org/officeDocument/2006/relationships/hyperlink" Id="rId63" Target="https://cran.r-project.org/" TargetMode="External" /><Relationship Type="http://schemas.openxmlformats.org/officeDocument/2006/relationships/hyperlink" Id="rId435" Target="https://cran.r-project.org/web/packages/alphavantager/index.html" TargetMode="External" /><Relationship Type="http://schemas.openxmlformats.org/officeDocument/2006/relationships/hyperlink" Id="rId327" Target="https://cran.r-project.org/web/packages/leaflet/index.html" TargetMode="External" /><Relationship Type="http://schemas.openxmlformats.org/officeDocument/2006/relationships/hyperlink" Id="rId154" Target="https://cran.r-project.org/web/packages/maps/index.html" TargetMode="External" /><Relationship Type="http://schemas.openxmlformats.org/officeDocument/2006/relationships/hyperlink" Id="rId97" Target="https://cran.r-project.org/web/packages/raster/index.html" TargetMode="External" /><Relationship Type="http://schemas.openxmlformats.org/officeDocument/2006/relationships/hyperlink" Id="rId380" Target="https://cran.r-project.org/web/packages/ymlthis/vignettes/yaml-overview.html" TargetMode="External" /><Relationship Type="http://schemas.openxmlformats.org/officeDocument/2006/relationships/hyperlink" Id="rId194" Target="https://data.hub.geosphere.at/dataset/inca-v1-1h-1km" TargetMode="External" /><Relationship Type="http://schemas.openxmlformats.org/officeDocument/2006/relationships/hyperlink" Id="rId161" Target="https://datacatalog.worldbank.org/dataset/world-development-indicators" TargetMode="External" /><Relationship Type="http://schemas.openxmlformats.org/officeDocument/2006/relationships/hyperlink" Id="rId197" Target="https://dataset.api.hub.geosphere.at/v1/datasets" TargetMode="External" /><Relationship Type="http://schemas.openxmlformats.org/officeDocument/2006/relationships/hyperlink" Id="rId195" Target="https://dataset.api.hub.geosphere.at/v1/docs/getting-started.html#endpoint-structure" TargetMode="External" /><Relationship Type="http://schemas.openxmlformats.org/officeDocument/2006/relationships/hyperlink" Id="rId196" Target="https://dataset.api.hub.geosphere.at/v1/docs/index.html" TargetMode="External" /><Relationship Type="http://schemas.openxmlformats.org/officeDocument/2006/relationships/hyperlink" Id="rId199" Target="https://dataset.api.hub.geosphere.at/v1/openapi-docs#/" TargetMode="External" /><Relationship Type="http://schemas.openxmlformats.org/officeDocument/2006/relationships/hyperlink" Id="rId198" Target="https://dataset.api.hub.geosphere.at/v1/timeseries/historical/inca-v1-1h-1km/metadata" TargetMode="External" /><Relationship Type="http://schemas.openxmlformats.org/officeDocument/2006/relationships/hyperlink" Id="rId351" Target="https://docs.github.com/en/get-started/quickstart/create-a-repo" TargetMode="External" /><Relationship Type="http://schemas.openxmlformats.org/officeDocument/2006/relationships/hyperlink" Id="rId348" Target="https://docs.github.com/en/get-started/quickstart/hello-world" TargetMode="External" /><Relationship Type="http://schemas.openxmlformats.org/officeDocument/2006/relationships/hyperlink" Id="rId373" Target="https://docs.github.com/en/get-started/quickstart/hello-world#opening-a-pull-request" TargetMode="External" /><Relationship Type="http://schemas.openxmlformats.org/officeDocument/2006/relationships/hyperlink" Id="rId364" Target="https://docs.github.com/en/repositories/managing-your-repositorys-settings-and-features/customizing-your-repository/about-readmes" TargetMode="External" /><Relationship Type="http://schemas.openxmlformats.org/officeDocument/2006/relationships/hyperlink" Id="rId105" Target="https://dominicroye.github.io/en/2022/use-of-multidimensional-spatial-data/" TargetMode="External" /><Relationship Type="http://schemas.openxmlformats.org/officeDocument/2006/relationships/hyperlink" Id="rId260" Target="https://en.wikipedia.org/wiki/Leland_Wilkinson" TargetMode="External" /><Relationship Type="http://schemas.openxmlformats.org/officeDocument/2006/relationships/hyperlink" Id="rId62" Target="https://en.wikipedia.org/wiki/Simple_Features" TargetMode="External" /><Relationship Type="http://schemas.openxmlformats.org/officeDocument/2006/relationships/hyperlink" Id="rId212" Target="https://en.wikipedia.org/wiki/Sliver_polygon" TargetMode="External" /><Relationship Type="http://schemas.openxmlformats.org/officeDocument/2006/relationships/hyperlink" Id="rId379" Target="https://en.wikipedia.org/wiki/YAML" TargetMode="External" /><Relationship Type="http://schemas.openxmlformats.org/officeDocument/2006/relationships/hyperlink" Id="rId313" Target="https://epsg.io/" TargetMode="External" /><Relationship Type="http://schemas.openxmlformats.org/officeDocument/2006/relationships/hyperlink" Id="rId347" Target="https://esajournals.onlinelibrary.wiley.com/doi/full/10.1002/bes2.1801" TargetMode="External" /><Relationship Type="http://schemas.openxmlformats.org/officeDocument/2006/relationships/hyperlink" Id="rId44" Target="https://ggplot2.tidyverse.org/" TargetMode="External" /><Relationship Type="http://schemas.openxmlformats.org/officeDocument/2006/relationships/hyperlink" Id="rId287" Target="https://ggplot2.tidyverse.org/reference/geom_bar.html" TargetMode="External" /><Relationship Type="http://schemas.openxmlformats.org/officeDocument/2006/relationships/hyperlink" Id="rId293" Target="https://ggplot2.tidyverse.org/reference/geom_boxplot.html" TargetMode="External" /><Relationship Type="http://schemas.openxmlformats.org/officeDocument/2006/relationships/hyperlink" Id="rId288" Target="https://ggplot2.tidyverse.org/reference/geom_path.html" TargetMode="External" /><Relationship Type="http://schemas.openxmlformats.org/officeDocument/2006/relationships/hyperlink" Id="rId284" Target="https://ggplot2.tidyverse.org/reference/gg-add.html" TargetMode="External" /><Relationship Type="http://schemas.openxmlformats.org/officeDocument/2006/relationships/hyperlink" Id="rId274" Target="https://ggplot2.tidyverse.org/reference/ggtheme.html" TargetMode="External" /><Relationship Type="http://schemas.openxmlformats.org/officeDocument/2006/relationships/hyperlink" Id="rId289" Target="https://ggplot2.tidyverse.org/reference/index.html" TargetMode="External" /><Relationship Type="http://schemas.openxmlformats.org/officeDocument/2006/relationships/hyperlink" Id="rId285" Target="https://ggplot2.tidyverse.org/reference/labs.html" TargetMode="External" /><Relationship Type="http://schemas.openxmlformats.org/officeDocument/2006/relationships/hyperlink" Id="rId153" Target="https://ggplot2.tidyverse.org/reference/map_data.html" TargetMode="External" /><Relationship Type="http://schemas.openxmlformats.org/officeDocument/2006/relationships/hyperlink" Id="rId281" Target="https://ggplot2.tidyverse.org/reference/scale_manual.html" TargetMode="External" /><Relationship Type="http://schemas.openxmlformats.org/officeDocument/2006/relationships/hyperlink" Id="rId205" Target="https://gis.lfrz.gv.at/ogcapi009501/ogc/features/" TargetMode="External" /><Relationship Type="http://schemas.openxmlformats.org/officeDocument/2006/relationships/hyperlink" Id="rId206" Target="https://gis.lfrz.gv.at/ogcapi009501/ogc/features/collections?f=text%2Fhtml" TargetMode="External" /><Relationship Type="http://schemas.openxmlformats.org/officeDocument/2006/relationships/hyperlink" Id="rId242" Target="https://gis.stackexchange.com/questions/2587/deciding-what-interpolation-method-to-use-for-resampling-raster-data" TargetMode="External" /><Relationship Type="http://schemas.openxmlformats.org/officeDocument/2006/relationships/hyperlink" Id="rId362" Target="https://git-scm.com/docs/gitignore" TargetMode="External" /><Relationship Type="http://schemas.openxmlformats.org/officeDocument/2006/relationships/hyperlink" Id="rId349" Target="https://git-scm.com/downloads" TargetMode="External" /><Relationship Type="http://schemas.openxmlformats.org/officeDocument/2006/relationships/hyperlink" Id="rId342" Target="https://github.com/" TargetMode="External" /><Relationship Type="http://schemas.openxmlformats.org/officeDocument/2006/relationships/hyperlink" Id="rId440" Target="https://github.com/ismayc/thesisdown" TargetMode="External" /><Relationship Type="http://schemas.openxmlformats.org/officeDocument/2006/relationships/hyperlink" Id="rId396" Target="https://github.com/joshnh/Git-Commands" TargetMode="External" /><Relationship Type="http://schemas.openxmlformats.org/officeDocument/2006/relationships/hyperlink" Id="rId129" Target="https://github.com/rstudio/cheatsheets/blob/main/base-r.pdf" TargetMode="External" /><Relationship Type="http://schemas.openxmlformats.org/officeDocument/2006/relationships/hyperlink" Id="rId179" Target="https://github.com/rstudio/cheatsheets/blob/master/sf.pdf" TargetMode="External" /><Relationship Type="http://schemas.openxmlformats.org/officeDocument/2006/relationships/hyperlink" Id="rId22" Target="https://github.com/sdesabbata/granolarr" TargetMode="External" /><Relationship Type="http://schemas.openxmlformats.org/officeDocument/2006/relationships/hyperlink" Id="rId164" Target="https://haven.tidyverse.org/" TargetMode="External" /><Relationship Type="http://schemas.openxmlformats.org/officeDocument/2006/relationships/hyperlink" Id="rId283" Target="https://htmlcolorcodes.com/" TargetMode="External" /><Relationship Type="http://schemas.openxmlformats.org/officeDocument/2006/relationships/hyperlink" Id="rId192" Target="https://httr2.r-lib.org/" TargetMode="External" /><Relationship Type="http://schemas.openxmlformats.org/officeDocument/2006/relationships/hyperlink" Id="rId45" Target="https://httr2.r-lib.org/articles/httr2.html" TargetMode="External" /><Relationship Type="http://schemas.openxmlformats.org/officeDocument/2006/relationships/hyperlink" Id="rId343" Target="https://jupyter.org/" TargetMode="External" /><Relationship Type="http://schemas.openxmlformats.org/officeDocument/2006/relationships/hyperlink" Id="rId24" Target="https://le.ac.uk/" TargetMode="External" /><Relationship Type="http://schemas.openxmlformats.org/officeDocument/2006/relationships/hyperlink" Id="rId207" Target="https://linestrings.com/bbox/" TargetMode="External" /><Relationship Type="http://schemas.openxmlformats.org/officeDocument/2006/relationships/hyperlink" Id="rId228" Target="https://link.springer.com/article/10.1007/s00190-012-0578-z" TargetMode="External" /><Relationship Type="http://schemas.openxmlformats.org/officeDocument/2006/relationships/hyperlink" Id="rId51" Target="https://nostarch.com/artofr.htm" TargetMode="External" /><Relationship Type="http://schemas.openxmlformats.org/officeDocument/2006/relationships/hyperlink" Id="rId204" Target="https://ogcapi.ogc.org/" TargetMode="External" /><Relationship Type="http://schemas.openxmlformats.org/officeDocument/2006/relationships/hyperlink" Id="rId202" Target="https://ogcapi.ogc.org/#standards" TargetMode="External" /><Relationship Type="http://schemas.openxmlformats.org/officeDocument/2006/relationships/hyperlink" Id="rId47" Target="https://programming-for-data-science.github.io/" TargetMode="External" /><Relationship Type="http://schemas.openxmlformats.org/officeDocument/2006/relationships/hyperlink" Id="rId98" Target="https://psfaculty.plantsciences.ucdavis.edu/plant/AdditionalTopics_Transition.pdf" TargetMode="External" /><Relationship Type="http://schemas.openxmlformats.org/officeDocument/2006/relationships/hyperlink" Id="rId57" Target="https://r-spatial.github.io/sf/" TargetMode="External" /><Relationship Type="http://schemas.openxmlformats.org/officeDocument/2006/relationships/hyperlink" Id="rId166" Target="https://r-spatial.github.io/sf/articles/sf1.html" TargetMode="External" /><Relationship Type="http://schemas.openxmlformats.org/officeDocument/2006/relationships/hyperlink" Id="rId81" Target="https://r-spatial.github.io/sf/articles/sf1.html#simple-feature-geometry-types" TargetMode="External" /><Relationship Type="http://schemas.openxmlformats.org/officeDocument/2006/relationships/hyperlink" Id="rId232" Target="https://r-spatial.github.io/sf/articles/sf3.html#operations-returning-a-geometry" TargetMode="External" /><Relationship Type="http://schemas.openxmlformats.org/officeDocument/2006/relationships/hyperlink" Id="rId221" Target="https://r-spatial.github.io/sf/reference/geos_binary_pred.html" TargetMode="External" /><Relationship Type="http://schemas.openxmlformats.org/officeDocument/2006/relationships/hyperlink" Id="rId227" Target="https://r-spatial.github.io/sf/reference/geos_measures.html" TargetMode="External" /><Relationship Type="http://schemas.openxmlformats.org/officeDocument/2006/relationships/hyperlink" Id="rId168" Target="https://r-spatial.github.io/sf/reference/nc.html" TargetMode="External" /><Relationship Type="http://schemas.openxmlformats.org/officeDocument/2006/relationships/hyperlink" Id="rId181" Target="https://r-spatial.github.io/sf/reference/plot.html" TargetMode="External" /><Relationship Type="http://schemas.openxmlformats.org/officeDocument/2006/relationships/hyperlink" Id="rId106" Target="https://r-spatial.github.io/stars/" TargetMode="External" /><Relationship Type="http://schemas.openxmlformats.org/officeDocument/2006/relationships/hyperlink" Id="rId178" Target="https://r.geocompx.org/" TargetMode="External" /><Relationship Type="http://schemas.openxmlformats.org/officeDocument/2006/relationships/hyperlink" Id="rId48" Target="https://r4ds.had.co.nz/" TargetMode="External" /><Relationship Type="http://schemas.openxmlformats.org/officeDocument/2006/relationships/hyperlink" Id="rId133" Target="https://r4ds.had.co.nz/tibbles.html" TargetMode="External" /><Relationship Type="http://schemas.openxmlformats.org/officeDocument/2006/relationships/hyperlink" Id="rId101" Target="https://rdrr.io/cran/terra/man/crs.html" TargetMode="External" /><Relationship Type="http://schemas.openxmlformats.org/officeDocument/2006/relationships/hyperlink" Id="rId159" Target="https://readr.tidyverse.org/" TargetMode="External" /><Relationship Type="http://schemas.openxmlformats.org/officeDocument/2006/relationships/hyperlink" Id="rId163" Target="https://readxl.tidyverse.org/" TargetMode="External" /><Relationship Type="http://schemas.openxmlformats.org/officeDocument/2006/relationships/hyperlink" Id="rId341" Target="https://rmarkdown.rstudio.com/" TargetMode="External" /><Relationship Type="http://schemas.openxmlformats.org/officeDocument/2006/relationships/hyperlink" Id="rId390" Target="https://rmarkdown.rstudio.com/lesson-9.html" TargetMode="External" /><Relationship Type="http://schemas.openxmlformats.org/officeDocument/2006/relationships/hyperlink" Id="rId412" Target="https://rpruim.github.io/s341/S19/from-class/MathinRmd.html" TargetMode="External" /><Relationship Type="http://schemas.openxmlformats.org/officeDocument/2006/relationships/hyperlink" Id="rId80" Target="https://rspatial.org/pkg/" TargetMode="External" /><Relationship Type="http://schemas.openxmlformats.org/officeDocument/2006/relationships/hyperlink" Id="rId184" Target="https://rspatial.org/pkg/3-objects.html" TargetMode="External" /><Relationship Type="http://schemas.openxmlformats.org/officeDocument/2006/relationships/hyperlink" Id="rId248" Target="https://rspatial.org/pkg/4-algebra.html" TargetMode="External" /><Relationship Type="http://schemas.openxmlformats.org/officeDocument/2006/relationships/hyperlink" Id="rId56" Target="https://rspatial.org/pkg/index.html" TargetMode="External" /><Relationship Type="http://schemas.openxmlformats.org/officeDocument/2006/relationships/hyperlink" Id="rId338" Target="https://rstudio.github.io/leaflet/" TargetMode="External" /><Relationship Type="http://schemas.openxmlformats.org/officeDocument/2006/relationships/hyperlink" Id="rId336" Target="https://rstudio.github.io/leaflet/json.html" TargetMode="External" /><Relationship Type="http://schemas.openxmlformats.org/officeDocument/2006/relationships/hyperlink" Id="rId334" Target="https://rstudio.github.io/leaflet/map_widget.html" TargetMode="External" /><Relationship Type="http://schemas.openxmlformats.org/officeDocument/2006/relationships/hyperlink" Id="rId332" Target="https://rstudio.github.io/leaflet/markers.html" TargetMode="External" /><Relationship Type="http://schemas.openxmlformats.org/officeDocument/2006/relationships/hyperlink" Id="rId333" Target="https://rstudio.github.io/leaflet/popups.html" TargetMode="External" /><Relationship Type="http://schemas.openxmlformats.org/officeDocument/2006/relationships/hyperlink" Id="rId337" Target="https://rstudio.github.io/leaflet/raster.html" TargetMode="External" /><Relationship Type="http://schemas.openxmlformats.org/officeDocument/2006/relationships/hyperlink" Id="rId335" Target="https://rstudio.github.io/leaflet/shapes.html" TargetMode="External" /><Relationship Type="http://schemas.openxmlformats.org/officeDocument/2006/relationships/hyperlink" Id="rId23" Target="https://sdesabbata.github.io/" TargetMode="External" /><Relationship Type="http://schemas.openxmlformats.org/officeDocument/2006/relationships/hyperlink" Id="rId25" Target="https://sdesabbata.github.io/r-for-geographic-data-science/" TargetMode="External" /><Relationship Type="http://schemas.openxmlformats.org/officeDocument/2006/relationships/hyperlink" Id="rId100" Target="https://spatialreference.org/" TargetMode="External" /><Relationship Type="http://schemas.openxmlformats.org/officeDocument/2006/relationships/hyperlink" Id="rId189" Target="https://spatialreference.org/ref/epsg/3003/" TargetMode="External" /><Relationship Type="http://schemas.openxmlformats.org/officeDocument/2006/relationships/hyperlink" Id="rId86" Target="https://spatialreference.org/ref/epsg/3416/" TargetMode="External" /><Relationship Type="http://schemas.openxmlformats.org/officeDocument/2006/relationships/hyperlink" Id="rId85" Target="https://spatialreference.org/ref/epsg/?search=4326&amp;srtext=Search" TargetMode="External" /><Relationship Type="http://schemas.openxmlformats.org/officeDocument/2006/relationships/hyperlink" Id="rId112" Target="https://stackoverflow.com/questions/37929184/if-else-does-the-line-break-between-and-else-really-matters" TargetMode="External" /><Relationship Type="http://schemas.openxmlformats.org/officeDocument/2006/relationships/hyperlink" Id="rId220" Target="https://stackoverflow.com/questions/42385010/using-the-pipe-and-dot-notation" TargetMode="External" /><Relationship Type="http://schemas.openxmlformats.org/officeDocument/2006/relationships/hyperlink" Id="rId49" Target="https://subscription.packtpub.com/book/big_data_and_business_intelligence/9781788295864" TargetMode="External" /><Relationship Type="http://schemas.openxmlformats.org/officeDocument/2006/relationships/hyperlink" Id="rId363" Target="https://support.rstudio.com/hc/en-us/articles/200526207-Using-RStudio-Projects" TargetMode="External" /><Relationship Type="http://schemas.openxmlformats.org/officeDocument/2006/relationships/hyperlink" Id="rId69" Target="https://swcarpentry.github.io/r-novice-inflammation/12-supp-factors.html" TargetMode="External" /><Relationship Type="http://schemas.openxmlformats.org/officeDocument/2006/relationships/hyperlink" Id="rId43" Target="https://thatdatatho.com/grammar-of-graphics-ggplot2/" TargetMode="External" /><Relationship Type="http://schemas.openxmlformats.org/officeDocument/2006/relationships/hyperlink" Id="rId50" Target="https://thinking-spatial.org/courses/angewandte_geodatenverarbeitung/kurs03/" TargetMode="External" /><Relationship Type="http://schemas.openxmlformats.org/officeDocument/2006/relationships/hyperlink" Id="rId132" Target="https://tibble.tidyverse.org/" TargetMode="External" /><Relationship Type="http://schemas.openxmlformats.org/officeDocument/2006/relationships/hyperlink" Id="rId268" Target="https://tidyr.tidyverse.org/reference/index.html" TargetMode="External" /><Relationship Type="http://schemas.openxmlformats.org/officeDocument/2006/relationships/hyperlink" Id="rId120" Target="https://tmieno2.github.io/R-as-GIS-for-Economists/repetitive-processes-and-looping.html#do-you-really-need-to-loop" TargetMode="External" /><Relationship Type="http://schemas.openxmlformats.org/officeDocument/2006/relationships/hyperlink" Id="rId20" Target="https://unigis.at/en/contact/" TargetMode="External" /><Relationship Type="http://schemas.openxmlformats.org/officeDocument/2006/relationships/hyperlink" Id="rId52" Target="https://us.sagepub.com/en-us/nam/an-introduction-to-r-for-spatial-analysis-and-mapping/book258267" TargetMode="External" /><Relationship Type="http://schemas.openxmlformats.org/officeDocument/2006/relationships/hyperlink" Id="rId54" Target="https://us.sagepub.com/en-us/nam/discovering-statistics-using-r/book236067" TargetMode="External" /><Relationship Type="http://schemas.openxmlformats.org/officeDocument/2006/relationships/hyperlink" Id="rId433" Target="https://www.alphavantage.co/" TargetMode="External" /><Relationship Type="http://schemas.openxmlformats.org/officeDocument/2006/relationships/hyperlink" Id="rId434" Target="https://www.alphavantage.co/documentation/" TargetMode="External" /><Relationship Type="http://schemas.openxmlformats.org/officeDocument/2006/relationships/hyperlink" Id="rId203" Target="https://www.ama.at/intro" TargetMode="External" /><Relationship Type="http://schemas.openxmlformats.org/officeDocument/2006/relationships/hyperlink" Id="rId346" Target="https://www.biorxiv.org/" TargetMode="External" /><Relationship Type="http://schemas.openxmlformats.org/officeDocument/2006/relationships/hyperlink" Id="rId344" Target="https://www.docker.com/" TargetMode="External" /><Relationship Type="http://schemas.openxmlformats.org/officeDocument/2006/relationships/hyperlink" Id="rId329" Target="https://www.flickr.com/map" TargetMode="External" /><Relationship Type="http://schemas.openxmlformats.org/officeDocument/2006/relationships/hyperlink" Id="rId193" Target="https://www.geosphere.at/de" TargetMode="External" /><Relationship Type="http://schemas.openxmlformats.org/officeDocument/2006/relationships/hyperlink" Id="rId328" Target="https://www.nytimes.com/projects/elections/2013/nyc-primary/mayor/map.html" TargetMode="External" /><Relationship Type="http://schemas.openxmlformats.org/officeDocument/2006/relationships/hyperlink" Id="rId330" Target="https://www.openstreetmap.org/#map=14/53.7727/20.5526" TargetMode="External" /><Relationship Type="http://schemas.openxmlformats.org/officeDocument/2006/relationships/hyperlink" Id="rId46" Target="https://www.pearson.com/us/higher-education/program/Freeman-Programming-Skills-for-Data-Science-Start-Writing-Code-to-Wrangle-Analyze-and-Visualize-Data-with-R/PGM2047488.html" TargetMode="External" /><Relationship Type="http://schemas.openxmlformats.org/officeDocument/2006/relationships/hyperlink" Id="rId222" Target="https://www.qgis.org/de/site/" TargetMode="External" /><Relationship Type="http://schemas.openxmlformats.org/officeDocument/2006/relationships/hyperlink" Id="rId259" Target="https://www.r-graph-gallery.com/" TargetMode="External" /><Relationship Type="http://schemas.openxmlformats.org/officeDocument/2006/relationships/hyperlink" Id="rId110" Target="https://www.rdocumentation.org/packages/base/versions/3.6.2/topics/cat" TargetMode="External" /><Relationship Type="http://schemas.openxmlformats.org/officeDocument/2006/relationships/hyperlink" Id="rId64" Target="https://www.rdocumentation.org/packages/base/versions/3.6.2/topics/ls" TargetMode="External" /><Relationship Type="http://schemas.openxmlformats.org/officeDocument/2006/relationships/hyperlink" Id="rId119" Target="https://www.rdocumentation.org/packages/compositions/versions/2.0-6/topics/rnorm" TargetMode="External" /><Relationship Type="http://schemas.openxmlformats.org/officeDocument/2006/relationships/hyperlink" Id="rId99" Target="https://www.rdocumentation.org/packages/terra/versions/1.7-46/topics/rast" TargetMode="External" /><Relationship Type="http://schemas.openxmlformats.org/officeDocument/2006/relationships/hyperlink" Id="rId29" Target="https://www.rstudio.com/" TargetMode="External" /><Relationship Type="http://schemas.openxmlformats.org/officeDocument/2006/relationships/hyperlink" Id="rId55" Target="https://www.rstudio.com/resources/cheatsheets/" TargetMode="External" /><Relationship Type="http://schemas.openxmlformats.org/officeDocument/2006/relationships/hyperlink" Id="rId430" Target="https://www.rstudio.com/wp-content/uploads/2015/02/rmarkdown-cheatsheet.pdf" TargetMode="External" /><Relationship Type="http://schemas.openxmlformats.org/officeDocument/2006/relationships/hyperlink" Id="rId294" Target="https://www.statisticshowto.com/probability-and-statistics/statistics-definitions/what-are-quartiles/" TargetMode="External" /><Relationship Type="http://schemas.openxmlformats.org/officeDocument/2006/relationships/hyperlink" Id="rId72" Target="https://www.statmethods.net/advstats/matrix.html" TargetMode="External" /><Relationship Type="http://schemas.openxmlformats.org/officeDocument/2006/relationships/hyperlink" Id="rId160" Target="https://www.tidyverse.org/packages/#import" TargetMode="External" /><Relationship Type="http://schemas.openxmlformats.org/officeDocument/2006/relationships/hyperlink" Id="rId300" Target="https://www.youtube.com/watch?v=saojnBSBUuk" TargetMode="External" /><Relationship Type="http://schemas.openxmlformats.org/officeDocument/2006/relationships/hyperlink" Id="rId135" Target="https://www.youtube.com/watch?v=sohARFx6aTo" TargetMode="External" /><Relationship Type="http://schemas.openxmlformats.org/officeDocument/2006/relationships/hyperlink" Id="rId350" Target="https://www.youtube.com/watch?v=uR6G2v_WsRA" TargetMode="External" /><Relationship Type="http://schemas.openxmlformats.org/officeDocument/2006/relationships/hyperlink" Id="rId385"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46" Target="Solution_Exercise_DataWrangling1.R" TargetMode="External" /><Relationship Type="http://schemas.openxmlformats.org/officeDocument/2006/relationships/hyperlink" Id="rId155" Target="Solution_Exercise_DataWrangling2.R" TargetMode="External" /><Relationship Type="http://schemas.openxmlformats.org/officeDocument/2006/relationships/hyperlink" Id="rId118" Target="Solution_Exercise_ForLoop.R" TargetMode="External" /><Relationship Type="http://schemas.openxmlformats.org/officeDocument/2006/relationships/hyperlink" Id="rId295" Target="Solution_Exercise_boxplots.R" TargetMode="External" /><Relationship Type="http://schemas.openxmlformats.org/officeDocument/2006/relationships/hyperlink" Id="rId182" Target="Solution_Miniexercise_plot.R" TargetMode="External" /><Relationship Type="http://schemas.openxmlformats.org/officeDocument/2006/relationships/hyperlink" Id="rId301" Target="Solution_Scatterplot.R" TargetMode="External" /><Relationship Type="http://schemas.openxmlformats.org/officeDocument/2006/relationships/hyperlink" Id="rId271" Target="data/AirQualityUpperAut.csv" TargetMode="External" /><Relationship Type="http://schemas.openxmlformats.org/officeDocument/2006/relationships/hyperlink" Id="rId272" Target="data/MetadataAirqual.xlsx" TargetMode="External" /><Relationship Type="http://schemas.openxmlformats.org/officeDocument/2006/relationships/hyperlink" Id="rId273" Target="data/MetadataAirqual2.xlsx" TargetMode="External" /><Relationship Type="http://schemas.openxmlformats.org/officeDocument/2006/relationships/hyperlink" Id="rId436" Target="data/RMarkdownFinanceData.zip" TargetMode="External" /><Relationship Type="http://schemas.openxmlformats.org/officeDocument/2006/relationships/hyperlink" Id="rId429" Target="data/ReferencesInRMarkdown.zip" TargetMode="External" /><Relationship Type="http://schemas.openxmlformats.org/officeDocument/2006/relationships/hyperlink" Id="rId162" Target="data/capture-fisheries-vs-aquaculture.csv" TargetMode="External" /><Relationship Type="http://schemas.openxmlformats.org/officeDocument/2006/relationships/hyperlink" Id="rId180" Target="data/nc-centroids.zip" TargetMode="External" /><Relationship Type="http://schemas.openxmlformats.org/officeDocument/2006/relationships/hyperlink" Id="rId167" Target="data/nc.zip" TargetMode="External" /><Relationship Type="http://schemas.openxmlformats.org/officeDocument/2006/relationships/hyperlink" Id="rId235" Target="data/terra_sample.tif" TargetMode="External" /><Relationship Type="http://schemas.openxmlformats.org/officeDocument/2006/relationships/hyperlink" Id="rId303" Target="data/us-states.zip" TargetMode="External" /><Relationship Type="http://schemas.openxmlformats.org/officeDocument/2006/relationships/hyperlink" Id="rId185" Target="data/venice-Sentinel.tiff" TargetMode="External" /><Relationship Type="http://schemas.openxmlformats.org/officeDocument/2006/relationships/hyperlink" Id="rId28" Target="http://cran.r-project.org" TargetMode="External" /><Relationship Type="http://schemas.openxmlformats.org/officeDocument/2006/relationships/hyperlink" Id="rId331" Target="http://leaflet-extras.github.io/leaflet-providers/preview/" TargetMode="External" /><Relationship Type="http://schemas.openxmlformats.org/officeDocument/2006/relationships/hyperlink" Id="rId282" Target="http://sape.inf.usi.ch/quick-reference/ggplot2/colour" TargetMode="External" /><Relationship Type="http://schemas.openxmlformats.org/officeDocument/2006/relationships/hyperlink" Id="rId141" Target="http://www.fao.org/faostat/en/#data/QCL" TargetMode="External" /><Relationship Type="http://schemas.openxmlformats.org/officeDocument/2006/relationships/hyperlink" Id="rId140" Target="http://www.fao.org/home/en/" TargetMode="External" /><Relationship Type="http://schemas.openxmlformats.org/officeDocument/2006/relationships/hyperlink" Id="rId345" Target="https://arxiv.org/" TargetMode="External" /><Relationship Type="http://schemas.openxmlformats.org/officeDocument/2006/relationships/hyperlink" Id="rId439" Target="https://bookdown.org/" TargetMode="External" /><Relationship Type="http://schemas.openxmlformats.org/officeDocument/2006/relationships/hyperlink" Id="rId53" Target="https://bookdown.org/robinlovelace/geocompr/" TargetMode="External" /><Relationship Type="http://schemas.openxmlformats.org/officeDocument/2006/relationships/hyperlink" Id="rId255" Target="https://bookdown.org/robinlovelace/geocompr/geometric-operations.html" TargetMode="External" /><Relationship Type="http://schemas.openxmlformats.org/officeDocument/2006/relationships/hyperlink" Id="rId438" Target="https://bookdown.org/yihui/rmarkdown/" TargetMode="External" /><Relationship Type="http://schemas.openxmlformats.org/officeDocument/2006/relationships/hyperlink" Id="rId352" Target="https://bookdown.org/yihui/rmarkdown/installation.html" TargetMode="External" /><Relationship Type="http://schemas.openxmlformats.org/officeDocument/2006/relationships/hyperlink" Id="rId265" Target="https://byrneslab.net/classes/biol607/readings/wickham_layered-grammar.pdf" TargetMode="External" /><Relationship Type="http://schemas.openxmlformats.org/officeDocument/2006/relationships/hyperlink" Id="rId63" Target="https://cran.r-project.org/" TargetMode="External" /><Relationship Type="http://schemas.openxmlformats.org/officeDocument/2006/relationships/hyperlink" Id="rId435" Target="https://cran.r-project.org/web/packages/alphavantager/index.html" TargetMode="External" /><Relationship Type="http://schemas.openxmlformats.org/officeDocument/2006/relationships/hyperlink" Id="rId327" Target="https://cran.r-project.org/web/packages/leaflet/index.html" TargetMode="External" /><Relationship Type="http://schemas.openxmlformats.org/officeDocument/2006/relationships/hyperlink" Id="rId154" Target="https://cran.r-project.org/web/packages/maps/index.html" TargetMode="External" /><Relationship Type="http://schemas.openxmlformats.org/officeDocument/2006/relationships/hyperlink" Id="rId97" Target="https://cran.r-project.org/web/packages/raster/index.html" TargetMode="External" /><Relationship Type="http://schemas.openxmlformats.org/officeDocument/2006/relationships/hyperlink" Id="rId380" Target="https://cran.r-project.org/web/packages/ymlthis/vignettes/yaml-overview.html" TargetMode="External" /><Relationship Type="http://schemas.openxmlformats.org/officeDocument/2006/relationships/hyperlink" Id="rId194" Target="https://data.hub.geosphere.at/dataset/inca-v1-1h-1km" TargetMode="External" /><Relationship Type="http://schemas.openxmlformats.org/officeDocument/2006/relationships/hyperlink" Id="rId161" Target="https://datacatalog.worldbank.org/dataset/world-development-indicators" TargetMode="External" /><Relationship Type="http://schemas.openxmlformats.org/officeDocument/2006/relationships/hyperlink" Id="rId197" Target="https://dataset.api.hub.geosphere.at/v1/datasets" TargetMode="External" /><Relationship Type="http://schemas.openxmlformats.org/officeDocument/2006/relationships/hyperlink" Id="rId195" Target="https://dataset.api.hub.geosphere.at/v1/docs/getting-started.html#endpoint-structure" TargetMode="External" /><Relationship Type="http://schemas.openxmlformats.org/officeDocument/2006/relationships/hyperlink" Id="rId196" Target="https://dataset.api.hub.geosphere.at/v1/docs/index.html" TargetMode="External" /><Relationship Type="http://schemas.openxmlformats.org/officeDocument/2006/relationships/hyperlink" Id="rId199" Target="https://dataset.api.hub.geosphere.at/v1/openapi-docs#/" TargetMode="External" /><Relationship Type="http://schemas.openxmlformats.org/officeDocument/2006/relationships/hyperlink" Id="rId198" Target="https://dataset.api.hub.geosphere.at/v1/timeseries/historical/inca-v1-1h-1km/metadata" TargetMode="External" /><Relationship Type="http://schemas.openxmlformats.org/officeDocument/2006/relationships/hyperlink" Id="rId351" Target="https://docs.github.com/en/get-started/quickstart/create-a-repo" TargetMode="External" /><Relationship Type="http://schemas.openxmlformats.org/officeDocument/2006/relationships/hyperlink" Id="rId348" Target="https://docs.github.com/en/get-started/quickstart/hello-world" TargetMode="External" /><Relationship Type="http://schemas.openxmlformats.org/officeDocument/2006/relationships/hyperlink" Id="rId373" Target="https://docs.github.com/en/get-started/quickstart/hello-world#opening-a-pull-request" TargetMode="External" /><Relationship Type="http://schemas.openxmlformats.org/officeDocument/2006/relationships/hyperlink" Id="rId364" Target="https://docs.github.com/en/repositories/managing-your-repositorys-settings-and-features/customizing-your-repository/about-readmes" TargetMode="External" /><Relationship Type="http://schemas.openxmlformats.org/officeDocument/2006/relationships/hyperlink" Id="rId105" Target="https://dominicroye.github.io/en/2022/use-of-multidimensional-spatial-data/" TargetMode="External" /><Relationship Type="http://schemas.openxmlformats.org/officeDocument/2006/relationships/hyperlink" Id="rId260" Target="https://en.wikipedia.org/wiki/Leland_Wilkinson" TargetMode="External" /><Relationship Type="http://schemas.openxmlformats.org/officeDocument/2006/relationships/hyperlink" Id="rId62" Target="https://en.wikipedia.org/wiki/Simple_Features" TargetMode="External" /><Relationship Type="http://schemas.openxmlformats.org/officeDocument/2006/relationships/hyperlink" Id="rId212" Target="https://en.wikipedia.org/wiki/Sliver_polygon" TargetMode="External" /><Relationship Type="http://schemas.openxmlformats.org/officeDocument/2006/relationships/hyperlink" Id="rId379" Target="https://en.wikipedia.org/wiki/YAML" TargetMode="External" /><Relationship Type="http://schemas.openxmlformats.org/officeDocument/2006/relationships/hyperlink" Id="rId313" Target="https://epsg.io/" TargetMode="External" /><Relationship Type="http://schemas.openxmlformats.org/officeDocument/2006/relationships/hyperlink" Id="rId347" Target="https://esajournals.onlinelibrary.wiley.com/doi/full/10.1002/bes2.1801" TargetMode="External" /><Relationship Type="http://schemas.openxmlformats.org/officeDocument/2006/relationships/hyperlink" Id="rId44" Target="https://ggplot2.tidyverse.org/" TargetMode="External" /><Relationship Type="http://schemas.openxmlformats.org/officeDocument/2006/relationships/hyperlink" Id="rId287" Target="https://ggplot2.tidyverse.org/reference/geom_bar.html" TargetMode="External" /><Relationship Type="http://schemas.openxmlformats.org/officeDocument/2006/relationships/hyperlink" Id="rId293" Target="https://ggplot2.tidyverse.org/reference/geom_boxplot.html" TargetMode="External" /><Relationship Type="http://schemas.openxmlformats.org/officeDocument/2006/relationships/hyperlink" Id="rId288" Target="https://ggplot2.tidyverse.org/reference/geom_path.html" TargetMode="External" /><Relationship Type="http://schemas.openxmlformats.org/officeDocument/2006/relationships/hyperlink" Id="rId284" Target="https://ggplot2.tidyverse.org/reference/gg-add.html" TargetMode="External" /><Relationship Type="http://schemas.openxmlformats.org/officeDocument/2006/relationships/hyperlink" Id="rId274" Target="https://ggplot2.tidyverse.org/reference/ggtheme.html" TargetMode="External" /><Relationship Type="http://schemas.openxmlformats.org/officeDocument/2006/relationships/hyperlink" Id="rId289" Target="https://ggplot2.tidyverse.org/reference/index.html" TargetMode="External" /><Relationship Type="http://schemas.openxmlformats.org/officeDocument/2006/relationships/hyperlink" Id="rId285" Target="https://ggplot2.tidyverse.org/reference/labs.html" TargetMode="External" /><Relationship Type="http://schemas.openxmlformats.org/officeDocument/2006/relationships/hyperlink" Id="rId153" Target="https://ggplot2.tidyverse.org/reference/map_data.html" TargetMode="External" /><Relationship Type="http://schemas.openxmlformats.org/officeDocument/2006/relationships/hyperlink" Id="rId281" Target="https://ggplot2.tidyverse.org/reference/scale_manual.html" TargetMode="External" /><Relationship Type="http://schemas.openxmlformats.org/officeDocument/2006/relationships/hyperlink" Id="rId205" Target="https://gis.lfrz.gv.at/ogcapi009501/ogc/features/" TargetMode="External" /><Relationship Type="http://schemas.openxmlformats.org/officeDocument/2006/relationships/hyperlink" Id="rId206" Target="https://gis.lfrz.gv.at/ogcapi009501/ogc/features/collections?f=text%2Fhtml" TargetMode="External" /><Relationship Type="http://schemas.openxmlformats.org/officeDocument/2006/relationships/hyperlink" Id="rId242" Target="https://gis.stackexchange.com/questions/2587/deciding-what-interpolation-method-to-use-for-resampling-raster-data" TargetMode="External" /><Relationship Type="http://schemas.openxmlformats.org/officeDocument/2006/relationships/hyperlink" Id="rId362" Target="https://git-scm.com/docs/gitignore" TargetMode="External" /><Relationship Type="http://schemas.openxmlformats.org/officeDocument/2006/relationships/hyperlink" Id="rId349" Target="https://git-scm.com/downloads" TargetMode="External" /><Relationship Type="http://schemas.openxmlformats.org/officeDocument/2006/relationships/hyperlink" Id="rId342" Target="https://github.com/" TargetMode="External" /><Relationship Type="http://schemas.openxmlformats.org/officeDocument/2006/relationships/hyperlink" Id="rId440" Target="https://github.com/ismayc/thesisdown" TargetMode="External" /><Relationship Type="http://schemas.openxmlformats.org/officeDocument/2006/relationships/hyperlink" Id="rId396" Target="https://github.com/joshnh/Git-Commands" TargetMode="External" /><Relationship Type="http://schemas.openxmlformats.org/officeDocument/2006/relationships/hyperlink" Id="rId129" Target="https://github.com/rstudio/cheatsheets/blob/main/base-r.pdf" TargetMode="External" /><Relationship Type="http://schemas.openxmlformats.org/officeDocument/2006/relationships/hyperlink" Id="rId179" Target="https://github.com/rstudio/cheatsheets/blob/master/sf.pdf" TargetMode="External" /><Relationship Type="http://schemas.openxmlformats.org/officeDocument/2006/relationships/hyperlink" Id="rId22" Target="https://github.com/sdesabbata/granolarr" TargetMode="External" /><Relationship Type="http://schemas.openxmlformats.org/officeDocument/2006/relationships/hyperlink" Id="rId164" Target="https://haven.tidyverse.org/" TargetMode="External" /><Relationship Type="http://schemas.openxmlformats.org/officeDocument/2006/relationships/hyperlink" Id="rId283" Target="https://htmlcolorcodes.com/" TargetMode="External" /><Relationship Type="http://schemas.openxmlformats.org/officeDocument/2006/relationships/hyperlink" Id="rId192" Target="https://httr2.r-lib.org/" TargetMode="External" /><Relationship Type="http://schemas.openxmlformats.org/officeDocument/2006/relationships/hyperlink" Id="rId45" Target="https://httr2.r-lib.org/articles/httr2.html" TargetMode="External" /><Relationship Type="http://schemas.openxmlformats.org/officeDocument/2006/relationships/hyperlink" Id="rId343" Target="https://jupyter.org/" TargetMode="External" /><Relationship Type="http://schemas.openxmlformats.org/officeDocument/2006/relationships/hyperlink" Id="rId24" Target="https://le.ac.uk/" TargetMode="External" /><Relationship Type="http://schemas.openxmlformats.org/officeDocument/2006/relationships/hyperlink" Id="rId207" Target="https://linestrings.com/bbox/" TargetMode="External" /><Relationship Type="http://schemas.openxmlformats.org/officeDocument/2006/relationships/hyperlink" Id="rId228" Target="https://link.springer.com/article/10.1007/s00190-012-0578-z" TargetMode="External" /><Relationship Type="http://schemas.openxmlformats.org/officeDocument/2006/relationships/hyperlink" Id="rId51" Target="https://nostarch.com/artofr.htm" TargetMode="External" /><Relationship Type="http://schemas.openxmlformats.org/officeDocument/2006/relationships/hyperlink" Id="rId204" Target="https://ogcapi.ogc.org/" TargetMode="External" /><Relationship Type="http://schemas.openxmlformats.org/officeDocument/2006/relationships/hyperlink" Id="rId202" Target="https://ogcapi.ogc.org/#standards" TargetMode="External" /><Relationship Type="http://schemas.openxmlformats.org/officeDocument/2006/relationships/hyperlink" Id="rId47" Target="https://programming-for-data-science.github.io/" TargetMode="External" /><Relationship Type="http://schemas.openxmlformats.org/officeDocument/2006/relationships/hyperlink" Id="rId98" Target="https://psfaculty.plantsciences.ucdavis.edu/plant/AdditionalTopics_Transition.pdf" TargetMode="External" /><Relationship Type="http://schemas.openxmlformats.org/officeDocument/2006/relationships/hyperlink" Id="rId57" Target="https://r-spatial.github.io/sf/" TargetMode="External" /><Relationship Type="http://schemas.openxmlformats.org/officeDocument/2006/relationships/hyperlink" Id="rId166" Target="https://r-spatial.github.io/sf/articles/sf1.html" TargetMode="External" /><Relationship Type="http://schemas.openxmlformats.org/officeDocument/2006/relationships/hyperlink" Id="rId81" Target="https://r-spatial.github.io/sf/articles/sf1.html#simple-feature-geometry-types" TargetMode="External" /><Relationship Type="http://schemas.openxmlformats.org/officeDocument/2006/relationships/hyperlink" Id="rId232" Target="https://r-spatial.github.io/sf/articles/sf3.html#operations-returning-a-geometry" TargetMode="External" /><Relationship Type="http://schemas.openxmlformats.org/officeDocument/2006/relationships/hyperlink" Id="rId221" Target="https://r-spatial.github.io/sf/reference/geos_binary_pred.html" TargetMode="External" /><Relationship Type="http://schemas.openxmlformats.org/officeDocument/2006/relationships/hyperlink" Id="rId227" Target="https://r-spatial.github.io/sf/reference/geos_measures.html" TargetMode="External" /><Relationship Type="http://schemas.openxmlformats.org/officeDocument/2006/relationships/hyperlink" Id="rId168" Target="https://r-spatial.github.io/sf/reference/nc.html" TargetMode="External" /><Relationship Type="http://schemas.openxmlformats.org/officeDocument/2006/relationships/hyperlink" Id="rId181" Target="https://r-spatial.github.io/sf/reference/plot.html" TargetMode="External" /><Relationship Type="http://schemas.openxmlformats.org/officeDocument/2006/relationships/hyperlink" Id="rId106" Target="https://r-spatial.github.io/stars/" TargetMode="External" /><Relationship Type="http://schemas.openxmlformats.org/officeDocument/2006/relationships/hyperlink" Id="rId178" Target="https://r.geocompx.org/" TargetMode="External" /><Relationship Type="http://schemas.openxmlformats.org/officeDocument/2006/relationships/hyperlink" Id="rId48" Target="https://r4ds.had.co.nz/" TargetMode="External" /><Relationship Type="http://schemas.openxmlformats.org/officeDocument/2006/relationships/hyperlink" Id="rId133" Target="https://r4ds.had.co.nz/tibbles.html" TargetMode="External" /><Relationship Type="http://schemas.openxmlformats.org/officeDocument/2006/relationships/hyperlink" Id="rId101" Target="https://rdrr.io/cran/terra/man/crs.html" TargetMode="External" /><Relationship Type="http://schemas.openxmlformats.org/officeDocument/2006/relationships/hyperlink" Id="rId159" Target="https://readr.tidyverse.org/" TargetMode="External" /><Relationship Type="http://schemas.openxmlformats.org/officeDocument/2006/relationships/hyperlink" Id="rId163" Target="https://readxl.tidyverse.org/" TargetMode="External" /><Relationship Type="http://schemas.openxmlformats.org/officeDocument/2006/relationships/hyperlink" Id="rId341" Target="https://rmarkdown.rstudio.com/" TargetMode="External" /><Relationship Type="http://schemas.openxmlformats.org/officeDocument/2006/relationships/hyperlink" Id="rId390" Target="https://rmarkdown.rstudio.com/lesson-9.html" TargetMode="External" /><Relationship Type="http://schemas.openxmlformats.org/officeDocument/2006/relationships/hyperlink" Id="rId412" Target="https://rpruim.github.io/s341/S19/from-class/MathinRmd.html" TargetMode="External" /><Relationship Type="http://schemas.openxmlformats.org/officeDocument/2006/relationships/hyperlink" Id="rId80" Target="https://rspatial.org/pkg/" TargetMode="External" /><Relationship Type="http://schemas.openxmlformats.org/officeDocument/2006/relationships/hyperlink" Id="rId184" Target="https://rspatial.org/pkg/3-objects.html" TargetMode="External" /><Relationship Type="http://schemas.openxmlformats.org/officeDocument/2006/relationships/hyperlink" Id="rId248" Target="https://rspatial.org/pkg/4-algebra.html" TargetMode="External" /><Relationship Type="http://schemas.openxmlformats.org/officeDocument/2006/relationships/hyperlink" Id="rId56" Target="https://rspatial.org/pkg/index.html" TargetMode="External" /><Relationship Type="http://schemas.openxmlformats.org/officeDocument/2006/relationships/hyperlink" Id="rId338" Target="https://rstudio.github.io/leaflet/" TargetMode="External" /><Relationship Type="http://schemas.openxmlformats.org/officeDocument/2006/relationships/hyperlink" Id="rId336" Target="https://rstudio.github.io/leaflet/json.html" TargetMode="External" /><Relationship Type="http://schemas.openxmlformats.org/officeDocument/2006/relationships/hyperlink" Id="rId334" Target="https://rstudio.github.io/leaflet/map_widget.html" TargetMode="External" /><Relationship Type="http://schemas.openxmlformats.org/officeDocument/2006/relationships/hyperlink" Id="rId332" Target="https://rstudio.github.io/leaflet/markers.html" TargetMode="External" /><Relationship Type="http://schemas.openxmlformats.org/officeDocument/2006/relationships/hyperlink" Id="rId333" Target="https://rstudio.github.io/leaflet/popups.html" TargetMode="External" /><Relationship Type="http://schemas.openxmlformats.org/officeDocument/2006/relationships/hyperlink" Id="rId337" Target="https://rstudio.github.io/leaflet/raster.html" TargetMode="External" /><Relationship Type="http://schemas.openxmlformats.org/officeDocument/2006/relationships/hyperlink" Id="rId335" Target="https://rstudio.github.io/leaflet/shapes.html" TargetMode="External" /><Relationship Type="http://schemas.openxmlformats.org/officeDocument/2006/relationships/hyperlink" Id="rId23" Target="https://sdesabbata.github.io/" TargetMode="External" /><Relationship Type="http://schemas.openxmlformats.org/officeDocument/2006/relationships/hyperlink" Id="rId25" Target="https://sdesabbata.github.io/r-for-geographic-data-science/" TargetMode="External" /><Relationship Type="http://schemas.openxmlformats.org/officeDocument/2006/relationships/hyperlink" Id="rId100" Target="https://spatialreference.org/" TargetMode="External" /><Relationship Type="http://schemas.openxmlformats.org/officeDocument/2006/relationships/hyperlink" Id="rId189" Target="https://spatialreference.org/ref/epsg/3003/" TargetMode="External" /><Relationship Type="http://schemas.openxmlformats.org/officeDocument/2006/relationships/hyperlink" Id="rId86" Target="https://spatialreference.org/ref/epsg/3416/" TargetMode="External" /><Relationship Type="http://schemas.openxmlformats.org/officeDocument/2006/relationships/hyperlink" Id="rId85" Target="https://spatialreference.org/ref/epsg/?search=4326&amp;srtext=Search" TargetMode="External" /><Relationship Type="http://schemas.openxmlformats.org/officeDocument/2006/relationships/hyperlink" Id="rId112" Target="https://stackoverflow.com/questions/37929184/if-else-does-the-line-break-between-and-else-really-matters" TargetMode="External" /><Relationship Type="http://schemas.openxmlformats.org/officeDocument/2006/relationships/hyperlink" Id="rId220" Target="https://stackoverflow.com/questions/42385010/using-the-pipe-and-dot-notation" TargetMode="External" /><Relationship Type="http://schemas.openxmlformats.org/officeDocument/2006/relationships/hyperlink" Id="rId49" Target="https://subscription.packtpub.com/book/big_data_and_business_intelligence/9781788295864" TargetMode="External" /><Relationship Type="http://schemas.openxmlformats.org/officeDocument/2006/relationships/hyperlink" Id="rId363" Target="https://support.rstudio.com/hc/en-us/articles/200526207-Using-RStudio-Projects" TargetMode="External" /><Relationship Type="http://schemas.openxmlformats.org/officeDocument/2006/relationships/hyperlink" Id="rId69" Target="https://swcarpentry.github.io/r-novice-inflammation/12-supp-factors.html" TargetMode="External" /><Relationship Type="http://schemas.openxmlformats.org/officeDocument/2006/relationships/hyperlink" Id="rId43" Target="https://thatdatatho.com/grammar-of-graphics-ggplot2/" TargetMode="External" /><Relationship Type="http://schemas.openxmlformats.org/officeDocument/2006/relationships/hyperlink" Id="rId50" Target="https://thinking-spatial.org/courses/angewandte_geodatenverarbeitung/kurs03/" TargetMode="External" /><Relationship Type="http://schemas.openxmlformats.org/officeDocument/2006/relationships/hyperlink" Id="rId132" Target="https://tibble.tidyverse.org/" TargetMode="External" /><Relationship Type="http://schemas.openxmlformats.org/officeDocument/2006/relationships/hyperlink" Id="rId268" Target="https://tidyr.tidyverse.org/reference/index.html" TargetMode="External" /><Relationship Type="http://schemas.openxmlformats.org/officeDocument/2006/relationships/hyperlink" Id="rId120" Target="https://tmieno2.github.io/R-as-GIS-for-Economists/repetitive-processes-and-looping.html#do-you-really-need-to-loop" TargetMode="External" /><Relationship Type="http://schemas.openxmlformats.org/officeDocument/2006/relationships/hyperlink" Id="rId20" Target="https://unigis.at/en/contact/" TargetMode="External" /><Relationship Type="http://schemas.openxmlformats.org/officeDocument/2006/relationships/hyperlink" Id="rId52" Target="https://us.sagepub.com/en-us/nam/an-introduction-to-r-for-spatial-analysis-and-mapping/book258267" TargetMode="External" /><Relationship Type="http://schemas.openxmlformats.org/officeDocument/2006/relationships/hyperlink" Id="rId54" Target="https://us.sagepub.com/en-us/nam/discovering-statistics-using-r/book236067" TargetMode="External" /><Relationship Type="http://schemas.openxmlformats.org/officeDocument/2006/relationships/hyperlink" Id="rId433" Target="https://www.alphavantage.co/" TargetMode="External" /><Relationship Type="http://schemas.openxmlformats.org/officeDocument/2006/relationships/hyperlink" Id="rId434" Target="https://www.alphavantage.co/documentation/" TargetMode="External" /><Relationship Type="http://schemas.openxmlformats.org/officeDocument/2006/relationships/hyperlink" Id="rId203" Target="https://www.ama.at/intro" TargetMode="External" /><Relationship Type="http://schemas.openxmlformats.org/officeDocument/2006/relationships/hyperlink" Id="rId346" Target="https://www.biorxiv.org/" TargetMode="External" /><Relationship Type="http://schemas.openxmlformats.org/officeDocument/2006/relationships/hyperlink" Id="rId344" Target="https://www.docker.com/" TargetMode="External" /><Relationship Type="http://schemas.openxmlformats.org/officeDocument/2006/relationships/hyperlink" Id="rId329" Target="https://www.flickr.com/map" TargetMode="External" /><Relationship Type="http://schemas.openxmlformats.org/officeDocument/2006/relationships/hyperlink" Id="rId193" Target="https://www.geosphere.at/de" TargetMode="External" /><Relationship Type="http://schemas.openxmlformats.org/officeDocument/2006/relationships/hyperlink" Id="rId328" Target="https://www.nytimes.com/projects/elections/2013/nyc-primary/mayor/map.html" TargetMode="External" /><Relationship Type="http://schemas.openxmlformats.org/officeDocument/2006/relationships/hyperlink" Id="rId330" Target="https://www.openstreetmap.org/#map=14/53.7727/20.5526" TargetMode="External" /><Relationship Type="http://schemas.openxmlformats.org/officeDocument/2006/relationships/hyperlink" Id="rId46" Target="https://www.pearson.com/us/higher-education/program/Freeman-Programming-Skills-for-Data-Science-Start-Writing-Code-to-Wrangle-Analyze-and-Visualize-Data-with-R/PGM2047488.html" TargetMode="External" /><Relationship Type="http://schemas.openxmlformats.org/officeDocument/2006/relationships/hyperlink" Id="rId222" Target="https://www.qgis.org/de/site/" TargetMode="External" /><Relationship Type="http://schemas.openxmlformats.org/officeDocument/2006/relationships/hyperlink" Id="rId259" Target="https://www.r-graph-gallery.com/" TargetMode="External" /><Relationship Type="http://schemas.openxmlformats.org/officeDocument/2006/relationships/hyperlink" Id="rId110" Target="https://www.rdocumentation.org/packages/base/versions/3.6.2/topics/cat" TargetMode="External" /><Relationship Type="http://schemas.openxmlformats.org/officeDocument/2006/relationships/hyperlink" Id="rId64" Target="https://www.rdocumentation.org/packages/base/versions/3.6.2/topics/ls" TargetMode="External" /><Relationship Type="http://schemas.openxmlformats.org/officeDocument/2006/relationships/hyperlink" Id="rId119" Target="https://www.rdocumentation.org/packages/compositions/versions/2.0-6/topics/rnorm" TargetMode="External" /><Relationship Type="http://schemas.openxmlformats.org/officeDocument/2006/relationships/hyperlink" Id="rId99" Target="https://www.rdocumentation.org/packages/terra/versions/1.7-46/topics/rast" TargetMode="External" /><Relationship Type="http://schemas.openxmlformats.org/officeDocument/2006/relationships/hyperlink" Id="rId29" Target="https://www.rstudio.com/" TargetMode="External" /><Relationship Type="http://schemas.openxmlformats.org/officeDocument/2006/relationships/hyperlink" Id="rId55" Target="https://www.rstudio.com/resources/cheatsheets/" TargetMode="External" /><Relationship Type="http://schemas.openxmlformats.org/officeDocument/2006/relationships/hyperlink" Id="rId430" Target="https://www.rstudio.com/wp-content/uploads/2015/02/rmarkdown-cheatsheet.pdf" TargetMode="External" /><Relationship Type="http://schemas.openxmlformats.org/officeDocument/2006/relationships/hyperlink" Id="rId294" Target="https://www.statisticshowto.com/probability-and-statistics/statistics-definitions/what-are-quartiles/" TargetMode="External" /><Relationship Type="http://schemas.openxmlformats.org/officeDocument/2006/relationships/hyperlink" Id="rId72" Target="https://www.statmethods.net/advstats/matrix.html" TargetMode="External" /><Relationship Type="http://schemas.openxmlformats.org/officeDocument/2006/relationships/hyperlink" Id="rId160" Target="https://www.tidyverse.org/packages/#import" TargetMode="External" /><Relationship Type="http://schemas.openxmlformats.org/officeDocument/2006/relationships/hyperlink" Id="rId300" Target="https://www.youtube.com/watch?v=saojnBSBUuk" TargetMode="External" /><Relationship Type="http://schemas.openxmlformats.org/officeDocument/2006/relationships/hyperlink" Id="rId135" Target="https://www.youtube.com/watch?v=sohARFx6aTo" TargetMode="External" /><Relationship Type="http://schemas.openxmlformats.org/officeDocument/2006/relationships/hyperlink" Id="rId350" Target="https://www.youtube.com/watch?v=uR6G2v_WsRA" TargetMode="External" /><Relationship Type="http://schemas.openxmlformats.org/officeDocument/2006/relationships/hyperlink" Id="rId385"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2024-07-19T11:08:16Z</dcterms:created>
  <dcterms:modified xsi:type="dcterms:W3CDTF">2024-07-19T11:08:16Z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19 Juli, 2024</vt:lpwstr>
  </property>
  <property fmtid="{D5CDD505-2E9C-101B-9397-08002B2CF9AE}" pid="9" name="documentclass">
    <vt:lpwstr>book</vt:lpwstr>
  </property>
  <property fmtid="{D5CDD505-2E9C-101B-9397-08002B2CF9AE}" pid="10" name="favicon">
    <vt:lpwstr>branding/unigis_globe_gruen_transparent.png</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