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E8F"/>
          <w:sz w:val="28"/>
        </w:rPr>
        <w:t>MPX GLOBAL</w:t>
      </w:r>
    </w:p>
    <w:p>
      <w:pPr>
        <w:pStyle w:val="Title"/>
        <w:jc w:val="center"/>
      </w:pPr>
      <w:r>
        <w:rPr>
          <w:color w:val="1A2E8F"/>
        </w:rPr>
        <w:t>Mobile App Test Guide</w:t>
      </w:r>
    </w:p>
    <w:p>
      <w:pPr>
        <w:jc w:val="center"/>
      </w:pPr>
      <w:r>
        <w:rPr>
          <w:i/>
          <w:color w:val="5A6B85"/>
          <w:sz w:val="22"/>
        </w:rPr>
        <w:t>Login, Signup &amp; KYC verification — Android APK</w:t>
      </w:r>
    </w:p>
    <w:p/>
    <w:p>
      <w:pPr>
        <w:pStyle w:val="Heading1"/>
      </w:pPr>
      <w:r>
        <w:rPr>
          <w:color w:val="1A2E8F"/>
        </w:rPr>
        <w:t>0. How to use this document</w:t>
      </w:r>
    </w:p>
    <w:p>
      <w:r>
        <w:t>Each section is a screen or flow. Follow the steps in order and write PASS or FAIL in the fourth column. If something fails, use the Notes column for what you saw, and fill in one row of the Bug Report Log at the end of this document — screenshots help a lot.</w:t>
      </w:r>
    </w:p>
    <w:tbl>
      <w:tblPr>
        <w:tblW w:type="auto" w:w="0"/>
        <w:jc w:val="center"/>
        <w:tblLook w:firstColumn="1" w:firstRow="1" w:lastColumn="0" w:lastRow="0" w:noHBand="0" w:noVBand="1" w:val="04A0"/>
      </w:tblPr>
      <w:tblGrid>
        <w:gridCol w:w="8640"/>
      </w:tblGrid>
      <w:tr>
        <w:tc>
          <w:tcPr>
            <w:tcW w:type="dxa" w:w="8640"/>
            <w:shd w:fill="EAEEFF"/>
          </w:tcPr>
          <w:p>
            <w:r>
              <w:rPr>
                <w:b/>
                <w:color w:val="2A4DE0"/>
                <w:sz w:val="20"/>
              </w:rPr>
              <w:t xml:space="preserve">Before you start:  </w:t>
            </w:r>
            <w:r>
              <w:rPr>
                <w:color w:val="000517"/>
                <w:sz w:val="20"/>
              </w:rPr>
              <w:t>Ask the project owner for (1) the APK / install link, (2) which backend it points to (local test server or the live one), and (3) a superadmin login if Section 9 is in scope. Never write real passwords or OTP codes into this document or into a bug report.</w:t>
            </w:r>
          </w:p>
        </w:tc>
      </w:tr>
    </w:tbl>
    <w:p/>
    <w:p>
      <w:pPr>
        <w:pStyle w:val="Heading1"/>
      </w:pPr>
      <w:r>
        <w:rPr>
          <w:color w:val="1A2E8F"/>
        </w:rPr>
        <w:t>0.1. What you need</w:t>
      </w:r>
    </w:p>
    <w:p>
      <w:r>
        <w:t>• An Android phone with the MPX Global test build installed.</w:t>
        <w:br/>
        <w:t>• A working email inbox and a mobile number you can receive SMS on — real signups need both.</w:t>
        <w:br/>
        <w:t>• A stable Wi-Fi connection.</w:t>
        <w:br/>
        <w:t>• This document, and something to write PASS/FAIL notes in (this file, or a separate sheet).</w:t>
      </w:r>
    </w:p>
    <w:p>
      <w:pPr>
        <w:pStyle w:val="Heading1"/>
      </w:pPr>
      <w:r>
        <w:rPr>
          <w:color w:val="1A2E8F"/>
        </w:rPr>
        <w:t>0.2. A note on OTP codes</w:t>
      </w:r>
    </w:p>
    <w:p>
      <w:r>
        <w:t>If the app is pointed at a LOCAL test backend, OTP codes are not really sent — they are printed in the developer's terminal, and someone will need to read them out to you. If it is pointed at the LIVE backend, a real SMS/email will arrive with the code.</w:t>
      </w:r>
    </w:p>
    <w:p>
      <w:pPr>
        <w:pStyle w:val="Heading1"/>
      </w:pPr>
      <w:r>
        <w:rPr>
          <w:color w:val="1A2E8F"/>
        </w:rPr>
        <w:t>1. Welcome screen — portal choice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Open the app fresh (first launch, or after signing out).</w:t>
            </w:r>
          </w:p>
        </w:tc>
        <w:tc>
          <w:tcPr>
            <w:tcW w:type="dxa" w:w="3515"/>
          </w:tcPr>
          <w:p>
            <w:r/>
            <w:r>
              <w:rPr>
                <w:b w:val="0"/>
                <w:sz w:val="20"/>
              </w:rPr>
              <w:t>A navy screen with the MPX logo appears, then settles on a screen with two cards: “I'm a buyer” and “I'm an exporter.”</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Look at the two cards.</w:t>
            </w:r>
          </w:p>
        </w:tc>
        <w:tc>
          <w:tcPr>
            <w:tcW w:type="dxa" w:w="3515"/>
          </w:tcPr>
          <w:p>
            <w:r/>
            <w:r>
              <w:rPr>
                <w:b w:val="0"/>
                <w:sz w:val="20"/>
              </w:rPr>
              <w:t>Both look equally important — neither is bigger, bolder, or coloured differently to suggest it's the “main” option.</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Read the small text under the two cards.</w:t>
            </w:r>
          </w:p>
        </w:tc>
        <w:tc>
          <w:tcPr>
            <w:tcW w:type="dxa" w:w="3515"/>
          </w:tcPr>
          <w:p>
            <w:r/>
            <w:r>
              <w:rPr>
                <w:b w:val="0"/>
                <w:sz w:val="20"/>
              </w:rPr>
              <w:t>It says you can have both a buyer and an exporter account.</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Tap “I'm a buyer.”</w:t>
            </w:r>
          </w:p>
        </w:tc>
        <w:tc>
          <w:tcPr>
            <w:tcW w:type="dxa" w:w="3515"/>
          </w:tcPr>
          <w:p>
            <w:r/>
            <w:r>
              <w:rPr>
                <w:b w:val="0"/>
                <w:sz w:val="20"/>
              </w:rPr>
              <w:t>Goes to a “Buyer sign-in” screen.</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Go back. Tap “I'm an exporter.”</w:t>
            </w:r>
          </w:p>
        </w:tc>
        <w:tc>
          <w:tcPr>
            <w:tcW w:type="dxa" w:w="3515"/>
          </w:tcPr>
          <w:p>
            <w:r/>
            <w:r>
              <w:rPr>
                <w:b w:val="0"/>
                <w:sz w:val="20"/>
              </w:rPr>
              <w:t>Goes to an “Exporter sign-in” screen.</w:t>
            </w:r>
          </w:p>
        </w:tc>
        <w:tc>
          <w:tcPr>
            <w:tcW w:type="dxa" w:w="1247"/>
          </w:tcPr>
          <w:p>
            <w:r/>
            <w:r>
              <w:rPr>
                <w:b w:val="0"/>
                <w:sz w:val="20"/>
              </w:rPr>
            </w:r>
          </w:p>
        </w:tc>
        <w:tc>
          <w:tcPr>
            <w:tcW w:type="dxa" w:w="1928"/>
          </w:tcPr>
          <w:p>
            <w:r/>
            <w:r>
              <w:rPr>
                <w:b w:val="0"/>
                <w:sz w:val="20"/>
              </w:rPr>
            </w:r>
          </w:p>
        </w:tc>
      </w:tr>
    </w:tbl>
    <w:p/>
    <w:p>
      <w:pPr>
        <w:pStyle w:val="Heading1"/>
      </w:pPr>
      <w:r>
        <w:rPr>
          <w:color w:val="1A2E8F"/>
        </w:rPr>
        <w:t>2. Buyer signup — step 1: your account</w:t>
      </w:r>
    </w:p>
    <w:p>
      <w:r>
        <w:t>From Welcome → “I'm a buyer” → on the sign-in screen, tap “Create account.”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Leave every field empty and try to continue.</w:t>
            </w:r>
          </w:p>
        </w:tc>
        <w:tc>
          <w:tcPr>
            <w:tcW w:type="dxa" w:w="3515"/>
          </w:tcPr>
          <w:p>
            <w:r/>
            <w:r>
              <w:rPr>
                <w:b w:val="0"/>
                <w:sz w:val="20"/>
              </w:rPr>
              <w:t>Each field shows its own error (e.g. “Enter your full name”). Nothing is submitted.</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Type an email with no @ sign, e.g. “test”.</w:t>
            </w:r>
          </w:p>
        </w:tc>
        <w:tc>
          <w:tcPr>
            <w:tcW w:type="dxa" w:w="3515"/>
          </w:tcPr>
          <w:p>
            <w:r/>
            <w:r>
              <w:rPr>
                <w:b w:val="0"/>
                <w:sz w:val="20"/>
              </w:rPr>
              <w:t>An “enter a valid email” type error appears.</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Type a mobile number, but check the little flag/code button first.</w:t>
            </w:r>
          </w:p>
        </w:tc>
        <w:tc>
          <w:tcPr>
            <w:tcW w:type="dxa" w:w="3515"/>
          </w:tcPr>
          <w:p>
            <w:r/>
            <w:r>
              <w:rPr>
                <w:b w:val="0"/>
                <w:sz w:val="20"/>
              </w:rPr>
              <w:t>It defaults to +91 (India) with a picker to change country.</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Type a password under 8 characters.</w:t>
            </w:r>
          </w:p>
        </w:tc>
        <w:tc>
          <w:tcPr>
            <w:tcW w:type="dxa" w:w="3515"/>
          </w:tcPr>
          <w:p>
            <w:r/>
            <w:r>
              <w:rPr>
                <w:b w:val="0"/>
                <w:sz w:val="20"/>
              </w:rPr>
              <w:t>An error says the minimum is 8 characters.</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Type a real password (8+ characters, e.g. mix letters + numbers).</w:t>
            </w:r>
          </w:p>
        </w:tc>
        <w:tc>
          <w:tcPr>
            <w:tcW w:type="dxa" w:w="3515"/>
          </w:tcPr>
          <w:p>
            <w:r/>
            <w:r>
              <w:rPr>
                <w:b w:val="0"/>
                <w:sz w:val="20"/>
              </w:rPr>
              <w:t>A strength bar appears under the field and fills in as you type (Weak → Fair → Good → Strong).</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Type a DIFFERENT value in “Confirm password.”</w:t>
            </w:r>
          </w:p>
        </w:tc>
        <w:tc>
          <w:tcPr>
            <w:tcW w:type="dxa" w:w="3515"/>
          </w:tcPr>
          <w:p>
            <w:r/>
            <w:r>
              <w:rPr>
                <w:b w:val="0"/>
                <w:sz w:val="20"/>
              </w:rPr>
              <w:t>An error says the passwords don't match.</w:t>
            </w:r>
          </w:p>
        </w:tc>
        <w:tc>
          <w:tcPr>
            <w:tcW w:type="dxa" w:w="1247"/>
          </w:tcPr>
          <w:p>
            <w:r/>
            <w:r>
              <w:rPr>
                <w:b w:val="0"/>
                <w:sz w:val="20"/>
              </w:rPr>
            </w:r>
          </w:p>
        </w:tc>
        <w:tc>
          <w:tcPr>
            <w:tcW w:type="dxa" w:w="1928"/>
          </w:tcPr>
          <w:p>
            <w:r/>
            <w:r>
              <w:rPr>
                <w:b w:val="0"/>
                <w:sz w:val="20"/>
              </w:rPr>
            </w:r>
          </w:p>
        </w:tc>
      </w:tr>
      <w:tr>
        <w:tc>
          <w:tcPr>
            <w:tcW w:type="dxa" w:w="567"/>
          </w:tcPr>
          <w:p>
            <w:r/>
            <w:r>
              <w:rPr>
                <w:b w:val="0"/>
                <w:sz w:val="20"/>
              </w:rPr>
              <w:t>7</w:t>
            </w:r>
          </w:p>
        </w:tc>
        <w:tc>
          <w:tcPr>
            <w:tcW w:type="dxa" w:w="3515"/>
          </w:tcPr>
          <w:p>
            <w:r/>
            <w:r>
              <w:rPr>
                <w:b w:val="0"/>
                <w:sz w:val="20"/>
              </w:rPr>
              <w:t>Fix the confirm field to match, then fill in a real name, a real email you can check, and a real mobile number. Tap Continue.</w:t>
            </w:r>
          </w:p>
        </w:tc>
        <w:tc>
          <w:tcPr>
            <w:tcW w:type="dxa" w:w="3515"/>
          </w:tcPr>
          <w:p>
            <w:r/>
            <w:r>
              <w:rPr>
                <w:b w:val="0"/>
                <w:sz w:val="20"/>
              </w:rPr>
              <w:t>Moves to a “verify” screen. No account exists yet at this point — this is expected and correct.</w:t>
            </w:r>
          </w:p>
        </w:tc>
        <w:tc>
          <w:tcPr>
            <w:tcW w:type="dxa" w:w="1247"/>
          </w:tcPr>
          <w:p>
            <w:r/>
            <w:r>
              <w:rPr>
                <w:b w:val="0"/>
                <w:sz w:val="20"/>
              </w:rPr>
            </w:r>
          </w:p>
        </w:tc>
        <w:tc>
          <w:tcPr>
            <w:tcW w:type="dxa" w:w="1928"/>
          </w:tcPr>
          <w:p>
            <w:r/>
            <w:r>
              <w:rPr>
                <w:b w:val="0"/>
                <w:sz w:val="20"/>
              </w:rPr>
            </w:r>
          </w:p>
        </w:tc>
      </w:tr>
    </w:tbl>
    <w:p/>
    <w:p>
      <w:pPr>
        <w:pStyle w:val="Heading1"/>
      </w:pPr>
      <w:r>
        <w:rPr>
          <w:color w:val="1A2E8F"/>
        </w:rPr>
        <w:t>3. Buyer signup — step 1b: verify email + mobile</w:t>
      </w:r>
    </w:p>
    <w:p>
      <w:r>
        <w:t>Two separate codes are sent — one to your email, one to your phone — one at a time. The screen shows which one it's currently asking for.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Look at the screen right after step 1.</w:t>
            </w:r>
          </w:p>
        </w:tc>
        <w:tc>
          <w:tcPr>
            <w:tcW w:type="dxa" w:w="3515"/>
          </w:tcPr>
          <w:p>
            <w:r/>
            <w:r>
              <w:rPr>
                <w:b w:val="0"/>
                <w:sz w:val="20"/>
              </w:rPr>
              <w:t>It says a code was sent to your EMAIL (a masked version of it is shown, e.g. “y***@gmail.com”).</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Enter the wrong 6-digit code on purpose (e.g. 000000).</w:t>
            </w:r>
          </w:p>
        </w:tc>
        <w:tc>
          <w:tcPr>
            <w:tcW w:type="dxa" w:w="3515"/>
          </w:tcPr>
          <w:p>
            <w:r/>
            <w:r>
              <w:rPr>
                <w:b w:val="0"/>
                <w:sz w:val="20"/>
              </w:rPr>
              <w:t>A clear “invalid or expired code” style error appears above the boxes. The boxes clear so you can retry.</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Check the countdown text under the boxes.</w:t>
            </w:r>
          </w:p>
        </w:tc>
        <w:tc>
          <w:tcPr>
            <w:tcW w:type="dxa" w:w="3515"/>
          </w:tcPr>
          <w:p>
            <w:r/>
            <w:r>
              <w:rPr>
                <w:b w:val="0"/>
                <w:sz w:val="20"/>
              </w:rPr>
              <w:t>A “code expires in ...” timer counts down from 5 minutes.</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Check the “Resend” link immediately after step 1.</w:t>
            </w:r>
          </w:p>
        </w:tc>
        <w:tc>
          <w:tcPr>
            <w:tcW w:type="dxa" w:w="3515"/>
          </w:tcPr>
          <w:p>
            <w:r/>
            <w:r>
              <w:rPr>
                <w:b w:val="0"/>
                <w:sz w:val="20"/>
              </w:rPr>
              <w:t>It is disabled and shows a cooldown count (e.g. “Resend in 47s”).</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Wait for the cooldown, then tap Resend.</w:t>
            </w:r>
          </w:p>
        </w:tc>
        <w:tc>
          <w:tcPr>
            <w:tcW w:type="dxa" w:w="3515"/>
          </w:tcPr>
          <w:p>
            <w:r/>
            <w:r>
              <w:rPr>
                <w:b w:val="0"/>
                <w:sz w:val="20"/>
              </w:rPr>
              <w:t>A new code arrives; the timer and cooldown both reset.</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Enter the correct EMAIL code.</w:t>
            </w:r>
          </w:p>
        </w:tc>
        <w:tc>
          <w:tcPr>
            <w:tcW w:type="dxa" w:w="3515"/>
          </w:tcPr>
          <w:p>
            <w:r/>
            <w:r>
              <w:rPr>
                <w:b w:val="0"/>
                <w:sz w:val="20"/>
              </w:rPr>
              <w:t>Moves on to ask for the MOBILE code the same way (masked number shown, e.g. “*******210”).</w:t>
            </w:r>
          </w:p>
        </w:tc>
        <w:tc>
          <w:tcPr>
            <w:tcW w:type="dxa" w:w="1247"/>
          </w:tcPr>
          <w:p>
            <w:r/>
            <w:r>
              <w:rPr>
                <w:b w:val="0"/>
                <w:sz w:val="20"/>
              </w:rPr>
            </w:r>
          </w:p>
        </w:tc>
        <w:tc>
          <w:tcPr>
            <w:tcW w:type="dxa" w:w="1928"/>
          </w:tcPr>
          <w:p>
            <w:r/>
            <w:r>
              <w:rPr>
                <w:b w:val="0"/>
                <w:sz w:val="20"/>
              </w:rPr>
            </w:r>
          </w:p>
        </w:tc>
      </w:tr>
      <w:tr>
        <w:tc>
          <w:tcPr>
            <w:tcW w:type="dxa" w:w="567"/>
          </w:tcPr>
          <w:p>
            <w:r/>
            <w:r>
              <w:rPr>
                <w:b w:val="0"/>
                <w:sz w:val="20"/>
              </w:rPr>
              <w:t>7</w:t>
            </w:r>
          </w:p>
        </w:tc>
        <w:tc>
          <w:tcPr>
            <w:tcW w:type="dxa" w:w="3515"/>
          </w:tcPr>
          <w:p>
            <w:r/>
            <w:r>
              <w:rPr>
                <w:b w:val="0"/>
                <w:sz w:val="20"/>
              </w:rPr>
              <w:t>Repeat steps 2–5 for the mobile code, then enter the correct one.</w:t>
            </w:r>
          </w:p>
        </w:tc>
        <w:tc>
          <w:tcPr>
            <w:tcW w:type="dxa" w:w="3515"/>
          </w:tcPr>
          <w:p>
            <w:r/>
            <w:r>
              <w:rPr>
                <w:b w:val="0"/>
                <w:sz w:val="20"/>
              </w:rPr>
              <w:t>Moves to the “your company” screen (step 2).</w:t>
            </w:r>
          </w:p>
        </w:tc>
        <w:tc>
          <w:tcPr>
            <w:tcW w:type="dxa" w:w="1247"/>
          </w:tcPr>
          <w:p>
            <w:r/>
            <w:r>
              <w:rPr>
                <w:b w:val="0"/>
                <w:sz w:val="20"/>
              </w:rPr>
            </w:r>
          </w:p>
        </w:tc>
        <w:tc>
          <w:tcPr>
            <w:tcW w:type="dxa" w:w="1928"/>
          </w:tcPr>
          <w:p>
            <w:r/>
            <w:r>
              <w:rPr>
                <w:b w:val="0"/>
                <w:sz w:val="20"/>
              </w:rPr>
            </w:r>
          </w:p>
        </w:tc>
      </w:tr>
    </w:tbl>
    <w:p/>
    <w:p>
      <w:pPr>
        <w:pStyle w:val="Heading1"/>
      </w:pPr>
      <w:r>
        <w:rPr>
          <w:color w:val="1A2E8F"/>
        </w:rPr>
        <w:t>4. Buyer signup — step 2: your company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Leave company name and country empty, tap Continue.</w:t>
            </w:r>
          </w:p>
        </w:tc>
        <w:tc>
          <w:tcPr>
            <w:tcW w:type="dxa" w:w="3515"/>
          </w:tcPr>
          <w:p>
            <w:r/>
            <w:r>
              <w:rPr>
                <w:b w:val="0"/>
                <w:sz w:val="20"/>
              </w:rPr>
              <w:t>Errors appear for both required fields.</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Tap the country field.</w:t>
            </w:r>
          </w:p>
        </w:tc>
        <w:tc>
          <w:tcPr>
            <w:tcW w:type="dxa" w:w="3515"/>
          </w:tcPr>
          <w:p>
            <w:r/>
            <w:r>
              <w:rPr>
                <w:b w:val="0"/>
                <w:sz w:val="20"/>
              </w:rPr>
              <w:t>A full-screen searchable country list opens (not a tiny dropdown). Type a few letters and confirm it filters.</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Fill in a company name and pick a country. Tap Continue / Create account.</w:t>
            </w:r>
          </w:p>
        </w:tc>
        <w:tc>
          <w:tcPr>
            <w:tcW w:type="dxa" w:w="3515"/>
          </w:tcPr>
          <w:p>
            <w:r/>
            <w:r>
              <w:rPr>
                <w:b w:val="0"/>
                <w:sz w:val="20"/>
              </w:rPr>
              <w:t>You are signed in immediately — no extra OTP step here, and you land on the app's home tabs.</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Note: buyers do NOT see an “entity type” or “address” field at this step.</w:t>
            </w:r>
          </w:p>
        </w:tc>
        <w:tc>
          <w:tcPr>
            <w:tcW w:type="dxa" w:w="3515"/>
          </w:tcPr>
          <w:p>
            <w:r/>
            <w:r>
              <w:rPr>
                <w:b w:val="0"/>
                <w:sz w:val="20"/>
              </w:rPr>
              <w:t>Confirm this is what you see (this is expected — buyers add those later from Profile, tested in Section 8).</w:t>
            </w:r>
          </w:p>
        </w:tc>
        <w:tc>
          <w:tcPr>
            <w:tcW w:type="dxa" w:w="1247"/>
          </w:tcPr>
          <w:p>
            <w:r/>
            <w:r>
              <w:rPr>
                <w:b w:val="0"/>
                <w:sz w:val="20"/>
              </w:rPr>
            </w:r>
          </w:p>
        </w:tc>
        <w:tc>
          <w:tcPr>
            <w:tcW w:type="dxa" w:w="1928"/>
          </w:tcPr>
          <w:p>
            <w:r/>
            <w:r>
              <w:rPr>
                <w:b w:val="0"/>
                <w:sz w:val="20"/>
              </w:rPr>
            </w:r>
          </w:p>
        </w:tc>
      </w:tr>
    </w:tbl>
    <w:p/>
    <w:p>
      <w:pPr>
        <w:pStyle w:val="Heading1"/>
      </w:pPr>
      <w:r>
        <w:rPr>
          <w:color w:val="1A2E8F"/>
        </w:rPr>
        <w:t>5. Exporter signup (repeat the whole flow with real differences)</w:t>
      </w:r>
    </w:p>
    <w:p>
      <w:r>
        <w:t>From Welcome → “I'm an exporter” → Create account. Steps 1 and 1b are the same as the buyer flow above — focus on what's different in step 2.</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Complete step 1 and 1b exactly like the buyer flow, with a NEW email and mobile number you haven't used before.</w:t>
            </w:r>
          </w:p>
        </w:tc>
        <w:tc>
          <w:tcPr>
            <w:tcW w:type="dxa" w:w="3515"/>
          </w:tcPr>
          <w:p>
            <w:r/>
            <w:r>
              <w:rPr>
                <w:b w:val="0"/>
                <w:sz w:val="20"/>
              </w:rPr>
              <w:t>Reaches the exporter's “your company” screen.</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Look for an “entity type” choice.</w:t>
            </w:r>
          </w:p>
        </w:tc>
        <w:tc>
          <w:tcPr>
            <w:tcW w:type="dxa" w:w="3515"/>
          </w:tcPr>
          <w:p>
            <w:r/>
            <w:r>
              <w:rPr>
                <w:b w:val="0"/>
                <w:sz w:val="20"/>
              </w:rPr>
              <w:t>Two full-width cards: “Business” and “Individual” — not a dropdown. Tap each and confirm the selected one gets a visible highlight/checkmark.</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Scroll down — is there an address section?</w:t>
            </w:r>
          </w:p>
        </w:tc>
        <w:tc>
          <w:tcPr>
            <w:tcW w:type="dxa" w:w="3515"/>
          </w:tcPr>
          <w:p>
            <w:r/>
            <w:r>
              <w:rPr>
                <w:b w:val="0"/>
                <w:sz w:val="20"/>
              </w:rPr>
              <w:t>Yes, an OPTIONAL address section (line 1, line 2, city, state, postal code). You may leave it blank for now.</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Fill in company name + country + entity type (leave address blank), tap Create account.</w:t>
            </w:r>
          </w:p>
        </w:tc>
        <w:tc>
          <w:tcPr>
            <w:tcW w:type="dxa" w:w="3515"/>
          </w:tcPr>
          <w:p>
            <w:r/>
            <w:r>
              <w:rPr>
                <w:b w:val="0"/>
                <w:sz w:val="20"/>
              </w:rPr>
              <w:t>Signed in immediately, lands on the exporter's home tabs.</w:t>
            </w:r>
          </w:p>
        </w:tc>
        <w:tc>
          <w:tcPr>
            <w:tcW w:type="dxa" w:w="1247"/>
          </w:tcPr>
          <w:p>
            <w:r/>
            <w:r>
              <w:rPr>
                <w:b w:val="0"/>
                <w:sz w:val="20"/>
              </w:rPr>
            </w:r>
          </w:p>
        </w:tc>
        <w:tc>
          <w:tcPr>
            <w:tcW w:type="dxa" w:w="1928"/>
          </w:tcPr>
          <w:p>
            <w:r/>
            <w:r>
              <w:rPr>
                <w:b w:val="0"/>
                <w:sz w:val="20"/>
              </w:rPr>
            </w:r>
          </w:p>
        </w:tc>
      </w:tr>
    </w:tbl>
    <w:p/>
    <w:tbl>
      <w:tblPr>
        <w:tblW w:type="auto" w:w="0"/>
        <w:jc w:val="center"/>
        <w:tblLook w:firstColumn="1" w:firstRow="1" w:lastColumn="0" w:lastRow="0" w:noHBand="0" w:noVBand="1" w:val="04A0"/>
      </w:tblPr>
      <w:tblGrid>
        <w:gridCol w:w="8640"/>
      </w:tblGrid>
      <w:tr>
        <w:tc>
          <w:tcPr>
            <w:tcW w:type="dxa" w:w="8640"/>
            <w:shd w:fill="EAEEFF"/>
          </w:tcPr>
          <w:p>
            <w:r>
              <w:rPr>
                <w:b/>
                <w:color w:val="2A4DE0"/>
                <w:sz w:val="20"/>
              </w:rPr>
              <w:t xml:space="preserve">Try this too:  </w:t>
            </w:r>
            <w:r>
              <w:rPr>
                <w:color w:val="000517"/>
                <w:sz w:val="20"/>
              </w:rPr>
              <w:t>Start a NEW signup with an email/mobile that ALREADY has an account on that portal. You should get a clear “account already exists” style message, not a crash or a blank screen.</w:t>
            </w:r>
          </w:p>
        </w:tc>
      </w:tr>
    </w:tbl>
    <w:p/>
    <w:p>
      <w:pPr>
        <w:pStyle w:val="Heading1"/>
      </w:pPr>
      <w:r>
        <w:rPr>
          <w:color w:val="1A2E8F"/>
        </w:rPr>
        <w:t>6. Sign out, then sign back in (Login)</w:t>
      </w:r>
    </w:p>
    <w:p>
      <w:r>
        <w:t>Go to the Profile tab → Sign out → confirm. You should land back on Welcome.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Choose the SAME portal you just signed up on, enter your real email and the WRONG password.</w:t>
            </w:r>
          </w:p>
        </w:tc>
        <w:tc>
          <w:tcPr>
            <w:tcW w:type="dxa" w:w="3515"/>
          </w:tcPr>
          <w:p>
            <w:r/>
            <w:r>
              <w:rPr>
                <w:b w:val="0"/>
                <w:sz w:val="20"/>
              </w:rPr>
              <w:t>A red banner ABOVE the form says “Invalid credentials.” Neither field is individually marked as wrong.</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Now try the account you just created, but on the OTHER portal (e.g. you signed up as a buyer — try logging in on the exporter portal).</w:t>
            </w:r>
          </w:p>
        </w:tc>
        <w:tc>
          <w:tcPr>
            <w:tcW w:type="dxa" w:w="3515"/>
          </w:tcPr>
          <w:p>
            <w:r/>
            <w:r>
              <w:rPr>
                <w:b w:val="0"/>
                <w:sz w:val="20"/>
              </w:rPr>
              <w:t>SAME exact “Invalid credentials” message — it must NOT hint that the account exists on the other portal.</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Enter the correct email + correct password on the correct portal.</w:t>
            </w:r>
          </w:p>
        </w:tc>
        <w:tc>
          <w:tcPr>
            <w:tcW w:type="dxa" w:w="3515"/>
          </w:tcPr>
          <w:p>
            <w:r/>
            <w:r>
              <w:rPr>
                <w:b w:val="0"/>
                <w:sz w:val="20"/>
              </w:rPr>
              <w:t>Moves to the OTP verify screen.</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Check the message on this screen.</w:t>
            </w:r>
          </w:p>
        </w:tc>
        <w:tc>
          <w:tcPr>
            <w:tcW w:type="dxa" w:w="3515"/>
          </w:tcPr>
          <w:p>
            <w:r/>
            <w:r>
              <w:rPr>
                <w:b w:val="0"/>
                <w:sz w:val="20"/>
              </w:rPr>
              <w:t>It says the code was sent to your MOBILE NUMBER (masked, e.g. “*********210”) — even though you logged in with your email. This is correct and expected.</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Enter the correct code.</w:t>
            </w:r>
          </w:p>
        </w:tc>
        <w:tc>
          <w:tcPr>
            <w:tcW w:type="dxa" w:w="3515"/>
          </w:tcPr>
          <w:p>
            <w:r/>
            <w:r>
              <w:rPr>
                <w:b w:val="0"/>
                <w:sz w:val="20"/>
              </w:rPr>
              <w:t>You're signed in and see your home tabs.</w:t>
            </w:r>
          </w:p>
        </w:tc>
        <w:tc>
          <w:tcPr>
            <w:tcW w:type="dxa" w:w="1247"/>
          </w:tcPr>
          <w:p>
            <w:r/>
            <w:r>
              <w:rPr>
                <w:b w:val="0"/>
                <w:sz w:val="20"/>
              </w:rPr>
            </w:r>
          </w:p>
        </w:tc>
        <w:tc>
          <w:tcPr>
            <w:tcW w:type="dxa" w:w="1928"/>
          </w:tcPr>
          <w:p>
            <w:r/>
            <w:r>
              <w:rPr>
                <w:b w:val="0"/>
                <w:sz w:val="20"/>
              </w:rPr>
            </w:r>
          </w:p>
        </w:tc>
      </w:tr>
    </w:tbl>
    <w:p/>
    <w:p>
      <w:pPr>
        <w:pStyle w:val="Heading1"/>
      </w:pPr>
      <w:r>
        <w:rPr>
          <w:color w:val="1A2E8F"/>
        </w:rPr>
        <w:t>7. Forgot / reset password</w:t>
      </w:r>
    </w:p>
    <w:p>
      <w:r>
        <w:t>Sign out first. On the Login screen, tap “Forgot?”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Enter an email/mobile that does NOT have an account, tap send.</w:t>
            </w:r>
          </w:p>
        </w:tc>
        <w:tc>
          <w:tcPr>
            <w:tcW w:type="dxa" w:w="3515"/>
          </w:tcPr>
          <w:p>
            <w:r/>
            <w:r>
              <w:rPr>
                <w:b w:val="0"/>
                <w:sz w:val="20"/>
              </w:rPr>
              <w:t>You still get a normal-looking “code sent” confirmation — it must NOT say “no account found.” This is intentional.</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Now enter your OWN real email/mobile, tap send.</w:t>
            </w:r>
          </w:p>
        </w:tc>
        <w:tc>
          <w:tcPr>
            <w:tcW w:type="dxa" w:w="3515"/>
          </w:tcPr>
          <w:p>
            <w:r/>
            <w:r>
              <w:rPr>
                <w:b w:val="0"/>
                <w:sz w:val="20"/>
              </w:rPr>
              <w:t>“Code sent” confirmation, with an “enter reset code” button.</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On the next screen, enter a WRONG 6-digit code with a new password.</w:t>
            </w:r>
          </w:p>
        </w:tc>
        <w:tc>
          <w:tcPr>
            <w:tcW w:type="dxa" w:w="3515"/>
          </w:tcPr>
          <w:p>
            <w:r/>
            <w:r>
              <w:rPr>
                <w:b w:val="0"/>
                <w:sz w:val="20"/>
              </w:rPr>
              <w:t>A clear “invalid or expired code” error.</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Enter the correct code, and a new password (8+ characters), confirm it.</w:t>
            </w:r>
          </w:p>
        </w:tc>
        <w:tc>
          <w:tcPr>
            <w:tcW w:type="dxa" w:w="3515"/>
          </w:tcPr>
          <w:p>
            <w:r/>
            <w:r>
              <w:rPr>
                <w:b w:val="0"/>
                <w:sz w:val="20"/>
              </w:rPr>
              <w:t>Success screen. It says you've been signed out of other devices/sessions.</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Try signing in with your OLD password.</w:t>
            </w:r>
          </w:p>
        </w:tc>
        <w:tc>
          <w:tcPr>
            <w:tcW w:type="dxa" w:w="3515"/>
          </w:tcPr>
          <w:p>
            <w:r/>
            <w:r>
              <w:rPr>
                <w:b w:val="0"/>
                <w:sz w:val="20"/>
              </w:rPr>
              <w:t>Fails with “Invalid credentials.”</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Sign in with the NEW password.</w:t>
            </w:r>
          </w:p>
        </w:tc>
        <w:tc>
          <w:tcPr>
            <w:tcW w:type="dxa" w:w="3515"/>
          </w:tcPr>
          <w:p>
            <w:r/>
            <w:r>
              <w:rPr>
                <w:b w:val="0"/>
                <w:sz w:val="20"/>
              </w:rPr>
              <w:t>Works normally, reaches OTP, then home.</w:t>
            </w:r>
          </w:p>
        </w:tc>
        <w:tc>
          <w:tcPr>
            <w:tcW w:type="dxa" w:w="1247"/>
          </w:tcPr>
          <w:p>
            <w:r/>
            <w:r>
              <w:rPr>
                <w:b w:val="0"/>
                <w:sz w:val="20"/>
              </w:rPr>
            </w:r>
          </w:p>
        </w:tc>
        <w:tc>
          <w:tcPr>
            <w:tcW w:type="dxa" w:w="1928"/>
          </w:tcPr>
          <w:p>
            <w:r/>
            <w:r>
              <w:rPr>
                <w:b w:val="0"/>
                <w:sz w:val="20"/>
              </w:rPr>
            </w:r>
          </w:p>
        </w:tc>
      </w:tr>
    </w:tbl>
    <w:p/>
    <w:p>
      <w:pPr>
        <w:pStyle w:val="Heading1"/>
      </w:pPr>
      <w:r>
        <w:rPr>
          <w:color w:val="1A2E8F"/>
        </w:rPr>
        <w:t>8. KYC verification</w:t>
      </w:r>
    </w:p>
    <w:p>
      <w:r>
        <w:t>From the Profile tab, tap “Verification.”</w:t>
      </w:r>
    </w:p>
    <w:p>
      <w:pPr>
        <w:pStyle w:val="Heading2"/>
      </w:pPr>
      <w:r>
        <w:rPr>
          <w:color w:val="2A4DE0"/>
        </w:rPr>
        <w:t>8a. The “complete your profile first” gate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As a freshly-signed-up BUYER (who has not filled in a company address yet), open Verification.</w:t>
            </w:r>
          </w:p>
        </w:tc>
        <w:tc>
          <w:tcPr>
            <w:tcW w:type="dxa" w:w="3515"/>
          </w:tcPr>
          <w:p>
            <w:r/>
            <w:r>
              <w:rPr>
                <w:b w:val="0"/>
                <w:sz w:val="20"/>
              </w:rPr>
              <w:t>The button at the bottom says “Complete company profile” (not “Start verification”), and there's a short note explaining documents are checked against your company profile.</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Tap that button.</w:t>
            </w:r>
          </w:p>
        </w:tc>
        <w:tc>
          <w:tcPr>
            <w:tcW w:type="dxa" w:w="3515"/>
          </w:tcPr>
          <w:p>
            <w:r/>
            <w:r>
              <w:rPr>
                <w:b w:val="0"/>
                <w:sz w:val="20"/>
              </w:rPr>
              <w:t>Takes you to the Company Profile screen (Section 9) instead of the document upload flow.</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Fill in and save: company name, country, and a FULL address (line 1, city, postal code are required).</w:t>
            </w:r>
          </w:p>
        </w:tc>
        <w:tc>
          <w:tcPr>
            <w:tcW w:type="dxa" w:w="3515"/>
          </w:tcPr>
          <w:p>
            <w:r/>
            <w:r>
              <w:rPr>
                <w:b w:val="0"/>
                <w:sz w:val="20"/>
              </w:rPr>
              <w:t>Saves successfully, no errors.</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Go back to the Profile tab, tap Verification again.</w:t>
            </w:r>
          </w:p>
        </w:tc>
        <w:tc>
          <w:tcPr>
            <w:tcW w:type="dxa" w:w="3515"/>
          </w:tcPr>
          <w:p>
            <w:r/>
            <w:r>
              <w:rPr>
                <w:b w:val="0"/>
                <w:sz w:val="20"/>
              </w:rPr>
              <w:t>NOW the button says something like “Start verification” — the gate is gone.</w:t>
            </w:r>
          </w:p>
        </w:tc>
        <w:tc>
          <w:tcPr>
            <w:tcW w:type="dxa" w:w="1247"/>
          </w:tcPr>
          <w:p>
            <w:r/>
            <w:r>
              <w:rPr>
                <w:b w:val="0"/>
                <w:sz w:val="20"/>
              </w:rPr>
            </w:r>
          </w:p>
        </w:tc>
        <w:tc>
          <w:tcPr>
            <w:tcW w:type="dxa" w:w="1928"/>
          </w:tcPr>
          <w:p>
            <w:r/>
            <w:r>
              <w:rPr>
                <w:b w:val="0"/>
                <w:sz w:val="20"/>
              </w:rPr>
            </w:r>
          </w:p>
        </w:tc>
      </w:tr>
    </w:tbl>
    <w:p/>
    <w:p>
      <w:pPr>
        <w:pStyle w:val="Heading2"/>
      </w:pPr>
      <w:r>
        <w:rPr>
          <w:color w:val="2A4DE0"/>
        </w:rPr>
        <w:t>8b. Uploading documents (exporter, entity type = Business)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Tap “Start verification.”</w:t>
            </w:r>
          </w:p>
        </w:tc>
        <w:tc>
          <w:tcPr>
            <w:tcW w:type="dxa" w:w="3515"/>
          </w:tcPr>
          <w:p>
            <w:r/>
            <w:r>
              <w:rPr>
                <w:b w:val="0"/>
                <w:sz w:val="20"/>
              </w:rPr>
              <w:t>For an exporter, goes straight to “choose a document type” (entity type was already set at signup). For a buyer, first asks Business or Individual.</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Pick a document type (e.g. “Registration certificate”).</w:t>
            </w:r>
          </w:p>
        </w:tc>
        <w:tc>
          <w:tcPr>
            <w:tcW w:type="dxa" w:w="3515"/>
          </w:tcPr>
          <w:p>
            <w:r/>
            <w:r>
              <w:rPr>
                <w:b w:val="0"/>
                <w:sz w:val="20"/>
              </w:rPr>
              <w:t>Goes to a capture screen with two clear options: Camera and Gallery/Files.</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Try the Camera option.</w:t>
            </w:r>
          </w:p>
        </w:tc>
        <w:tc>
          <w:tcPr>
            <w:tcW w:type="dxa" w:w="3515"/>
          </w:tcPr>
          <w:p>
            <w:r/>
            <w:r>
              <w:rPr>
                <w:b w:val="0"/>
                <w:sz w:val="20"/>
              </w:rPr>
              <w:t>Opens your phone's camera. Take a photo of anything.</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After taking the photo, check the screen.</w:t>
            </w:r>
          </w:p>
        </w:tc>
        <w:tc>
          <w:tcPr>
            <w:tcW w:type="dxa" w:w="3515"/>
          </w:tcPr>
          <w:p>
            <w:r/>
            <w:r>
              <w:rPr>
                <w:b w:val="0"/>
                <w:sz w:val="20"/>
              </w:rPr>
              <w:t>Shows a thumbnail preview with a “Retake” option before you confirm the upload.</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Confirm the upload.</w:t>
            </w:r>
          </w:p>
        </w:tc>
        <w:tc>
          <w:tcPr>
            <w:tcW w:type="dxa" w:w="3515"/>
          </w:tcPr>
          <w:p>
            <w:r/>
            <w:r>
              <w:rPr>
                <w:b w:val="0"/>
                <w:sz w:val="20"/>
              </w:rPr>
              <w:t>Shows upload progress, then success. Status becomes “In review.”</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Go back to the Verification hub.</w:t>
            </w:r>
          </w:p>
        </w:tc>
        <w:tc>
          <w:tcPr>
            <w:tcW w:type="dxa" w:w="3515"/>
          </w:tcPr>
          <w:p>
            <w:r/>
            <w:r>
              <w:rPr>
                <w:b w:val="0"/>
                <w:sz w:val="20"/>
              </w:rPr>
              <w:t>Shows the document you uploaded with today's date, and status “In review” (amber/orange), not the tick.</w:t>
            </w:r>
          </w:p>
        </w:tc>
        <w:tc>
          <w:tcPr>
            <w:tcW w:type="dxa" w:w="1247"/>
          </w:tcPr>
          <w:p>
            <w:r/>
            <w:r>
              <w:rPr>
                <w:b w:val="0"/>
                <w:sz w:val="20"/>
              </w:rPr>
            </w:r>
          </w:p>
        </w:tc>
        <w:tc>
          <w:tcPr>
            <w:tcW w:type="dxa" w:w="1928"/>
          </w:tcPr>
          <w:p>
            <w:r/>
            <w:r>
              <w:rPr>
                <w:b w:val="0"/>
                <w:sz w:val="20"/>
              </w:rPr>
            </w:r>
          </w:p>
        </w:tc>
      </w:tr>
    </w:tbl>
    <w:p/>
    <w:tbl>
      <w:tblPr>
        <w:tblW w:type="auto" w:w="0"/>
        <w:jc w:val="center"/>
        <w:tblLook w:firstColumn="1" w:firstRow="1" w:lastColumn="0" w:lastRow="0" w:noHBand="0" w:noVBand="1" w:val="04A0"/>
      </w:tblPr>
      <w:tblGrid>
        <w:gridCol w:w="8640"/>
      </w:tblGrid>
      <w:tr>
        <w:tc>
          <w:tcPr>
            <w:tcW w:type="dxa" w:w="8640"/>
            <w:shd w:fill="EAEEFF"/>
          </w:tcPr>
          <w:p>
            <w:r>
              <w:rPr>
                <w:b/>
                <w:color w:val="2A4DE0"/>
                <w:sz w:val="20"/>
              </w:rPr>
              <w:t xml:space="preserve">Getting yourself verified for later tests:  </w:t>
            </w:r>
            <w:r>
              <w:rPr>
                <w:color w:val="000517"/>
                <w:sz w:val="20"/>
              </w:rPr>
              <w:t>Sections 9 and 10 below need an ALREADY VERIFIED account to see the “locked field” behaviour. Ask the project owner to verify one of your test accounts from the admin panel (web) after you've uploaded a document — or use the web test document's admin section if you have staff access.</w:t>
            </w:r>
          </w:p>
        </w:tc>
      </w:tr>
    </w:tbl>
    <w:p/>
    <w:p>
      <w:pPr>
        <w:pStyle w:val="Heading1"/>
      </w:pPr>
      <w:r>
        <w:rPr>
          <w:color w:val="1A2E8F"/>
        </w:rPr>
        <w:t>9. Company profile (unverified account)</w:t>
      </w:r>
    </w:p>
    <w:p>
      <w:r>
        <w:t>Profile tab → “Company profile.” Use an account that is NOT yet verified.</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Look at the screen overall.</w:t>
            </w:r>
          </w:p>
        </w:tc>
        <w:tc>
          <w:tcPr>
            <w:tcW w:type="dxa" w:w="3515"/>
          </w:tcPr>
          <w:p>
            <w:r/>
            <w:r>
              <w:rPr>
                <w:b w:val="0"/>
                <w:sz w:val="20"/>
              </w:rPr>
              <w:t>A completely ordinary editable form — no lock icons, no warning banners anywhere.</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(Exporter only) Scroll to the top — is there a “Your storefront” section with a logo and description?</w:t>
            </w:r>
          </w:p>
        </w:tc>
        <w:tc>
          <w:tcPr>
            <w:tcW w:type="dxa" w:w="3515"/>
          </w:tcPr>
          <w:p>
            <w:r/>
            <w:r>
              <w:rPr>
                <w:b w:val="0"/>
                <w:sz w:val="20"/>
              </w:rPr>
              <w:t>Yes. Tap “Add logo,” pick a photo from your gallery.</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After picking a logo photo.</w:t>
            </w:r>
          </w:p>
        </w:tc>
        <w:tc>
          <w:tcPr>
            <w:tcW w:type="dxa" w:w="3515"/>
          </w:tcPr>
          <w:p>
            <w:r/>
            <w:r>
              <w:rPr>
                <w:b w:val="0"/>
                <w:sz w:val="20"/>
              </w:rPr>
              <w:t>The logo appears immediately (it uploads right away, no separate “save” step needed for the logo itself).</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Type a company description (a sentence or two).</w:t>
            </w:r>
          </w:p>
        </w:tc>
        <w:tc>
          <w:tcPr>
            <w:tcW w:type="dxa" w:w="3515"/>
          </w:tcPr>
          <w:p>
            <w:r/>
            <w:r>
              <w:rPr>
                <w:b w:val="0"/>
                <w:sz w:val="20"/>
              </w:rPr>
              <w:t>A character counter updates as you type (e.g. “42/500”).</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(Exporter only) Scroll down to “How buyers see you” and tap to expand it.</w:t>
            </w:r>
          </w:p>
        </w:tc>
        <w:tc>
          <w:tcPr>
            <w:tcW w:type="dxa" w:w="3515"/>
          </w:tcPr>
          <w:p>
            <w:r/>
            <w:r>
              <w:rPr>
                <w:b w:val="0"/>
                <w:sz w:val="20"/>
              </w:rPr>
              <w:t>Shows a preview card with your logo, company name, country, and description — exactly what you just typed.</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Change the company name and/or address, tap Save.</w:t>
            </w:r>
          </w:p>
        </w:tc>
        <w:tc>
          <w:tcPr>
            <w:tcW w:type="dxa" w:w="3515"/>
          </w:tcPr>
          <w:p>
            <w:r/>
            <w:r>
              <w:rPr>
                <w:b w:val="0"/>
                <w:sz w:val="20"/>
              </w:rPr>
              <w:t>Saves normally, no warnings (you're not verified yet, so nothing is “locked”).</w:t>
            </w:r>
          </w:p>
        </w:tc>
        <w:tc>
          <w:tcPr>
            <w:tcW w:type="dxa" w:w="1247"/>
          </w:tcPr>
          <w:p>
            <w:r/>
            <w:r>
              <w:rPr>
                <w:b w:val="0"/>
                <w:sz w:val="20"/>
              </w:rPr>
            </w:r>
          </w:p>
        </w:tc>
        <w:tc>
          <w:tcPr>
            <w:tcW w:type="dxa" w:w="1928"/>
          </w:tcPr>
          <w:p>
            <w:r/>
            <w:r>
              <w:rPr>
                <w:b w:val="0"/>
                <w:sz w:val="20"/>
              </w:rPr>
            </w:r>
          </w:p>
        </w:tc>
      </w:tr>
    </w:tbl>
    <w:p/>
    <w:p>
      <w:pPr>
        <w:pStyle w:val="Heading1"/>
      </w:pPr>
      <w:r>
        <w:rPr>
          <w:color w:val="1A2E8F"/>
        </w:rPr>
        <w:t>10. Company profile (verified account) — the lock behaviour</w:t>
      </w:r>
    </w:p>
    <w:p>
      <w:r>
        <w:t>Use an account the admin panel has marked VERIFIED (see the note in Section 8). This is the most important flow to test carefully.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Open Company profile on a verified account.</w:t>
            </w:r>
          </w:p>
        </w:tc>
        <w:tc>
          <w:tcPr>
            <w:tcW w:type="dxa" w:w="3515"/>
          </w:tcPr>
          <w:p>
            <w:r/>
            <w:r>
              <w:rPr>
                <w:b w:val="0"/>
                <w:sz w:val="20"/>
              </w:rPr>
              <w:t>A green verified tick/badge appears near the top. Company name, country, and address are shown as READ-ONLY rows with a small lock icon, not editable text boxes.</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Under the locked company name, look for a link.</w:t>
            </w:r>
          </w:p>
        </w:tc>
        <w:tc>
          <w:tcPr>
            <w:tcW w:type="dxa" w:w="3515"/>
          </w:tcPr>
          <w:p>
            <w:r/>
            <w:r>
              <w:rPr>
                <w:b w:val="0"/>
                <w:sz w:val="20"/>
              </w:rPr>
              <w:t>“Need to change this?” text link is visible.</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Tap “Need to change this?” next to the company name.</w:t>
            </w:r>
          </w:p>
        </w:tc>
        <w:tc>
          <w:tcPr>
            <w:tcW w:type="dxa" w:w="3515"/>
          </w:tcPr>
          <w:p>
            <w:r/>
            <w:r>
              <w:rPr>
                <w:b w:val="0"/>
                <w:sz w:val="20"/>
              </w:rPr>
              <w:t>A sheet slides up from the bottom explaining: changing this removes your verified tick until re-review, but your account keeps working normally. Two buttons: a red “Confirm and unlock” and “Cancel.”</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(Exporter only) Read the sheet text carefully.</w:t>
            </w:r>
          </w:p>
        </w:tc>
        <w:tc>
          <w:tcPr>
            <w:tcW w:type="dxa" w:w="3515"/>
          </w:tcPr>
          <w:p>
            <w:r/>
            <w:r>
              <w:rPr>
                <w:b w:val="0"/>
                <w:sz w:val="20"/>
              </w:rPr>
              <w:t>It ALSO mentions your public web address (URL) stays the same even if you rename the company.</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Tap Cancel.</w:t>
            </w:r>
          </w:p>
        </w:tc>
        <w:tc>
          <w:tcPr>
            <w:tcW w:type="dxa" w:w="3515"/>
          </w:tcPr>
          <w:p>
            <w:r/>
            <w:r>
              <w:rPr>
                <w:b w:val="0"/>
                <w:sz w:val="20"/>
              </w:rPr>
              <w:t>Sheet closes, the field is STILL locked, and the verified tick is STILL there — nothing changed just from opening the sheet.</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Tap “Need to change this?” again, this time tap “Confirm and unlock.”</w:t>
            </w:r>
          </w:p>
        </w:tc>
        <w:tc>
          <w:tcPr>
            <w:tcW w:type="dxa" w:w="3515"/>
          </w:tcPr>
          <w:p>
            <w:r/>
            <w:r>
              <w:rPr>
                <w:b w:val="0"/>
                <w:sz w:val="20"/>
              </w:rPr>
              <w:t>The field becomes an editable text box. An orange/amber warning banner appears and STAYS VISIBLE even if you scroll down.</w:t>
            </w:r>
          </w:p>
        </w:tc>
        <w:tc>
          <w:tcPr>
            <w:tcW w:type="dxa" w:w="1247"/>
          </w:tcPr>
          <w:p>
            <w:r/>
            <w:r>
              <w:rPr>
                <w:b w:val="0"/>
                <w:sz w:val="20"/>
              </w:rPr>
            </w:r>
          </w:p>
        </w:tc>
        <w:tc>
          <w:tcPr>
            <w:tcW w:type="dxa" w:w="1928"/>
          </w:tcPr>
          <w:p>
            <w:r/>
            <w:r>
              <w:rPr>
                <w:b w:val="0"/>
                <w:sz w:val="20"/>
              </w:rPr>
            </w:r>
          </w:p>
        </w:tc>
      </w:tr>
      <w:tr>
        <w:tc>
          <w:tcPr>
            <w:tcW w:type="dxa" w:w="567"/>
          </w:tcPr>
          <w:p>
            <w:r/>
            <w:r>
              <w:rPr>
                <w:b w:val="0"/>
                <w:sz w:val="20"/>
              </w:rPr>
              <w:t>7</w:t>
            </w:r>
          </w:p>
        </w:tc>
        <w:tc>
          <w:tcPr>
            <w:tcW w:type="dxa" w:w="3515"/>
          </w:tcPr>
          <w:p>
            <w:r/>
            <w:r>
              <w:rPr>
                <w:b w:val="0"/>
                <w:sz w:val="20"/>
              </w:rPr>
              <w:t>Without changing anything, leave the screen (tab away or go back), then come back.</w:t>
            </w:r>
          </w:p>
        </w:tc>
        <w:tc>
          <w:tcPr>
            <w:tcW w:type="dxa" w:w="3515"/>
          </w:tcPr>
          <w:p>
            <w:r/>
            <w:r>
              <w:rPr>
                <w:b w:val="0"/>
                <w:sz w:val="20"/>
              </w:rPr>
              <w:t>The field is locked again and the tick is still there — unlocking without saving costs nothing.</w:t>
            </w:r>
          </w:p>
        </w:tc>
        <w:tc>
          <w:tcPr>
            <w:tcW w:type="dxa" w:w="1247"/>
          </w:tcPr>
          <w:p>
            <w:r/>
            <w:r>
              <w:rPr>
                <w:b w:val="0"/>
                <w:sz w:val="20"/>
              </w:rPr>
            </w:r>
          </w:p>
        </w:tc>
        <w:tc>
          <w:tcPr>
            <w:tcW w:type="dxa" w:w="1928"/>
          </w:tcPr>
          <w:p>
            <w:r/>
            <w:r>
              <w:rPr>
                <w:b w:val="0"/>
                <w:sz w:val="20"/>
              </w:rPr>
            </w:r>
          </w:p>
        </w:tc>
      </w:tr>
      <w:tr>
        <w:tc>
          <w:tcPr>
            <w:tcW w:type="dxa" w:w="567"/>
          </w:tcPr>
          <w:p>
            <w:r/>
            <w:r>
              <w:rPr>
                <w:b w:val="0"/>
                <w:sz w:val="20"/>
              </w:rPr>
              <w:t>8</w:t>
            </w:r>
          </w:p>
        </w:tc>
        <w:tc>
          <w:tcPr>
            <w:tcW w:type="dxa" w:w="3515"/>
          </w:tcPr>
          <w:p>
            <w:r/>
            <w:r>
              <w:rPr>
                <w:b w:val="0"/>
                <w:sz w:val="20"/>
              </w:rPr>
              <w:t>Unlock the company name again, actually change it to something different, then look at the Save button label.</w:t>
            </w:r>
          </w:p>
        </w:tc>
        <w:tc>
          <w:tcPr>
            <w:tcW w:type="dxa" w:w="3515"/>
          </w:tcPr>
          <w:p>
            <w:r/>
            <w:r>
              <w:rPr>
                <w:b w:val="0"/>
                <w:sz w:val="20"/>
              </w:rPr>
              <w:t>The button now says something like “Save and re-submit for review” — not a plain “Save.”</w:t>
            </w:r>
          </w:p>
        </w:tc>
        <w:tc>
          <w:tcPr>
            <w:tcW w:type="dxa" w:w="1247"/>
          </w:tcPr>
          <w:p>
            <w:r/>
            <w:r>
              <w:rPr>
                <w:b w:val="0"/>
                <w:sz w:val="20"/>
              </w:rPr>
            </w:r>
          </w:p>
        </w:tc>
        <w:tc>
          <w:tcPr>
            <w:tcW w:type="dxa" w:w="1928"/>
          </w:tcPr>
          <w:p>
            <w:r/>
            <w:r>
              <w:rPr>
                <w:b w:val="0"/>
                <w:sz w:val="20"/>
              </w:rPr>
            </w:r>
          </w:p>
        </w:tc>
      </w:tr>
      <w:tr>
        <w:tc>
          <w:tcPr>
            <w:tcW w:type="dxa" w:w="567"/>
          </w:tcPr>
          <w:p>
            <w:r/>
            <w:r>
              <w:rPr>
                <w:b w:val="0"/>
                <w:sz w:val="20"/>
              </w:rPr>
              <w:t>9</w:t>
            </w:r>
          </w:p>
        </w:tc>
        <w:tc>
          <w:tcPr>
            <w:tcW w:type="dxa" w:w="3515"/>
          </w:tcPr>
          <w:p>
            <w:r/>
            <w:r>
              <w:rPr>
                <w:b w:val="0"/>
                <w:sz w:val="20"/>
              </w:rPr>
              <w:t>Tap that save button.</w:t>
            </w:r>
          </w:p>
        </w:tc>
        <w:tc>
          <w:tcPr>
            <w:tcW w:type="dxa" w:w="3515"/>
          </w:tcPr>
          <w:p>
            <w:r/>
            <w:r>
              <w:rPr>
                <w:b w:val="0"/>
                <w:sz w:val="20"/>
              </w:rPr>
              <w:t>Saves successfully. The verified tick DISAPPEARS immediately (not after restarting the app), and the status changes to “In review.” A message confirms this plainly.</w:t>
            </w:r>
          </w:p>
        </w:tc>
        <w:tc>
          <w:tcPr>
            <w:tcW w:type="dxa" w:w="1247"/>
          </w:tcPr>
          <w:p>
            <w:r/>
            <w:r>
              <w:rPr>
                <w:b w:val="0"/>
                <w:sz w:val="20"/>
              </w:rPr>
            </w:r>
          </w:p>
        </w:tc>
        <w:tc>
          <w:tcPr>
            <w:tcW w:type="dxa" w:w="1928"/>
          </w:tcPr>
          <w:p>
            <w:r/>
            <w:r>
              <w:rPr>
                <w:b w:val="0"/>
                <w:sz w:val="20"/>
              </w:rPr>
            </w:r>
          </w:p>
        </w:tc>
      </w:tr>
      <w:tr>
        <w:tc>
          <w:tcPr>
            <w:tcW w:type="dxa" w:w="567"/>
          </w:tcPr>
          <w:p>
            <w:r/>
            <w:r>
              <w:rPr>
                <w:b w:val="0"/>
                <w:sz w:val="20"/>
              </w:rPr>
              <w:t>10</w:t>
            </w:r>
          </w:p>
        </w:tc>
        <w:tc>
          <w:tcPr>
            <w:tcW w:type="dxa" w:w="3515"/>
          </w:tcPr>
          <w:p>
            <w:r/>
            <w:r>
              <w:rPr>
                <w:b w:val="0"/>
                <w:sz w:val="20"/>
              </w:rPr>
              <w:t>(Exporter only, separately) On a DIFFERENT verified account, change ONLY the logo or description (not name/country/address), and save.</w:t>
            </w:r>
          </w:p>
        </w:tc>
        <w:tc>
          <w:tcPr>
            <w:tcW w:type="dxa" w:w="3515"/>
          </w:tcPr>
          <w:p>
            <w:r/>
            <w:r>
              <w:rPr>
                <w:b w:val="0"/>
                <w:sz w:val="20"/>
              </w:rPr>
              <w:t>Saves silently — NO warning sheet, NO tick loss. Logo/description changes never cost the tick.</w:t>
            </w:r>
          </w:p>
        </w:tc>
        <w:tc>
          <w:tcPr>
            <w:tcW w:type="dxa" w:w="1247"/>
          </w:tcPr>
          <w:p>
            <w:r/>
            <w:r>
              <w:rPr>
                <w:b w:val="0"/>
                <w:sz w:val="20"/>
              </w:rPr>
            </w:r>
          </w:p>
        </w:tc>
        <w:tc>
          <w:tcPr>
            <w:tcW w:type="dxa" w:w="1928"/>
          </w:tcPr>
          <w:p>
            <w:r/>
            <w:r>
              <w:rPr>
                <w:b w:val="0"/>
                <w:sz w:val="20"/>
              </w:rPr>
            </w:r>
          </w:p>
        </w:tc>
      </w:tr>
      <w:tr>
        <w:tc>
          <w:tcPr>
            <w:tcW w:type="dxa" w:w="567"/>
          </w:tcPr>
          <w:p>
            <w:r/>
            <w:r>
              <w:rPr>
                <w:b w:val="0"/>
                <w:sz w:val="20"/>
              </w:rPr>
              <w:t>11</w:t>
            </w:r>
          </w:p>
        </w:tc>
        <w:tc>
          <w:tcPr>
            <w:tcW w:type="dxa" w:w="3515"/>
          </w:tcPr>
          <w:p>
            <w:r/>
            <w:r>
              <w:rPr>
                <w:b w:val="0"/>
                <w:sz w:val="20"/>
              </w:rPr>
              <w:t>(Exporter only) Try to edit “entity type.”</w:t>
            </w:r>
          </w:p>
        </w:tc>
        <w:tc>
          <w:tcPr>
            <w:tcW w:type="dxa" w:w="3515"/>
          </w:tcPr>
          <w:p>
            <w:r/>
            <w:r>
              <w:rPr>
                <w:b w:val="0"/>
                <w:sz w:val="20"/>
              </w:rPr>
              <w:t>There is nothing to tap — it's shown as a plain read-only row saying it was “set at signup,” for every account status.</w:t>
            </w:r>
          </w:p>
        </w:tc>
        <w:tc>
          <w:tcPr>
            <w:tcW w:type="dxa" w:w="1247"/>
          </w:tcPr>
          <w:p>
            <w:r/>
            <w:r>
              <w:rPr>
                <w:b w:val="0"/>
                <w:sz w:val="20"/>
              </w:rPr>
            </w:r>
          </w:p>
        </w:tc>
        <w:tc>
          <w:tcPr>
            <w:tcW w:type="dxa" w:w="1928"/>
          </w:tcPr>
          <w:p>
            <w:r/>
            <w:r>
              <w:rPr>
                <w:b w:val="0"/>
                <w:sz w:val="20"/>
              </w:rPr>
            </w:r>
          </w:p>
        </w:tc>
      </w:tr>
    </w:tbl>
    <w:p/>
    <w:p>
      <w:pPr>
        <w:pStyle w:val="Heading1"/>
      </w:pPr>
      <w:r>
        <w:rPr>
          <w:color w:val="1A2E8F"/>
        </w:rPr>
        <w:t>11. Profile tab — everything else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shd w:fill="1A2E8F"/>
          </w:tcPr>
          <w:p>
            <w:r/>
            <w:r>
              <w:rPr>
                <w:b/>
                <w:color w:val="FFFFFF"/>
                <w:sz w:val="20"/>
              </w:rPr>
              <w:t>#</w:t>
            </w:r>
          </w:p>
        </w:tc>
        <w:tc>
          <w:tcPr>
            <w:tcW w:type="dxa" w:w="3515"/>
            <w:shd w:fill="1A2E8F"/>
          </w:tcPr>
          <w:p>
            <w:r/>
            <w:r>
              <w:rPr>
                <w:b/>
                <w:color w:val="FFFFFF"/>
                <w:sz w:val="20"/>
              </w:rPr>
              <w:t>Step — what to do</w:t>
            </w:r>
          </w:p>
        </w:tc>
        <w:tc>
          <w:tcPr>
            <w:tcW w:type="dxa" w:w="3515"/>
            <w:shd w:fill="1A2E8F"/>
          </w:tcPr>
          <w:p>
            <w:r/>
            <w:r>
              <w:rPr>
                <w:b/>
                <w:color w:val="FFFFFF"/>
                <w:sz w:val="20"/>
              </w:rPr>
              <w:t>Expected result</w:t>
            </w:r>
          </w:p>
        </w:tc>
        <w:tc>
          <w:tcPr>
            <w:tcW w:type="dxa" w:w="1247"/>
            <w:shd w:fill="1A2E8F"/>
          </w:tcPr>
          <w:p>
            <w:r/>
            <w:r>
              <w:rPr>
                <w:b/>
                <w:color w:val="FFFFFF"/>
                <w:sz w:val="20"/>
              </w:rPr>
              <w:t>Pass / Fail</w:t>
            </w:r>
          </w:p>
        </w:tc>
        <w:tc>
          <w:tcPr>
            <w:tcW w:type="dxa" w:w="1928"/>
            <w:shd w:fill="1A2E8F"/>
          </w:tcPr>
          <w:p>
            <w:r/>
            <w:r>
              <w:rPr>
                <w:b/>
                <w:color w:val="FFFFFF"/>
                <w:sz w:val="20"/>
              </w:rPr>
              <w:t>Notes</w:t>
            </w:r>
          </w:p>
        </w:tc>
      </w:tr>
      <w:tr>
        <w:tc>
          <w:tcPr>
            <w:tcW w:type="dxa" w:w="567"/>
          </w:tcPr>
          <w:p>
            <w:r/>
            <w:r>
              <w:rPr>
                <w:b w:val="0"/>
                <w:sz w:val="20"/>
              </w:rPr>
              <w:t>1</w:t>
            </w:r>
          </w:p>
        </w:tc>
        <w:tc>
          <w:tcPr>
            <w:tcW w:type="dxa" w:w="3515"/>
          </w:tcPr>
          <w:p>
            <w:r/>
            <w:r>
              <w:rPr>
                <w:b w:val="0"/>
                <w:sz w:val="20"/>
              </w:rPr>
              <w:t>Open the Profile tab from scratch.</w:t>
            </w:r>
          </w:p>
        </w:tc>
        <w:tc>
          <w:tcPr>
            <w:tcW w:type="dxa" w:w="3515"/>
          </w:tcPr>
          <w:p>
            <w:r/>
            <w:r>
              <w:rPr>
                <w:b w:val="0"/>
                <w:sz w:val="20"/>
              </w:rPr>
              <w:t>Shows your name, email, mobile, a coloured pill saying “Buyer account” or “Exporter account,” and (if you've set a company name) a pill with the company name.</w:t>
            </w:r>
          </w:p>
        </w:tc>
        <w:tc>
          <w:tcPr>
            <w:tcW w:type="dxa" w:w="1247"/>
          </w:tcPr>
          <w:p>
            <w:r/>
            <w:r>
              <w:rPr>
                <w:b w:val="0"/>
                <w:sz w:val="20"/>
              </w:rPr>
            </w:r>
          </w:p>
        </w:tc>
        <w:tc>
          <w:tcPr>
            <w:tcW w:type="dxa" w:w="1928"/>
          </w:tcPr>
          <w:p>
            <w:r/>
            <w:r>
              <w:rPr>
                <w:b w:val="0"/>
                <w:sz w:val="20"/>
              </w:rPr>
            </w:r>
          </w:p>
        </w:tc>
      </w:tr>
      <w:tr>
        <w:tc>
          <w:tcPr>
            <w:tcW w:type="dxa" w:w="567"/>
          </w:tcPr>
          <w:p>
            <w:r/>
            <w:r>
              <w:rPr>
                <w:b w:val="0"/>
                <w:sz w:val="20"/>
              </w:rPr>
              <w:t>2</w:t>
            </w:r>
          </w:p>
        </w:tc>
        <w:tc>
          <w:tcPr>
            <w:tcW w:type="dxa" w:w="3515"/>
          </w:tcPr>
          <w:p>
            <w:r/>
            <w:r>
              <w:rPr>
                <w:b w:val="0"/>
                <w:sz w:val="20"/>
              </w:rPr>
              <w:t>Look at “Company profile” and “Verification” rows.</w:t>
            </w:r>
          </w:p>
        </w:tc>
        <w:tc>
          <w:tcPr>
            <w:tcW w:type="dxa" w:w="3515"/>
          </w:tcPr>
          <w:p>
            <w:r/>
            <w:r>
              <w:rPr>
                <w:b w:val="0"/>
                <w:sz w:val="20"/>
              </w:rPr>
              <w:t>Each shows a small status badge on the right (Verified / In review / Not submitted) matching your real status.</w:t>
            </w:r>
          </w:p>
        </w:tc>
        <w:tc>
          <w:tcPr>
            <w:tcW w:type="dxa" w:w="1247"/>
          </w:tcPr>
          <w:p>
            <w:r/>
            <w:r>
              <w:rPr>
                <w:b w:val="0"/>
                <w:sz w:val="20"/>
              </w:rPr>
            </w:r>
          </w:p>
        </w:tc>
        <w:tc>
          <w:tcPr>
            <w:tcW w:type="dxa" w:w="1928"/>
          </w:tcPr>
          <w:p>
            <w:r/>
            <w:r>
              <w:rPr>
                <w:b w:val="0"/>
                <w:sz w:val="20"/>
              </w:rPr>
            </w:r>
          </w:p>
        </w:tc>
      </w:tr>
      <w:tr>
        <w:tc>
          <w:tcPr>
            <w:tcW w:type="dxa" w:w="567"/>
          </w:tcPr>
          <w:p>
            <w:r/>
            <w:r>
              <w:rPr>
                <w:b w:val="0"/>
                <w:sz w:val="20"/>
              </w:rPr>
              <w:t>3</w:t>
            </w:r>
          </w:p>
        </w:tc>
        <w:tc>
          <w:tcPr>
            <w:tcW w:type="dxa" w:w="3515"/>
          </w:tcPr>
          <w:p>
            <w:r/>
            <w:r>
              <w:rPr>
                <w:b w:val="0"/>
                <w:sz w:val="20"/>
              </w:rPr>
              <w:t>Look at the “Notifications” section.</w:t>
            </w:r>
          </w:p>
        </w:tc>
        <w:tc>
          <w:tcPr>
            <w:tcW w:type="dxa" w:w="3515"/>
          </w:tcPr>
          <w:p>
            <w:r/>
            <w:r>
              <w:rPr>
                <w:b w:val="0"/>
                <w:sz w:val="20"/>
              </w:rPr>
              <w:t>“Push notifications” row is greyed out with a “Coming soon” tag — NOT a working toggle switch.</w:t>
            </w:r>
          </w:p>
        </w:tc>
        <w:tc>
          <w:tcPr>
            <w:tcW w:type="dxa" w:w="1247"/>
          </w:tcPr>
          <w:p>
            <w:r/>
            <w:r>
              <w:rPr>
                <w:b w:val="0"/>
                <w:sz w:val="20"/>
              </w:rPr>
            </w:r>
          </w:p>
        </w:tc>
        <w:tc>
          <w:tcPr>
            <w:tcW w:type="dxa" w:w="1928"/>
          </w:tcPr>
          <w:p>
            <w:r/>
            <w:r>
              <w:rPr>
                <w:b w:val="0"/>
                <w:sz w:val="20"/>
              </w:rPr>
            </w:r>
          </w:p>
        </w:tc>
      </w:tr>
      <w:tr>
        <w:tc>
          <w:tcPr>
            <w:tcW w:type="dxa" w:w="567"/>
          </w:tcPr>
          <w:p>
            <w:r/>
            <w:r>
              <w:rPr>
                <w:b w:val="0"/>
                <w:sz w:val="20"/>
              </w:rPr>
              <w:t>4</w:t>
            </w:r>
          </w:p>
        </w:tc>
        <w:tc>
          <w:tcPr>
            <w:tcW w:type="dxa" w:w="3515"/>
          </w:tcPr>
          <w:p>
            <w:r/>
            <w:r>
              <w:rPr>
                <w:b w:val="0"/>
                <w:sz w:val="20"/>
              </w:rPr>
              <w:t>Look at “Terms of Service” and “Privacy Policy.”</w:t>
            </w:r>
          </w:p>
        </w:tc>
        <w:tc>
          <w:tcPr>
            <w:tcW w:type="dxa" w:w="3515"/>
          </w:tcPr>
          <w:p>
            <w:r/>
            <w:r>
              <w:rPr>
                <w:b w:val="0"/>
                <w:sz w:val="20"/>
              </w:rPr>
              <w:t>Also shown as “Coming soon” — tapping them does nothing (this is expected; the pages don't exist yet).</w:t>
            </w:r>
          </w:p>
        </w:tc>
        <w:tc>
          <w:tcPr>
            <w:tcW w:type="dxa" w:w="1247"/>
          </w:tcPr>
          <w:p>
            <w:r/>
            <w:r>
              <w:rPr>
                <w:b w:val="0"/>
                <w:sz w:val="20"/>
              </w:rPr>
            </w:r>
          </w:p>
        </w:tc>
        <w:tc>
          <w:tcPr>
            <w:tcW w:type="dxa" w:w="1928"/>
          </w:tcPr>
          <w:p>
            <w:r/>
            <w:r>
              <w:rPr>
                <w:b w:val="0"/>
                <w:sz w:val="20"/>
              </w:rPr>
            </w:r>
          </w:p>
        </w:tc>
      </w:tr>
      <w:tr>
        <w:tc>
          <w:tcPr>
            <w:tcW w:type="dxa" w:w="567"/>
          </w:tcPr>
          <w:p>
            <w:r/>
            <w:r>
              <w:rPr>
                <w:b w:val="0"/>
                <w:sz w:val="20"/>
              </w:rPr>
              <w:t>5</w:t>
            </w:r>
          </w:p>
        </w:tc>
        <w:tc>
          <w:tcPr>
            <w:tcW w:type="dxa" w:w="3515"/>
          </w:tcPr>
          <w:p>
            <w:r/>
            <w:r>
              <w:rPr>
                <w:b w:val="0"/>
                <w:sz w:val="20"/>
              </w:rPr>
              <w:t>Tap “Change password.”</w:t>
            </w:r>
          </w:p>
        </w:tc>
        <w:tc>
          <w:tcPr>
            <w:tcW w:type="dxa" w:w="3515"/>
          </w:tcPr>
          <w:p>
            <w:r/>
            <w:r>
              <w:rPr>
                <w:b w:val="0"/>
                <w:sz w:val="20"/>
              </w:rPr>
              <w:t>Opens a form: current password, new password (with strength bar), confirm new password.</w:t>
            </w:r>
          </w:p>
        </w:tc>
        <w:tc>
          <w:tcPr>
            <w:tcW w:type="dxa" w:w="1247"/>
          </w:tcPr>
          <w:p>
            <w:r/>
            <w:r>
              <w:rPr>
                <w:b w:val="0"/>
                <w:sz w:val="20"/>
              </w:rPr>
            </w:r>
          </w:p>
        </w:tc>
        <w:tc>
          <w:tcPr>
            <w:tcW w:type="dxa" w:w="1928"/>
          </w:tcPr>
          <w:p>
            <w:r/>
            <w:r>
              <w:rPr>
                <w:b w:val="0"/>
                <w:sz w:val="20"/>
              </w:rPr>
            </w:r>
          </w:p>
        </w:tc>
      </w:tr>
      <w:tr>
        <w:tc>
          <w:tcPr>
            <w:tcW w:type="dxa" w:w="567"/>
          </w:tcPr>
          <w:p>
            <w:r/>
            <w:r>
              <w:rPr>
                <w:b w:val="0"/>
                <w:sz w:val="20"/>
              </w:rPr>
              <w:t>6</w:t>
            </w:r>
          </w:p>
        </w:tc>
        <w:tc>
          <w:tcPr>
            <w:tcW w:type="dxa" w:w="3515"/>
          </w:tcPr>
          <w:p>
            <w:r/>
            <w:r>
              <w:rPr>
                <w:b w:val="0"/>
                <w:sz w:val="20"/>
              </w:rPr>
              <w:t>Enter the WRONG current password.</w:t>
            </w:r>
          </w:p>
        </w:tc>
        <w:tc>
          <w:tcPr>
            <w:tcW w:type="dxa" w:w="3515"/>
          </w:tcPr>
          <w:p>
            <w:r/>
            <w:r>
              <w:rPr>
                <w:b w:val="0"/>
                <w:sz w:val="20"/>
              </w:rPr>
              <w:t>A clear error appears above the form (not attached to one field).</w:t>
            </w:r>
          </w:p>
        </w:tc>
        <w:tc>
          <w:tcPr>
            <w:tcW w:type="dxa" w:w="1247"/>
          </w:tcPr>
          <w:p>
            <w:r/>
            <w:r>
              <w:rPr>
                <w:b w:val="0"/>
                <w:sz w:val="20"/>
              </w:rPr>
            </w:r>
          </w:p>
        </w:tc>
        <w:tc>
          <w:tcPr>
            <w:tcW w:type="dxa" w:w="1928"/>
          </w:tcPr>
          <w:p>
            <w:r/>
            <w:r>
              <w:rPr>
                <w:b w:val="0"/>
                <w:sz w:val="20"/>
              </w:rPr>
            </w:r>
          </w:p>
        </w:tc>
      </w:tr>
      <w:tr>
        <w:tc>
          <w:tcPr>
            <w:tcW w:type="dxa" w:w="567"/>
          </w:tcPr>
          <w:p>
            <w:r/>
            <w:r>
              <w:rPr>
                <w:b w:val="0"/>
                <w:sz w:val="20"/>
              </w:rPr>
              <w:t>7</w:t>
            </w:r>
          </w:p>
        </w:tc>
        <w:tc>
          <w:tcPr>
            <w:tcW w:type="dxa" w:w="3515"/>
          </w:tcPr>
          <w:p>
            <w:r/>
            <w:r>
              <w:rPr>
                <w:b w:val="0"/>
                <w:sz w:val="20"/>
              </w:rPr>
              <w:t>Enter the correct current password and a new valid password (twice, matching). Submit.</w:t>
            </w:r>
          </w:p>
        </w:tc>
        <w:tc>
          <w:tcPr>
            <w:tcW w:type="dxa" w:w="3515"/>
          </w:tcPr>
          <w:p>
            <w:r/>
            <w:r>
              <w:rPr>
                <w:b w:val="0"/>
                <w:sz w:val="20"/>
              </w:rPr>
              <w:t>Success screen saying you've been signed out everywhere else, but THIS device stays signed in.</w:t>
            </w:r>
          </w:p>
        </w:tc>
        <w:tc>
          <w:tcPr>
            <w:tcW w:type="dxa" w:w="1247"/>
          </w:tcPr>
          <w:p>
            <w:r/>
            <w:r>
              <w:rPr>
                <w:b w:val="0"/>
                <w:sz w:val="20"/>
              </w:rPr>
            </w:r>
          </w:p>
        </w:tc>
        <w:tc>
          <w:tcPr>
            <w:tcW w:type="dxa" w:w="1928"/>
          </w:tcPr>
          <w:p>
            <w:r/>
            <w:r>
              <w:rPr>
                <w:b w:val="0"/>
                <w:sz w:val="20"/>
              </w:rPr>
            </w:r>
          </w:p>
        </w:tc>
      </w:tr>
      <w:tr>
        <w:tc>
          <w:tcPr>
            <w:tcW w:type="dxa" w:w="567"/>
          </w:tcPr>
          <w:p>
            <w:r/>
            <w:r>
              <w:rPr>
                <w:b w:val="0"/>
                <w:sz w:val="20"/>
              </w:rPr>
              <w:t>8</w:t>
            </w:r>
          </w:p>
        </w:tc>
        <w:tc>
          <w:tcPr>
            <w:tcW w:type="dxa" w:w="3515"/>
          </w:tcPr>
          <w:p>
            <w:r/>
            <w:r>
              <w:rPr>
                <w:b w:val="0"/>
                <w:sz w:val="20"/>
              </w:rPr>
              <w:t>Go back to Profile, tap Sign out.</w:t>
            </w:r>
          </w:p>
        </w:tc>
        <w:tc>
          <w:tcPr>
            <w:tcW w:type="dxa" w:w="3515"/>
          </w:tcPr>
          <w:p>
            <w:r/>
            <w:r>
              <w:rPr>
                <w:b w:val="0"/>
                <w:sz w:val="20"/>
              </w:rPr>
              <w:t>A confirmation appears saying this signs out of THIS portal account only — not any other portal account you might hold.</w:t>
            </w:r>
          </w:p>
        </w:tc>
        <w:tc>
          <w:tcPr>
            <w:tcW w:type="dxa" w:w="1247"/>
          </w:tcPr>
          <w:p>
            <w:r/>
            <w:r>
              <w:rPr>
                <w:b w:val="0"/>
                <w:sz w:val="20"/>
              </w:rPr>
            </w:r>
          </w:p>
        </w:tc>
        <w:tc>
          <w:tcPr>
            <w:tcW w:type="dxa" w:w="1928"/>
          </w:tcPr>
          <w:p>
            <w:r/>
            <w:r>
              <w:rPr>
                <w:b w:val="0"/>
                <w:sz w:val="20"/>
              </w:rPr>
            </w:r>
          </w:p>
        </w:tc>
      </w:tr>
      <w:tr>
        <w:tc>
          <w:tcPr>
            <w:tcW w:type="dxa" w:w="567"/>
          </w:tcPr>
          <w:p>
            <w:r/>
            <w:r>
              <w:rPr>
                <w:b w:val="0"/>
                <w:sz w:val="20"/>
              </w:rPr>
              <w:t>9</w:t>
            </w:r>
          </w:p>
        </w:tc>
        <w:tc>
          <w:tcPr>
            <w:tcW w:type="dxa" w:w="3515"/>
          </w:tcPr>
          <w:p>
            <w:r/>
            <w:r>
              <w:rPr>
                <w:b w:val="0"/>
                <w:sz w:val="20"/>
              </w:rPr>
              <w:t>Confirm sign out.</w:t>
            </w:r>
          </w:p>
        </w:tc>
        <w:tc>
          <w:tcPr>
            <w:tcW w:type="dxa" w:w="3515"/>
          </w:tcPr>
          <w:p>
            <w:r/>
            <w:r>
              <w:rPr>
                <w:b w:val="0"/>
                <w:sz w:val="20"/>
              </w:rPr>
              <w:t>Returns to the Welcome screen.</w:t>
            </w:r>
          </w:p>
        </w:tc>
        <w:tc>
          <w:tcPr>
            <w:tcW w:type="dxa" w:w="1247"/>
          </w:tcPr>
          <w:p>
            <w:r/>
            <w:r>
              <w:rPr>
                <w:b w:val="0"/>
                <w:sz w:val="20"/>
              </w:rPr>
            </w:r>
          </w:p>
        </w:tc>
        <w:tc>
          <w:tcPr>
            <w:tcW w:type="dxa" w:w="1928"/>
          </w:tcPr>
          <w:p>
            <w:r/>
            <w:r>
              <w:rPr>
                <w:b w:val="0"/>
                <w:sz w:val="20"/>
              </w:rPr>
            </w:r>
          </w:p>
        </w:tc>
      </w:tr>
      <w:tr>
        <w:tc>
          <w:tcPr>
            <w:tcW w:type="dxa" w:w="567"/>
          </w:tcPr>
          <w:p>
            <w:r/>
            <w:r>
              <w:rPr>
                <w:b w:val="0"/>
                <w:sz w:val="20"/>
              </w:rPr>
              <w:t>10</w:t>
            </w:r>
          </w:p>
        </w:tc>
        <w:tc>
          <w:tcPr>
            <w:tcW w:type="dxa" w:w="3515"/>
          </w:tcPr>
          <w:p>
            <w:r/>
            <w:r>
              <w:rPr>
                <w:b w:val="0"/>
                <w:sz w:val="20"/>
              </w:rPr>
              <w:t>Sign back in using the NEW password from step 7.</w:t>
            </w:r>
          </w:p>
        </w:tc>
        <w:tc>
          <w:tcPr>
            <w:tcW w:type="dxa" w:w="3515"/>
          </w:tcPr>
          <w:p>
            <w:r/>
            <w:r>
              <w:rPr>
                <w:b w:val="0"/>
                <w:sz w:val="20"/>
              </w:rPr>
              <w:t>Works normally.</w:t>
            </w:r>
          </w:p>
        </w:tc>
        <w:tc>
          <w:tcPr>
            <w:tcW w:type="dxa" w:w="1247"/>
          </w:tcPr>
          <w:p>
            <w:r/>
            <w:r>
              <w:rPr>
                <w:b w:val="0"/>
                <w:sz w:val="20"/>
              </w:rPr>
            </w:r>
          </w:p>
        </w:tc>
        <w:tc>
          <w:tcPr>
            <w:tcW w:type="dxa" w:w="1928"/>
          </w:tcPr>
          <w:p>
            <w:r/>
            <w:r>
              <w:rPr>
                <w:b w:val="0"/>
                <w:sz w:val="20"/>
              </w:rPr>
            </w:r>
          </w:p>
        </w:tc>
      </w:tr>
    </w:tbl>
    <w:p/>
    <w:p>
      <w:pPr>
        <w:pStyle w:val="Heading1"/>
      </w:pPr>
      <w:r>
        <w:rPr>
          <w:color w:val="1A2E8F"/>
        </w:rPr>
        <w:t>12. General things to watch for on every screen</w:t>
      </w:r>
    </w:p>
    <w:p>
      <w:r>
        <w:t>• Turn on airplane mode mid-action at least once — you should see a clear “you're offline” message with a retry option, never an endless spinner or a blank screen.</w:t>
        <w:br/>
        <w:t>• Rotate/lock your phone, put the app in the background and bring it back — nothing should reset unexpectedly or log you out without reason.</w:t>
        <w:br/>
        <w:t>• Try a very long company name or description — text should wrap sensibly, not break the layout.</w:t>
        <w:br/>
        <w:t>• Every screen with a keyboard open should still let you see and reach the button you need to tap.</w:t>
        <w:br/>
        <w:t>• Never see the app crash. If it does, that is always worth a bug report with exactly what you did before it happened.</w:t>
      </w:r>
    </w:p>
    <w:p>
      <w:r>
        <w:br w:type="page"/>
      </w:r>
    </w:p>
    <w:p>
      <w:pPr>
        <w:pStyle w:val="Heading1"/>
      </w:pPr>
      <w:r>
        <w:rPr>
          <w:color w:val="1A2E8F"/>
        </w:rPr>
        <w:t>13. Bug report log</w:t>
      </w:r>
    </w:p>
    <w:p>
      <w:r>
        <w:t>Copy this table for each issue you find.</w:t>
      </w:r>
    </w:p>
    <w:tbl>
      <w:tblPr>
        <w:tblStyle w:val="TableGrid"/>
        <w:tblW w:type="auto" w:w="0"/>
        <w:tblLook w:firstColumn="1" w:firstRow="1" w:lastColumn="0" w:lastRow="0" w:noHBand="0" w:noVBand="1" w:val="04A0"/>
      </w:tblPr>
      <w:tblGrid>
        <w:gridCol w:w="4320"/>
        <w:gridCol w:w="4320"/>
      </w:tblGrid>
      <w:tr>
        <w:tc>
          <w:tcPr>
            <w:tcW w:type="dxa" w:w="4320"/>
            <w:shd w:fill="1A2E8F"/>
          </w:tcPr>
          <w:p>
            <w:r/>
            <w:r>
              <w:rPr>
                <w:b/>
                <w:color w:val="FFFFFF"/>
                <w:sz w:val="20"/>
              </w:rPr>
              <w:t>Field</w:t>
            </w:r>
          </w:p>
        </w:tc>
        <w:tc>
          <w:tcPr>
            <w:tcW w:type="dxa" w:w="4320"/>
            <w:shd w:fill="1A2E8F"/>
          </w:tcPr>
          <w:p>
            <w:r/>
            <w:r>
              <w:rPr>
                <w:b/>
                <w:color w:val="FFFFFF"/>
                <w:sz w:val="20"/>
              </w:rPr>
              <w:t>Your notes</w:t>
            </w:r>
          </w:p>
        </w:tc>
      </w:tr>
      <w:tr>
        <w:tc>
          <w:tcPr>
            <w:tcW w:type="dxa" w:w="4320"/>
          </w:tcPr>
          <w:p>
            <w:r/>
            <w:r>
              <w:rPr>
                <w:b/>
                <w:sz w:val="20"/>
              </w:rPr>
              <w:t>Section / screen</w:t>
            </w:r>
          </w:p>
        </w:tc>
        <w:tc>
          <w:tcPr>
            <w:tcW w:type="dxa" w:w="4320"/>
          </w:tcPr>
          <w:p>
            <w:r/>
          </w:p>
        </w:tc>
      </w:tr>
      <w:tr>
        <w:tc>
          <w:tcPr>
            <w:tcW w:type="dxa" w:w="4320"/>
          </w:tcPr>
          <w:p>
            <w:r/>
            <w:r>
              <w:rPr>
                <w:b/>
                <w:sz w:val="20"/>
              </w:rPr>
              <w:t>What you did (steps)</w:t>
            </w:r>
          </w:p>
        </w:tc>
        <w:tc>
          <w:tcPr>
            <w:tcW w:type="dxa" w:w="4320"/>
          </w:tcPr>
          <w:p>
            <w:r/>
          </w:p>
        </w:tc>
      </w:tr>
      <w:tr>
        <w:tc>
          <w:tcPr>
            <w:tcW w:type="dxa" w:w="4320"/>
          </w:tcPr>
          <w:p>
            <w:r/>
            <w:r>
              <w:rPr>
                <w:b/>
                <w:sz w:val="20"/>
              </w:rPr>
              <w:t>What you expected</w:t>
            </w:r>
          </w:p>
        </w:tc>
        <w:tc>
          <w:tcPr>
            <w:tcW w:type="dxa" w:w="4320"/>
          </w:tcPr>
          <w:p>
            <w:r/>
          </w:p>
        </w:tc>
      </w:tr>
      <w:tr>
        <w:tc>
          <w:tcPr>
            <w:tcW w:type="dxa" w:w="4320"/>
          </w:tcPr>
          <w:p>
            <w:r/>
            <w:r>
              <w:rPr>
                <w:b/>
                <w:sz w:val="20"/>
              </w:rPr>
              <w:t>What actually happened</w:t>
            </w:r>
          </w:p>
        </w:tc>
        <w:tc>
          <w:tcPr>
            <w:tcW w:type="dxa" w:w="4320"/>
          </w:tcPr>
          <w:p>
            <w:r/>
          </w:p>
        </w:tc>
      </w:tr>
      <w:tr>
        <w:tc>
          <w:tcPr>
            <w:tcW w:type="dxa" w:w="4320"/>
          </w:tcPr>
          <w:p>
            <w:r/>
            <w:r>
              <w:rPr>
                <w:b/>
                <w:sz w:val="20"/>
              </w:rPr>
              <w:t>Screenshot attached? (Y/N)</w:t>
            </w:r>
          </w:p>
        </w:tc>
        <w:tc>
          <w:tcPr>
            <w:tcW w:type="dxa" w:w="4320"/>
          </w:tcPr>
          <w:p>
            <w:r/>
          </w:p>
        </w:tc>
      </w:tr>
      <w:tr>
        <w:tc>
          <w:tcPr>
            <w:tcW w:type="dxa" w:w="4320"/>
          </w:tcPr>
          <w:p>
            <w:r/>
            <w:r>
              <w:rPr>
                <w:b/>
                <w:sz w:val="20"/>
              </w:rPr>
              <w:t>Account used (portal + email, NOT password)</w:t>
            </w:r>
          </w:p>
        </w:tc>
        <w:tc>
          <w:tcPr>
            <w:tcW w:type="dxa" w:w="4320"/>
          </w:tcPr>
          <w:p>
            <w:r/>
          </w:p>
        </w:tc>
      </w:tr>
      <w:tr>
        <w:tc>
          <w:tcPr>
            <w:tcW w:type="dxa" w:w="4320"/>
          </w:tcPr>
          <w:p>
            <w:r/>
            <w:r>
              <w:rPr>
                <w:b/>
                <w:sz w:val="20"/>
              </w:rPr>
              <w:t>Date &amp; time</w:t>
            </w:r>
          </w:p>
        </w:tc>
        <w:tc>
          <w:tcPr>
            <w:tcW w:type="dxa" w:w="4320"/>
          </w:tcPr>
          <w:p>
            <w:r/>
          </w:p>
        </w:tc>
      </w:tr>
    </w:tbl>
    <w:p/>
    <w:p>
      <w:r>
        <w:rPr>
          <w:i/>
          <w:color w:val="D92D20"/>
          <w:sz w:val="18"/>
        </w:rPr>
        <w:t>Never write a password, OTP code, or full mobile/bank number into this log or a screenshot filename.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