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E8F"/>
          <w:sz w:val="28"/>
        </w:rPr>
        <w:t>MPX GLOBAL</w:t>
      </w:r>
    </w:p>
    <w:p>
      <w:pPr>
        <w:pStyle w:val="Title"/>
        <w:jc w:val="center"/>
      </w:pPr>
      <w:r>
        <w:rPr>
          <w:color w:val="1A2E8F"/>
        </w:rPr>
        <w:t>Web Test Guide</w:t>
      </w:r>
    </w:p>
    <w:p>
      <w:pPr>
        <w:jc w:val="center"/>
      </w:pPr>
      <w:r>
        <w:rPr>
          <w:i/>
          <w:color w:val="5A6B85"/>
          <w:sz w:val="22"/>
        </w:rPr>
        <w:t>Buyer, Exporter &amp; Admin panel — Login, Signup &amp; KYC verification</w:t>
      </w:r>
    </w:p>
    <w:p/>
    <w:p>
      <w:pPr>
        <w:pStyle w:val="Heading1"/>
      </w:pPr>
      <w:r>
        <w:rPr>
          <w:color w:val="1A2E8F"/>
        </w:rPr>
        <w:t>0. How to use this document</w:t>
      </w:r>
    </w:p>
    <w:p>
      <w:r>
        <w:t>Each section is a screen or flow, with a URL to open and steps to follow. Write PASS or FAIL in the fourth column of each table. If something fails, note what you actually saw, and add a row to the Bug Report Log at the end — a screenshot helps a lot.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EEFF"/>
          </w:tcPr>
          <w:p>
            <w:r>
              <w:rPr>
                <w:b/>
                <w:color w:val="2A4DE0"/>
                <w:sz w:val="20"/>
              </w:rPr>
              <w:t xml:space="preserve">Before you start:  </w:t>
            </w:r>
            <w:r>
              <w:rPr>
                <w:color w:val="000517"/>
                <w:sz w:val="20"/>
              </w:rPr>
              <w:t>Ask the project owner for (1) the web address to test against, and (2) a staff/superadmin login if Section 9–11 are in scope for you. Never write a real password or OTP code into this document or into a bug report.</w:t>
            </w:r>
          </w:p>
        </w:tc>
      </w:tr>
    </w:tbl>
    <w:p/>
    <w:p>
      <w:pPr>
        <w:pStyle w:val="Heading1"/>
      </w:pPr>
      <w:r>
        <w:rPr>
          <w:color w:val="1A2E8F"/>
        </w:rPr>
        <w:t>0.1. The three separate portals — read this first</w:t>
      </w:r>
    </w:p>
    <w:p>
      <w:r>
        <w:t>This is not one login for everyone. There are THREE completely separate sign-in pages, and an account on one does not work on another: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A2E8F"/>
          </w:tcPr>
          <w:p>
            <w:r/>
            <w:r>
              <w:rPr>
                <w:b/>
                <w:color w:val="FFFFFF"/>
                <w:sz w:val="20"/>
              </w:rPr>
              <w:t>Portal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URL path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  <w:tc>
          <w:tcPr>
            <w:tcW w:type="dxa" w:w="1247"/>
            <w:shd w:fill="1A2E8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28"/>
            <w:shd w:fill="1A2E8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Buyer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/signin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Self-signup, for importers/buyers.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Exporter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/signin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Same URL as buyer — the PORTAL is chosen on the screen before, not typed in the address.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Staff (admin/employee)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/signin/staff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No self-signup — staff accounts are created by a superadmin only.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t>Replace the path with the real domain the owner gives you, e.g. https://&lt;web-address&gt;/signin</w:t>
      </w:r>
    </w:p>
    <w:p>
      <w:pPr>
        <w:pStyle w:val="Heading1"/>
      </w:pPr>
      <w:r>
        <w:rPr>
          <w:color w:val="1A2E8F"/>
        </w:rPr>
        <w:t>1. Buyer signup — step 1: your account</w:t>
      </w:r>
    </w:p>
    <w:p>
      <w:r>
        <w:t>Open /signup/buyer (or tap “Sign up” as a buyer from the landing page / sign-in screen).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A2E8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Step — what to do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47"/>
            <w:shd w:fill="1A2E8F"/>
          </w:tcPr>
          <w:p>
            <w:r/>
            <w:r>
              <w:rPr>
                <w:b/>
                <w:color w:val="FFFFFF"/>
                <w:sz w:val="20"/>
              </w:rPr>
              <w:t>Pass / Fail</w:t>
            </w:r>
          </w:p>
        </w:tc>
        <w:tc>
          <w:tcPr>
            <w:tcW w:type="dxa" w:w="1928"/>
            <w:shd w:fill="1A2E8F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Leave every field empty, click Continue.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Each field shows its own inline error. Nothing is submitted.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Type an email with no @ sign.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 “valid email” error appears.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Type a password under 8 characters.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An error says the minimum is 8 characters.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Type a real password (8+ chars).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 strength bar appears and updates as you type.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Type a different value in “Confirm password.”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 “passwords don't match” error appears.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Fill in real name, a real email you can check, a real mobile number, and matching passwords. Click Continue.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Moves to a verify screen. No account exists yet — this is correct.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A2E8F"/>
        </w:rPr>
        <w:t>2. Buyer signup — step 1b: verify email + mobile</w:t>
      </w:r>
    </w:p>
    <w:p>
      <w:r>
        <w:t>Two separate codes, one at a time — email first, then mobile.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A2E8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Step — what to do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47"/>
            <w:shd w:fill="1A2E8F"/>
          </w:tcPr>
          <w:p>
            <w:r/>
            <w:r>
              <w:rPr>
                <w:b/>
                <w:color w:val="FFFFFF"/>
                <w:sz w:val="20"/>
              </w:rPr>
              <w:t>Pass / Fail</w:t>
            </w:r>
          </w:p>
        </w:tc>
        <w:tc>
          <w:tcPr>
            <w:tcW w:type="dxa" w:w="1928"/>
            <w:shd w:fill="1A2E8F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Look at the screen right after step 1.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Says a code was sent to your EMAIL, with the address partly masked.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Enter a wrong 6-digit code on purpose.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 clear “invalid or expired code” error appears; the boxes clear.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Check the resend link immediately after loading the screen.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Disabled with a cooldown countdown.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Wait for the cooldown, click Resend.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 new code is issued; timer and cooldown reset.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Enter the correct EMAIL code.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Moves on to ask for the MOBILE code the same way.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Enter the correct MOBILE code.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Moves to the “your company” screen (step 2).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A2E8F"/>
        </w:rPr>
        <w:t>3. Buyer signup — step 2: your company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A2E8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Step — what to do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47"/>
            <w:shd w:fill="1A2E8F"/>
          </w:tcPr>
          <w:p>
            <w:r/>
            <w:r>
              <w:rPr>
                <w:b/>
                <w:color w:val="FFFFFF"/>
                <w:sz w:val="20"/>
              </w:rPr>
              <w:t>Pass / Fail</w:t>
            </w:r>
          </w:p>
        </w:tc>
        <w:tc>
          <w:tcPr>
            <w:tcW w:type="dxa" w:w="1928"/>
            <w:shd w:fill="1A2E8F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Leave company name and country empty, click Continue.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Errors for both required fields.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Click the country field.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 searchable list opens (not a native tiny dropdown). Typing filters it.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Fill in company name + country, click Create account.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Signed in immediately — no extra OTP step. Lands on the buyer dashboard.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Note: no “entity type” or “address” field appears for a buyer at this step.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Confirm this is what you see — it's expected. There is currently no screen on the WEB app where a buyer can add these later either (see the note at the end of Section 8).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A2E8F"/>
        </w:rPr>
        <w:t>4. Exporter signup</w:t>
      </w:r>
    </w:p>
    <w:p>
      <w:r>
        <w:t>Open /signup/exporter. Steps 1 and 1b are identical to the buyer flow — focus on what differs in step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A2E8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Step — what to do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47"/>
            <w:shd w:fill="1A2E8F"/>
          </w:tcPr>
          <w:p>
            <w:r/>
            <w:r>
              <w:rPr>
                <w:b/>
                <w:color w:val="FFFFFF"/>
                <w:sz w:val="20"/>
              </w:rPr>
              <w:t>Pass / Fail</w:t>
            </w:r>
          </w:p>
        </w:tc>
        <w:tc>
          <w:tcPr>
            <w:tcW w:type="dxa" w:w="1928"/>
            <w:shd w:fill="1A2E8F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Complete step 1 and 1b with a NEW email/mobile you haven't used before.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Reaches the exporter's “your company” screen.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Look for “entity type.”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Two full-width options: Business / Individual — not a dropdown.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Look for an address section.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An OPTIONAL, collapsible address section (line 1, line 2, city, state, postal code).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Fill in company name + country + entity type. Try WITHOUT filling the address, click Create account.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Signed in immediately, lands on the exporter dashboard.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EEFF"/>
          </w:tcPr>
          <w:p>
            <w:r>
              <w:rPr>
                <w:b/>
                <w:color w:val="2A4DE0"/>
                <w:sz w:val="20"/>
              </w:rPr>
              <w:t xml:space="preserve">Try this too:  </w:t>
            </w:r>
            <w:r>
              <w:rPr>
                <w:color w:val="000517"/>
                <w:sz w:val="20"/>
              </w:rPr>
              <w:t>Sign up again with an email/mobile that ALREADY has an account on that same portal. You should get a clear “account already exists” message, not a crash or blank page.</w:t>
            </w:r>
          </w:p>
        </w:tc>
      </w:tr>
    </w:tbl>
    <w:p/>
    <w:p>
      <w:pPr>
        <w:pStyle w:val="Heading1"/>
      </w:pPr>
      <w:r>
        <w:rPr>
          <w:color w:val="1A2E8F"/>
        </w:rPr>
        <w:t>5. Buyer / Exporter sign-in</w:t>
      </w:r>
    </w:p>
    <w:p>
      <w:r>
        <w:t>Sign out first if needed. Open /signin.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A2E8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Step — what to do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47"/>
            <w:shd w:fill="1A2E8F"/>
          </w:tcPr>
          <w:p>
            <w:r/>
            <w:r>
              <w:rPr>
                <w:b/>
                <w:color w:val="FFFFFF"/>
                <w:sz w:val="20"/>
              </w:rPr>
              <w:t>Pass / Fail</w:t>
            </w:r>
          </w:p>
        </w:tc>
        <w:tc>
          <w:tcPr>
            <w:tcW w:type="dxa" w:w="1928"/>
            <w:shd w:fill="1A2E8F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Pick the SAME portal you signed up on. Enter your real email and the WRONG password.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 red banner ABOVE the form says “Invalid credentials.” No single field is marked wrong.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Try the account you just created, but select the OTHER portal.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The EXACT SAME “Invalid credentials” message — must not hint the account exists on the other portal.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Enter the correct email + password on the correct portal.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Moves to an OTP screen.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Check the message on the OTP screen.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Says the code was sent to your registered MOBILE number (masked) — even if you signed in with your email.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Enter the correct code.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Signed in, lands on the dashboard.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A2E8F"/>
        </w:rPr>
        <w:t>6. Forgot / reset password</w:t>
      </w:r>
    </w:p>
    <w:p>
      <w:r>
        <w:t>Sign out. On /signin, click “Forgot password?”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A2E8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Step — what to do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47"/>
            <w:shd w:fill="1A2E8F"/>
          </w:tcPr>
          <w:p>
            <w:r/>
            <w:r>
              <w:rPr>
                <w:b/>
                <w:color w:val="FFFFFF"/>
                <w:sz w:val="20"/>
              </w:rPr>
              <w:t>Pass / Fail</w:t>
            </w:r>
          </w:p>
        </w:tc>
        <w:tc>
          <w:tcPr>
            <w:tcW w:type="dxa" w:w="1928"/>
            <w:shd w:fill="1A2E8F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Enter an email that has NO account, submit.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Still shows a normal “code sent” confirmation — must not say “no account found.” Intentional.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Enter your OWN real email, submit.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“Code sent” confirmation with a way to enter the reset code.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Enter a WRONG code with a new password.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 clear “invalid or expired code” error.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Enter the correct code and a new valid password (8+ characters, confirmed).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Success — states you've been signed out of other sessions.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Try signing in with the OLD password.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Fails with “Invalid credentials.”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Sign in with the NEW password.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Works normally.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A2E8F"/>
        </w:rPr>
        <w:t>7. Staff sign-in (only if you were given staff/admin access)</w:t>
      </w:r>
    </w:p>
    <w:p>
      <w:r>
        <w:t>Open /signin/staff. This page has NO portal choice — a staff email is exclusive to one account.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A2E8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Step — what to do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47"/>
            <w:shd w:fill="1A2E8F"/>
          </w:tcPr>
          <w:p>
            <w:r/>
            <w:r>
              <w:rPr>
                <w:b/>
                <w:color w:val="FFFFFF"/>
                <w:sz w:val="20"/>
              </w:rPr>
              <w:t>Pass / Fail</w:t>
            </w:r>
          </w:p>
        </w:tc>
        <w:tc>
          <w:tcPr>
            <w:tcW w:type="dxa" w:w="1928"/>
            <w:shd w:fill="1A2E8F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Enter the wrong password for a real staff account.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“Invalid credentials” banner above the form, same style as the party portals.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Enter the correct staff email + password.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Either goes to OTP, or — for a freshly-seeded superadmin — may force a “change your password first” screen. Follow whichever appears.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If a “must change password” screen appears, set a new password.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Succeeds and continues into the admin console.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A2E8F"/>
        </w:rPr>
        <w:t>8. KYC upload — buyer &amp; exporter</w:t>
      </w:r>
    </w:p>
    <w:p>
      <w:r>
        <w:t>Sign in as buyer or exporter, go to the KYC / Verification section of the dashboard.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A2E8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Step — what to do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47"/>
            <w:shd w:fill="1A2E8F"/>
          </w:tcPr>
          <w:p>
            <w:r/>
            <w:r>
              <w:rPr>
                <w:b/>
                <w:color w:val="FFFFFF"/>
                <w:sz w:val="20"/>
              </w:rPr>
              <w:t>Pass / Fail</w:t>
            </w:r>
          </w:p>
        </w:tc>
        <w:tc>
          <w:tcPr>
            <w:tcW w:type="dxa" w:w="1928"/>
            <w:shd w:fill="1A2E8F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As an EXPORTER who filled in an address at signup, open the KYC upload page.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Loads normally, offering to add documents (entity type is pre-set from signup and not asked again).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Choose a document type from the dropdown for a file you plan to add.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The list of types matches your entity type (Business shows different options than Individual).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Add a file (image or PDF) without a chosen document type, try to submit.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 clear error: choose a document type for each file added.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Add a valid file with a type chosen, submit.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Upload succeeds; the document appears with an “in review” style status.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ECEA"/>
          </w:tcPr>
          <w:p>
            <w:r>
              <w:rPr>
                <w:b/>
                <w:color w:val="D92D20"/>
                <w:sz w:val="20"/>
              </w:rPr>
              <w:t xml:space="preserve">🔴 Known gap — please still test this and report the EXACT wording you see:  </w:t>
            </w:r>
            <w:r>
              <w:rPr>
                <w:color w:val="000517"/>
                <w:sz w:val="20"/>
              </w:rPr>
              <w:t>Documents are checked against your company's name / country / address, so the server refuses an upload until that's complete. On the MOBILE APP this shows a friendly “complete your company profile first” message with a button straight to the fix. On the WEB APP, there is currently NO screen where a BUYER can add a company address at all (and no company-profile edit screen for either role yet) — so if a buyer's profile is incomplete, KYC upload may fail with a plain error and no way to fix it from the web. Please try KYC upload as a BUYER who has never set an address, and report exactly what error text appears — this confirms the gap for the owner.</w:t>
            </w:r>
          </w:p>
        </w:tc>
      </w:tr>
    </w:tbl>
    <w:p/>
    <w:p>
      <w:pPr>
        <w:pStyle w:val="Heading1"/>
      </w:pPr>
      <w:r>
        <w:rPr>
          <w:color w:val="1A2E8F"/>
        </w:rPr>
        <w:t>9. Admin — Verification queue</w:t>
      </w:r>
    </w:p>
    <w:p>
      <w:r>
        <w:t>Signed in as staff (Section 7), open /admin/verification.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A2E8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Step — what to do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47"/>
            <w:shd w:fill="1A2E8F"/>
          </w:tcPr>
          <w:p>
            <w:r/>
            <w:r>
              <w:rPr>
                <w:b/>
                <w:color w:val="FFFFFF"/>
                <w:sz w:val="20"/>
              </w:rPr>
              <w:t>Pass / Fail</w:t>
            </w:r>
          </w:p>
        </w:tc>
        <w:tc>
          <w:tcPr>
            <w:tcW w:type="dxa" w:w="1928"/>
            <w:shd w:fill="1A2E8F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Open the page.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 list of organisations awaiting review — each shows company name, portal side (buyer/exporter), and submitted date.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Click into one pending organisation.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Shows their submitted KYC documents.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Click a document to view it.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Opens/previews the actual image or PDF — it must actually RENDER, not show a broken image icon or a blank frame.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Try both an image document AND a PDF document if both exist in the queue.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Both types render correctly.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Approve one organisation.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Confirmation, and the org leaves the pending queue. Their kycStatus becomes verified.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Reject a DIFFERENT organisation, with a reason typed in.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Confirmation. The reason is saved.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Sign in as the REJECTED buyer/exporter (Section 5) and check their verification status page.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Shows the rejection reason to them (privately, only to them) with a way to fix and resubmit documents.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As the now-VERIFIED account, check their profile / status page.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Shows a verified tick. No raw internal status text (like the word “verified” as a database value) — just the tick treatment.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A2E8F"/>
        </w:rPr>
        <w:t>10. Admin — Users</w:t>
      </w:r>
    </w:p>
    <w:p>
      <w:r>
        <w:t>Open /admin/users (staff with the right permission).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A2E8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Step — what to do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47"/>
            <w:shd w:fill="1A2E8F"/>
          </w:tcPr>
          <w:p>
            <w:r/>
            <w:r>
              <w:rPr>
                <w:b/>
                <w:color w:val="FFFFFF"/>
                <w:sz w:val="20"/>
              </w:rPr>
              <w:t>Pass / Fail</w:t>
            </w:r>
          </w:p>
        </w:tc>
        <w:tc>
          <w:tcPr>
            <w:tcW w:type="dxa" w:w="1928"/>
            <w:shd w:fill="1A2E8F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Open the page.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 list/table of buyer and exporter accounts.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Search or filter for one specific account.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Finds it correctly.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Open one user's detail.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Shows their info WITHOUT exposing anything that shouldn't be public (no plain password, no internal-only fields).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A2E8F"/>
        </w:rPr>
        <w:t>11. Admin — Employees (superadmin only)</w:t>
      </w:r>
    </w:p>
    <w:p>
      <w:r>
        <w:t>Open /admin/employees. Skip this section if you were not given a superadmin login.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A2E8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Step — what to do</w:t>
            </w:r>
          </w:p>
        </w:tc>
        <w:tc>
          <w:tcPr>
            <w:tcW w:type="dxa" w:w="3515"/>
            <w:shd w:fill="1A2E8F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47"/>
            <w:shd w:fill="1A2E8F"/>
          </w:tcPr>
          <w:p>
            <w:r/>
            <w:r>
              <w:rPr>
                <w:b/>
                <w:color w:val="FFFFFF"/>
                <w:sz w:val="20"/>
              </w:rPr>
              <w:t>Pass / Fail</w:t>
            </w:r>
          </w:p>
        </w:tc>
        <w:tc>
          <w:tcPr>
            <w:tcW w:type="dxa" w:w="1928"/>
            <w:shd w:fill="1A2E8F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Open the page as a non-superadmin staff account (if you have one to test with).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Access is refused / the page is not reachable — only a superadmin may manage employees.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As superadmin, create a new employee with a temporary password and a couple of permissions checked.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Employee is created; a temporary/must-change password flow is indicated.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Sign in as that new employee (staff portal) with the temp password.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Forced into a change-password screen before anything else (see Section 7, step 3).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A2E8F"/>
        </w:rPr>
        <w:t>12. General things to watch for on every screen</w:t>
      </w:r>
    </w:p>
    <w:p>
      <w:r>
        <w:t>• Resize the browser window to a phone width at least once per major screen — nothing should overflow sideways or become unusable.</w:t>
        <w:br/>
        <w:t>• Try the browser's back button after a multi-step flow (e.g. mid-signup) — it should not put you in a broken or confusing state.</w:t>
        <w:br/>
        <w:t>• Try a very long company name or description — text should wrap, not break the layout.</w:t>
        <w:br/>
        <w:t>• Never see a raw error message that looks like a programming error (a stack trace, a database message, anything mentioning Mongo/SQL) — always a plain, human sentence.</w:t>
        <w:br/>
        <w:t>• Never see a crash / totally blank white page. If you do, that's always worth a bug report.</w:t>
      </w:r>
    </w:p>
    <w:p>
      <w:r>
        <w:br w:type="page"/>
      </w:r>
    </w:p>
    <w:p>
      <w:pPr>
        <w:pStyle w:val="Heading1"/>
      </w:pPr>
      <w:r>
        <w:rPr>
          <w:color w:val="1A2E8F"/>
        </w:rPr>
        <w:t>13. Bug report log</w:t>
      </w:r>
    </w:p>
    <w:p>
      <w:r>
        <w:t>Copy this table for each issue you find.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E8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A2E8F"/>
          </w:tcPr>
          <w:p>
            <w:r/>
            <w:r>
              <w:rPr>
                <w:b/>
                <w:color w:val="FFFFFF"/>
                <w:sz w:val="20"/>
              </w:rPr>
              <w:t>Your notes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Section / screen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Browser + window size used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What you did (steps)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What you expected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What actually happened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Screenshot attached? (Y/N)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Account used (portal + email, NOT password)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Date &amp; time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i/>
          <w:color w:val="D92D20"/>
          <w:sz w:val="18"/>
        </w:rPr>
        <w:t>Never write a password, OTP code, or full mobile/bank number into this log or a screenshot filename.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