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F1BD43" w14:textId="77777777" w:rsidR="005533BC" w:rsidRDefault="005533BC" w:rsidP="00155475">
      <w:pPr>
        <w:pStyle w:val="DocumentName"/>
      </w:pPr>
      <w:bookmarkStart w:id="0" w:name="ClientName"/>
    </w:p>
    <w:p w14:paraId="4EF68696" w14:textId="77777777" w:rsidR="00083D96" w:rsidRDefault="00083D96" w:rsidP="00155475">
      <w:pPr>
        <w:pStyle w:val="DocumentName"/>
      </w:pPr>
    </w:p>
    <w:p w14:paraId="586F2225" w14:textId="77777777" w:rsidR="00DA3F0E" w:rsidRDefault="00DA3F0E" w:rsidP="2BF54A31">
      <w:pPr>
        <w:pStyle w:val="DocumentDate"/>
        <w:rPr>
          <w:sz w:val="144"/>
          <w:szCs w:val="144"/>
        </w:rPr>
      </w:pPr>
      <w:bookmarkStart w:id="1" w:name="DocName"/>
      <w:bookmarkEnd w:id="0"/>
    </w:p>
    <w:p w14:paraId="2EC1F59D" w14:textId="5FD70F34" w:rsidR="009E49A1" w:rsidRPr="00067A5F" w:rsidRDefault="0022488D" w:rsidP="2BF54A31">
      <w:pPr>
        <w:pStyle w:val="DocumentDate"/>
        <w:rPr>
          <w:sz w:val="144"/>
          <w:szCs w:val="144"/>
        </w:rPr>
      </w:pPr>
      <w:r w:rsidRPr="2BF54A31">
        <w:rPr>
          <w:sz w:val="144"/>
          <w:szCs w:val="144"/>
        </w:rPr>
        <w:t>U</w:t>
      </w:r>
      <w:r w:rsidR="00DA3F0E">
        <w:rPr>
          <w:sz w:val="144"/>
          <w:szCs w:val="144"/>
        </w:rPr>
        <w:t>H-sky</w:t>
      </w:r>
    </w:p>
    <w:p w14:paraId="61F85BA7" w14:textId="1210F23E" w:rsidR="009E49A1" w:rsidRPr="00067A5F" w:rsidRDefault="00DA3F0E" w:rsidP="2BF54A31">
      <w:pPr>
        <w:pStyle w:val="DocumentDate"/>
        <w:rPr>
          <w:sz w:val="52"/>
          <w:szCs w:val="52"/>
        </w:rPr>
      </w:pPr>
      <w:r>
        <w:rPr>
          <w:sz w:val="52"/>
          <w:szCs w:val="52"/>
        </w:rPr>
        <w:t xml:space="preserve">Startpakke skytjenester - </w:t>
      </w:r>
      <w:r w:rsidR="2BF54A31" w:rsidRPr="2BF54A31">
        <w:rPr>
          <w:sz w:val="52"/>
          <w:szCs w:val="52"/>
        </w:rPr>
        <w:t>Office 365</w:t>
      </w:r>
    </w:p>
    <w:p w14:paraId="0FE10AC9" w14:textId="66390C0B" w:rsidR="009B7058" w:rsidRDefault="2BF54A31" w:rsidP="2BF54A31">
      <w:pPr>
        <w:pStyle w:val="DocumentDate"/>
        <w:rPr>
          <w:sz w:val="52"/>
          <w:szCs w:val="52"/>
        </w:rPr>
      </w:pPr>
      <w:r w:rsidRPr="2BF54A31">
        <w:rPr>
          <w:sz w:val="52"/>
          <w:szCs w:val="52"/>
        </w:rPr>
        <w:t>Design og anbefalinger</w:t>
      </w:r>
    </w:p>
    <w:p w14:paraId="358FE07B" w14:textId="36A3CCC5" w:rsidR="00DA3F0E" w:rsidRPr="00DA3F0E" w:rsidRDefault="00DA3F0E" w:rsidP="2BF54A31">
      <w:pPr>
        <w:pStyle w:val="DocumentDate"/>
        <w:rPr>
          <w:sz w:val="32"/>
          <w:szCs w:val="32"/>
        </w:rPr>
      </w:pPr>
      <w:r>
        <w:rPr>
          <w:sz w:val="32"/>
          <w:szCs w:val="32"/>
        </w:rPr>
        <w:t>Beste praksis for innføring av Office 365 – basert på erfaringer fra flere UH-institusjoner</w:t>
      </w:r>
    </w:p>
    <w:bookmarkEnd w:id="1"/>
    <w:p w14:paraId="476770D3" w14:textId="77777777" w:rsidR="009E49A1" w:rsidRPr="00067A5F" w:rsidRDefault="009E49A1" w:rsidP="00155475">
      <w:pPr>
        <w:pStyle w:val="DocumentDate"/>
        <w:rPr>
          <w:sz w:val="52"/>
        </w:rPr>
      </w:pPr>
      <w:r w:rsidRPr="00067A5F">
        <w:rPr>
          <w:rStyle w:val="Merknadsreferanse"/>
          <w:vanish/>
          <w:sz w:val="52"/>
          <w:szCs w:val="27"/>
        </w:rPr>
        <w:t xml:space="preserve"> </w:t>
      </w:r>
    </w:p>
    <w:p w14:paraId="7E404A4C" w14:textId="69A362C2" w:rsidR="001465E8" w:rsidRPr="0022488D" w:rsidRDefault="001465E8" w:rsidP="00155475">
      <w:pPr>
        <w:pStyle w:val="DocumentDate"/>
      </w:pPr>
    </w:p>
    <w:p w14:paraId="036F442B" w14:textId="77777777" w:rsidR="001465E8" w:rsidRPr="0022488D" w:rsidRDefault="001465E8" w:rsidP="00155475">
      <w:pPr>
        <w:pStyle w:val="DocumentDate"/>
      </w:pPr>
    </w:p>
    <w:p w14:paraId="5E96D127" w14:textId="3C60FB64" w:rsidR="00C674D6" w:rsidRPr="0022488D" w:rsidRDefault="0022488D" w:rsidP="2BF54A31">
      <w:pPr>
        <w:pStyle w:val="DocumentDate"/>
        <w:rPr>
          <w:i/>
          <w:iCs/>
          <w:sz w:val="32"/>
          <w:szCs w:val="32"/>
        </w:rPr>
      </w:pPr>
      <w:r w:rsidRPr="0022488D">
        <w:t>Doku</w:t>
      </w:r>
      <w:r w:rsidR="00C674D6" w:rsidRPr="0022488D">
        <w:t>ment</w:t>
      </w:r>
      <w:r w:rsidRPr="0022488D">
        <w:t>v</w:t>
      </w:r>
      <w:r w:rsidR="00C674D6" w:rsidRPr="0022488D">
        <w:t>ers</w:t>
      </w:r>
      <w:r w:rsidRPr="0022488D">
        <w:t>j</w:t>
      </w:r>
      <w:r w:rsidR="00C674D6" w:rsidRPr="0022488D">
        <w:t xml:space="preserve">on: </w:t>
      </w:r>
      <w:r w:rsidR="009C2918" w:rsidRPr="0022488D">
        <w:tab/>
      </w:r>
      <w:r w:rsidR="00036267">
        <w:t>1.4</w:t>
      </w:r>
    </w:p>
    <w:p w14:paraId="460B9E18" w14:textId="00F541B2" w:rsidR="001465E8" w:rsidRPr="0096405A" w:rsidRDefault="00D15877" w:rsidP="2BF54A31">
      <w:pPr>
        <w:pStyle w:val="DocumentDate"/>
      </w:pPr>
      <w:r w:rsidRPr="0096405A">
        <w:t>Dat</w:t>
      </w:r>
      <w:r w:rsidR="0022488D" w:rsidRPr="0096405A">
        <w:t>o</w:t>
      </w:r>
      <w:r w:rsidRPr="0096405A">
        <w:t>:</w:t>
      </w:r>
      <w:r w:rsidRPr="0096405A">
        <w:rPr>
          <w:i/>
          <w:iCs/>
        </w:rPr>
        <w:t xml:space="preserve"> </w:t>
      </w:r>
      <w:r w:rsidR="009C2918" w:rsidRPr="0096405A">
        <w:rPr>
          <w:i/>
        </w:rPr>
        <w:tab/>
      </w:r>
      <w:r w:rsidR="009C2918" w:rsidRPr="0096405A">
        <w:rPr>
          <w:i/>
        </w:rPr>
        <w:tab/>
      </w:r>
      <w:r w:rsidR="009C2918" w:rsidRPr="0096405A">
        <w:rPr>
          <w:i/>
        </w:rPr>
        <w:tab/>
      </w:r>
      <w:r w:rsidR="00B35832">
        <w:fldChar w:fldCharType="begin"/>
      </w:r>
      <w:r w:rsidR="00B35832">
        <w:instrText xml:space="preserve"> DATE  \@ "dd MMMM yyyy"  \* MERGEFORMAT </w:instrText>
      </w:r>
      <w:r w:rsidR="00B35832">
        <w:fldChar w:fldCharType="separate"/>
      </w:r>
      <w:r w:rsidR="00453F4B">
        <w:rPr>
          <w:noProof/>
        </w:rPr>
        <w:t>13 desember 2016</w:t>
      </w:r>
      <w:r w:rsidR="00B35832">
        <w:fldChar w:fldCharType="end"/>
      </w:r>
    </w:p>
    <w:p w14:paraId="46BCCB98" w14:textId="77777777" w:rsidR="001465E8" w:rsidRPr="0096405A" w:rsidRDefault="001465E8" w:rsidP="00155475">
      <w:pPr>
        <w:pStyle w:val="DocumentDate"/>
      </w:pPr>
    </w:p>
    <w:p w14:paraId="53DB6DFE" w14:textId="77777777" w:rsidR="001465E8" w:rsidRPr="0096405A" w:rsidRDefault="001465E8" w:rsidP="00155475">
      <w:pPr>
        <w:pStyle w:val="DocumentDate"/>
      </w:pPr>
    </w:p>
    <w:p w14:paraId="24179912" w14:textId="77777777" w:rsidR="001465E8" w:rsidRPr="0096405A" w:rsidRDefault="001465E8" w:rsidP="00155475">
      <w:pPr>
        <w:pStyle w:val="DocumentDate"/>
      </w:pPr>
    </w:p>
    <w:p w14:paraId="3857FB51" w14:textId="77777777" w:rsidR="001465E8" w:rsidRPr="0096405A" w:rsidRDefault="001465E8" w:rsidP="00155475">
      <w:pPr>
        <w:pStyle w:val="DocumentDate"/>
      </w:pPr>
    </w:p>
    <w:p w14:paraId="2251199C" w14:textId="77777777" w:rsidR="001465E8" w:rsidRPr="0096405A" w:rsidRDefault="001465E8" w:rsidP="00155475">
      <w:pPr>
        <w:pStyle w:val="DocumentDate"/>
      </w:pPr>
    </w:p>
    <w:p w14:paraId="1CE879AC" w14:textId="77777777" w:rsidR="00DA3F0E" w:rsidRDefault="0022488D" w:rsidP="2BF54A31">
      <w:pPr>
        <w:pStyle w:val="DocumentDate"/>
      </w:pPr>
      <w:r w:rsidRPr="0096405A">
        <w:t>Forfatter</w:t>
      </w:r>
      <w:r w:rsidR="00A92FDE" w:rsidRPr="0096405A">
        <w:t>e</w:t>
      </w:r>
      <w:r w:rsidR="001465E8" w:rsidRPr="0096405A">
        <w:t>:</w:t>
      </w:r>
      <w:r w:rsidR="001465E8" w:rsidRPr="0096405A">
        <w:tab/>
      </w:r>
    </w:p>
    <w:p w14:paraId="632A3670" w14:textId="44CCA455" w:rsidR="001465E8" w:rsidRDefault="008D5284" w:rsidP="2BF54A31">
      <w:pPr>
        <w:pStyle w:val="DocumentDate"/>
      </w:pPr>
      <w:r w:rsidRPr="0096405A">
        <w:t>Christian A. Seneger</w:t>
      </w:r>
      <w:r w:rsidR="00067A5F" w:rsidRPr="0096405A">
        <w:t>,</w:t>
      </w:r>
      <w:r w:rsidR="00D140A2" w:rsidRPr="0096405A">
        <w:t xml:space="preserve"> Christian Knarvik</w:t>
      </w:r>
      <w:r w:rsidR="00067A5F" w:rsidRPr="0096405A">
        <w:t>, Jimmy Hang og Tom-Inge Larsen</w:t>
      </w:r>
      <w:r w:rsidR="00DA3F0E">
        <w:t xml:space="preserve"> (</w:t>
      </w:r>
      <w:proofErr w:type="spellStart"/>
      <w:r w:rsidR="001465E8">
        <w:fldChar w:fldCharType="begin"/>
      </w:r>
      <w:r w:rsidR="001465E8" w:rsidRPr="00CB001D">
        <w:instrText xml:space="preserve"> DOCPROPERTY  Company  \* MERGEFORMAT </w:instrText>
      </w:r>
      <w:r w:rsidR="001465E8">
        <w:fldChar w:fldCharType="separate"/>
      </w:r>
      <w:r w:rsidR="002A5FE6" w:rsidRPr="00CB001D">
        <w:t>Advania</w:t>
      </w:r>
      <w:proofErr w:type="spellEnd"/>
      <w:r w:rsidR="002A5FE6" w:rsidRPr="00CB001D">
        <w:t xml:space="preserve"> Norge</w:t>
      </w:r>
      <w:r w:rsidR="001465E8">
        <w:fldChar w:fldCharType="end"/>
      </w:r>
      <w:r w:rsidR="00DA3F0E">
        <w:t>)</w:t>
      </w:r>
    </w:p>
    <w:p w14:paraId="79C91F2D" w14:textId="2ACD311F" w:rsidR="00DA3F0E" w:rsidRDefault="00DA3F0E" w:rsidP="2BF54A31">
      <w:pPr>
        <w:pStyle w:val="DocumentDate"/>
      </w:pPr>
      <w:r>
        <w:t>Odd A. Halseth, Rune Myrhaug, Jardar Leira (UNINETT)</w:t>
      </w:r>
    </w:p>
    <w:p w14:paraId="0461C11C" w14:textId="77777777" w:rsidR="00DA3F0E" w:rsidRPr="00DA3F0E" w:rsidRDefault="00DA3F0E" w:rsidP="2BF54A31">
      <w:pPr>
        <w:pStyle w:val="DocumentDate"/>
      </w:pPr>
    </w:p>
    <w:p w14:paraId="51A26DC7" w14:textId="595226AE" w:rsidR="006B4215" w:rsidRPr="00DA3F0E" w:rsidRDefault="006B4215" w:rsidP="00155475"/>
    <w:p w14:paraId="3FA2CC22" w14:textId="7C3F2420" w:rsidR="008B33F6" w:rsidRPr="00DA3F0E" w:rsidRDefault="008B33F6" w:rsidP="00155475"/>
    <w:p w14:paraId="4F9C8DB0" w14:textId="77777777" w:rsidR="008B33F6" w:rsidRPr="00DA3F0E" w:rsidRDefault="008B33F6" w:rsidP="00155475"/>
    <w:p w14:paraId="331E5E9D" w14:textId="77777777" w:rsidR="00C432B9" w:rsidRDefault="00C432B9" w:rsidP="2BF54A31"/>
    <w:p w14:paraId="01630472" w14:textId="77777777" w:rsidR="00C432B9" w:rsidRDefault="00C432B9" w:rsidP="2BF54A31"/>
    <w:p w14:paraId="315B85B5" w14:textId="6F288AD5" w:rsidR="006160B7" w:rsidRPr="00C432B9" w:rsidRDefault="2BF54A31" w:rsidP="2BF54A31">
      <w:pPr>
        <w:rPr>
          <w:sz w:val="32"/>
          <w:szCs w:val="32"/>
        </w:rPr>
      </w:pPr>
      <w:r w:rsidRPr="00C432B9">
        <w:t xml:space="preserve">Copyright © </w:t>
      </w:r>
      <w:r w:rsidR="00DA3F0E" w:rsidRPr="00C432B9">
        <w:t>UNINETT AS</w:t>
      </w:r>
    </w:p>
    <w:p w14:paraId="5290BFC7" w14:textId="3263D6FD" w:rsidR="00C432B9" w:rsidRPr="00C432B9" w:rsidRDefault="00C432B9" w:rsidP="2BF54A31"/>
    <w:p w14:paraId="3B3B7935" w14:textId="4FF1BC09" w:rsidR="00C432B9" w:rsidRPr="00C432B9" w:rsidRDefault="00C432B9" w:rsidP="2BF54A31">
      <w:r w:rsidRPr="00C432B9">
        <w:t xml:space="preserve">Innholdet i dette dokumentet kan bli endret uten forutgående varsel. Alle rettigheter med hensyn til kopiering og gjenbruk innehas av UNINETT etter avtale med </w:t>
      </w:r>
      <w:proofErr w:type="spellStart"/>
      <w:r w:rsidRPr="00C432B9">
        <w:t>Advania</w:t>
      </w:r>
      <w:proofErr w:type="spellEnd"/>
      <w:r w:rsidRPr="00C432B9">
        <w:t xml:space="preserve"> Norge, og disse rettighetene er uten vilkår delegert videre til </w:t>
      </w:r>
      <w:proofErr w:type="spellStart"/>
      <w:r w:rsidRPr="00C432B9">
        <w:t>UNINETTs</w:t>
      </w:r>
      <w:proofErr w:type="spellEnd"/>
      <w:r w:rsidRPr="00C432B9">
        <w:t xml:space="preserve"> medlemsinstitusjoner.</w:t>
      </w:r>
    </w:p>
    <w:p w14:paraId="72EE6E18" w14:textId="77777777" w:rsidR="00DA3F0E" w:rsidRPr="00C432B9" w:rsidRDefault="00DA3F0E" w:rsidP="2BF54A31">
      <w:pPr>
        <w:rPr>
          <w:highlight w:val="darkGray"/>
        </w:rPr>
      </w:pPr>
    </w:p>
    <w:p w14:paraId="6DB9779A" w14:textId="34ED44C9" w:rsidR="0062243D" w:rsidRPr="0022488D" w:rsidRDefault="0022488D" w:rsidP="00155475">
      <w:pPr>
        <w:pStyle w:val="Overskrift1"/>
      </w:pPr>
      <w:bookmarkStart w:id="2" w:name="_Toc466894537"/>
      <w:r w:rsidRPr="0022488D">
        <w:lastRenderedPageBreak/>
        <w:t>Innholdsfortegnelse</w:t>
      </w:r>
      <w:bookmarkEnd w:id="2"/>
    </w:p>
    <w:p w14:paraId="6E4A8D42" w14:textId="2E87C063" w:rsidR="002A5FE6" w:rsidRDefault="002C1322">
      <w:pPr>
        <w:pStyle w:val="INNH1"/>
        <w:tabs>
          <w:tab w:val="left" w:pos="440"/>
          <w:tab w:val="right" w:leader="dot" w:pos="9017"/>
        </w:tabs>
        <w:rPr>
          <w:rFonts w:eastAsiaTheme="minorEastAsia" w:cstheme="minorBidi"/>
          <w:b w:val="0"/>
          <w:bCs w:val="0"/>
          <w:caps w:val="0"/>
          <w:noProof/>
          <w:sz w:val="22"/>
          <w:szCs w:val="22"/>
        </w:rPr>
      </w:pPr>
      <w:r w:rsidRPr="457B6A5D">
        <w:rPr>
          <w:rFonts w:ascii="Arial" w:hAnsi="Arial"/>
          <w:smallCaps/>
          <w:sz w:val="24"/>
          <w:szCs w:val="22"/>
        </w:rPr>
        <w:fldChar w:fldCharType="begin"/>
      </w:r>
      <w:r w:rsidRPr="0022488D">
        <w:rPr>
          <w:rFonts w:ascii="Arial" w:hAnsi="Arial"/>
          <w:smallCaps/>
          <w:sz w:val="24"/>
          <w:szCs w:val="22"/>
          <w:lang w:val="en-US"/>
        </w:rPr>
        <w:instrText xml:space="preserve"> TOC \o "1-3" \u </w:instrText>
      </w:r>
      <w:r w:rsidRPr="457B6A5D">
        <w:rPr>
          <w:rFonts w:ascii="Arial" w:hAnsi="Arial"/>
          <w:smallCaps/>
          <w:sz w:val="24"/>
          <w:szCs w:val="22"/>
        </w:rPr>
        <w:fldChar w:fldCharType="separate"/>
      </w:r>
      <w:r w:rsidR="002A5FE6">
        <w:rPr>
          <w:noProof/>
        </w:rPr>
        <w:t>1.</w:t>
      </w:r>
      <w:r w:rsidR="002A5FE6">
        <w:rPr>
          <w:rFonts w:eastAsiaTheme="minorEastAsia" w:cstheme="minorBidi"/>
          <w:b w:val="0"/>
          <w:bCs w:val="0"/>
          <w:caps w:val="0"/>
          <w:noProof/>
          <w:sz w:val="22"/>
          <w:szCs w:val="22"/>
        </w:rPr>
        <w:tab/>
      </w:r>
      <w:r w:rsidR="002A5FE6">
        <w:rPr>
          <w:noProof/>
        </w:rPr>
        <w:t>Innholdsfortegnelse</w:t>
      </w:r>
      <w:r w:rsidR="002A5FE6">
        <w:rPr>
          <w:noProof/>
        </w:rPr>
        <w:tab/>
      </w:r>
      <w:r w:rsidR="002E0910">
        <w:rPr>
          <w:noProof/>
        </w:rPr>
        <w:t>2</w:t>
      </w:r>
    </w:p>
    <w:p w14:paraId="29D36E04" w14:textId="6E19F18A" w:rsidR="002A5FE6" w:rsidRPr="002E0910" w:rsidRDefault="002A5FE6" w:rsidP="002E0910">
      <w:pPr>
        <w:pStyle w:val="INNH1"/>
        <w:tabs>
          <w:tab w:val="left" w:pos="440"/>
          <w:tab w:val="right" w:leader="dot" w:pos="9017"/>
        </w:tabs>
        <w:rPr>
          <w:rFonts w:eastAsiaTheme="minorEastAsia" w:cstheme="minorBidi"/>
          <w:b w:val="0"/>
          <w:bCs w:val="0"/>
          <w:caps w:val="0"/>
          <w:noProof/>
          <w:sz w:val="22"/>
          <w:szCs w:val="22"/>
        </w:rPr>
      </w:pPr>
      <w:r>
        <w:rPr>
          <w:noProof/>
        </w:rPr>
        <w:t>2.</w:t>
      </w:r>
      <w:r>
        <w:rPr>
          <w:rFonts w:eastAsiaTheme="minorEastAsia" w:cstheme="minorBidi"/>
          <w:b w:val="0"/>
          <w:bCs w:val="0"/>
          <w:caps w:val="0"/>
          <w:noProof/>
          <w:sz w:val="22"/>
          <w:szCs w:val="22"/>
        </w:rPr>
        <w:tab/>
      </w:r>
      <w:r>
        <w:rPr>
          <w:noProof/>
        </w:rPr>
        <w:t>Dokumentinformasjon</w:t>
      </w:r>
      <w:r>
        <w:rPr>
          <w:noProof/>
        </w:rPr>
        <w:tab/>
      </w:r>
      <w:r w:rsidR="002E0910">
        <w:rPr>
          <w:noProof/>
        </w:rPr>
        <w:t>4</w:t>
      </w:r>
    </w:p>
    <w:p w14:paraId="2F306339" w14:textId="53F5344B" w:rsidR="002A5FE6" w:rsidRDefault="002E0910">
      <w:pPr>
        <w:pStyle w:val="INNH2"/>
        <w:tabs>
          <w:tab w:val="left" w:pos="880"/>
          <w:tab w:val="right" w:leader="dot" w:pos="9017"/>
        </w:tabs>
        <w:rPr>
          <w:rFonts w:eastAsiaTheme="minorEastAsia" w:cstheme="minorBidi"/>
          <w:smallCaps w:val="0"/>
          <w:noProof/>
        </w:rPr>
      </w:pPr>
      <w:r>
        <w:rPr>
          <w:noProof/>
        </w:rPr>
        <w:t>2.1</w:t>
      </w:r>
      <w:r w:rsidR="002A5FE6">
        <w:rPr>
          <w:rFonts w:eastAsiaTheme="minorEastAsia" w:cstheme="minorBidi"/>
          <w:smallCaps w:val="0"/>
          <w:noProof/>
        </w:rPr>
        <w:tab/>
      </w:r>
      <w:r w:rsidR="002A5FE6">
        <w:rPr>
          <w:noProof/>
        </w:rPr>
        <w:t>Referanser</w:t>
      </w:r>
      <w:r w:rsidR="002A5FE6">
        <w:rPr>
          <w:noProof/>
        </w:rPr>
        <w:tab/>
      </w:r>
      <w:r>
        <w:rPr>
          <w:noProof/>
        </w:rPr>
        <w:t>4</w:t>
      </w:r>
    </w:p>
    <w:p w14:paraId="6E5B5E64" w14:textId="24955EDD" w:rsidR="002A5FE6" w:rsidRDefault="002A5FE6">
      <w:pPr>
        <w:pStyle w:val="INNH1"/>
        <w:tabs>
          <w:tab w:val="left" w:pos="440"/>
          <w:tab w:val="right" w:leader="dot" w:pos="9017"/>
        </w:tabs>
        <w:rPr>
          <w:rFonts w:eastAsiaTheme="minorEastAsia" w:cstheme="minorBidi"/>
          <w:b w:val="0"/>
          <w:bCs w:val="0"/>
          <w:caps w:val="0"/>
          <w:noProof/>
          <w:sz w:val="22"/>
          <w:szCs w:val="22"/>
        </w:rPr>
      </w:pPr>
      <w:r>
        <w:rPr>
          <w:noProof/>
        </w:rPr>
        <w:t>3.</w:t>
      </w:r>
      <w:r>
        <w:rPr>
          <w:rFonts w:eastAsiaTheme="minorEastAsia" w:cstheme="minorBidi"/>
          <w:b w:val="0"/>
          <w:bCs w:val="0"/>
          <w:caps w:val="0"/>
          <w:noProof/>
          <w:sz w:val="22"/>
          <w:szCs w:val="22"/>
        </w:rPr>
        <w:tab/>
      </w:r>
      <w:r>
        <w:rPr>
          <w:noProof/>
        </w:rPr>
        <w:t>Innledning</w:t>
      </w:r>
      <w:r>
        <w:rPr>
          <w:noProof/>
        </w:rPr>
        <w:tab/>
      </w:r>
      <w:r w:rsidR="002E0910">
        <w:rPr>
          <w:noProof/>
        </w:rPr>
        <w:t>5</w:t>
      </w:r>
    </w:p>
    <w:p w14:paraId="4241169E" w14:textId="55C4C9FE" w:rsidR="002A5FE6" w:rsidRDefault="002A5FE6">
      <w:pPr>
        <w:pStyle w:val="INNH2"/>
        <w:tabs>
          <w:tab w:val="left" w:pos="880"/>
          <w:tab w:val="right" w:leader="dot" w:pos="9017"/>
        </w:tabs>
        <w:rPr>
          <w:rFonts w:eastAsiaTheme="minorEastAsia" w:cstheme="minorBidi"/>
          <w:smallCaps w:val="0"/>
          <w:noProof/>
        </w:rPr>
      </w:pPr>
      <w:r>
        <w:rPr>
          <w:noProof/>
        </w:rPr>
        <w:t>3.1</w:t>
      </w:r>
      <w:r>
        <w:rPr>
          <w:rFonts w:eastAsiaTheme="minorEastAsia" w:cstheme="minorBidi"/>
          <w:smallCaps w:val="0"/>
          <w:noProof/>
        </w:rPr>
        <w:tab/>
      </w:r>
      <w:r>
        <w:rPr>
          <w:noProof/>
        </w:rPr>
        <w:t>Formål</w:t>
      </w:r>
      <w:r>
        <w:rPr>
          <w:noProof/>
        </w:rPr>
        <w:tab/>
      </w:r>
      <w:r w:rsidR="002E0910">
        <w:rPr>
          <w:noProof/>
        </w:rPr>
        <w:t>5</w:t>
      </w:r>
    </w:p>
    <w:p w14:paraId="560D81A4" w14:textId="27202B03" w:rsidR="002A5FE6" w:rsidRDefault="002A5FE6">
      <w:pPr>
        <w:pStyle w:val="INNH1"/>
        <w:tabs>
          <w:tab w:val="left" w:pos="440"/>
          <w:tab w:val="right" w:leader="dot" w:pos="9017"/>
        </w:tabs>
        <w:rPr>
          <w:rFonts w:eastAsiaTheme="minorEastAsia" w:cstheme="minorBidi"/>
          <w:b w:val="0"/>
          <w:bCs w:val="0"/>
          <w:caps w:val="0"/>
          <w:noProof/>
          <w:sz w:val="22"/>
          <w:szCs w:val="22"/>
        </w:rPr>
      </w:pPr>
      <w:r>
        <w:rPr>
          <w:noProof/>
        </w:rPr>
        <w:t>4.</w:t>
      </w:r>
      <w:r>
        <w:rPr>
          <w:rFonts w:eastAsiaTheme="minorEastAsia" w:cstheme="minorBidi"/>
          <w:b w:val="0"/>
          <w:bCs w:val="0"/>
          <w:caps w:val="0"/>
          <w:noProof/>
          <w:sz w:val="22"/>
          <w:szCs w:val="22"/>
        </w:rPr>
        <w:tab/>
      </w:r>
      <w:r>
        <w:rPr>
          <w:noProof/>
        </w:rPr>
        <w:t>ROS-analyse</w:t>
      </w:r>
      <w:r>
        <w:rPr>
          <w:noProof/>
        </w:rPr>
        <w:tab/>
      </w:r>
      <w:r w:rsidR="002E0910">
        <w:rPr>
          <w:noProof/>
        </w:rPr>
        <w:t>6</w:t>
      </w:r>
    </w:p>
    <w:p w14:paraId="5F334D0A" w14:textId="785968B1" w:rsidR="002A5FE6" w:rsidRDefault="002A5FE6">
      <w:pPr>
        <w:pStyle w:val="INNH2"/>
        <w:tabs>
          <w:tab w:val="left" w:pos="880"/>
          <w:tab w:val="right" w:leader="dot" w:pos="9017"/>
        </w:tabs>
        <w:rPr>
          <w:rFonts w:eastAsiaTheme="minorEastAsia" w:cstheme="minorBidi"/>
          <w:smallCaps w:val="0"/>
          <w:noProof/>
        </w:rPr>
      </w:pPr>
      <w:r>
        <w:rPr>
          <w:noProof/>
        </w:rPr>
        <w:t>4.1</w:t>
      </w:r>
      <w:r>
        <w:rPr>
          <w:rFonts w:eastAsiaTheme="minorEastAsia" w:cstheme="minorBidi"/>
          <w:smallCaps w:val="0"/>
          <w:noProof/>
        </w:rPr>
        <w:tab/>
      </w:r>
      <w:r>
        <w:rPr>
          <w:noProof/>
        </w:rPr>
        <w:t>Eksempler på tjenestebeskrivelse og tilknyttet risiko med beskrivelse</w:t>
      </w:r>
      <w:r>
        <w:rPr>
          <w:noProof/>
        </w:rPr>
        <w:tab/>
      </w:r>
      <w:r w:rsidR="002E0910">
        <w:rPr>
          <w:noProof/>
        </w:rPr>
        <w:t>7</w:t>
      </w:r>
    </w:p>
    <w:p w14:paraId="4E1F5804" w14:textId="61BB9CCC" w:rsidR="002A5FE6" w:rsidRDefault="002A5FE6">
      <w:pPr>
        <w:pStyle w:val="INNH3"/>
        <w:tabs>
          <w:tab w:val="left" w:pos="1320"/>
          <w:tab w:val="right" w:leader="dot" w:pos="9017"/>
        </w:tabs>
        <w:rPr>
          <w:rFonts w:eastAsiaTheme="minorEastAsia" w:cstheme="minorBidi"/>
          <w:i w:val="0"/>
          <w:iCs w:val="0"/>
          <w:noProof/>
        </w:rPr>
      </w:pPr>
      <w:r>
        <w:rPr>
          <w:noProof/>
        </w:rPr>
        <w:t>4.1.1</w:t>
      </w:r>
      <w:r>
        <w:rPr>
          <w:rFonts w:eastAsiaTheme="minorEastAsia" w:cstheme="minorBidi"/>
          <w:i w:val="0"/>
          <w:iCs w:val="0"/>
          <w:noProof/>
        </w:rPr>
        <w:tab/>
      </w:r>
      <w:r>
        <w:rPr>
          <w:noProof/>
        </w:rPr>
        <w:t>Eksempel 1</w:t>
      </w:r>
      <w:r>
        <w:rPr>
          <w:noProof/>
        </w:rPr>
        <w:tab/>
      </w:r>
      <w:r w:rsidR="002E0910">
        <w:rPr>
          <w:noProof/>
        </w:rPr>
        <w:t>7</w:t>
      </w:r>
    </w:p>
    <w:p w14:paraId="23807410" w14:textId="24762676" w:rsidR="002A5FE6" w:rsidRDefault="002A5FE6">
      <w:pPr>
        <w:pStyle w:val="INNH3"/>
        <w:tabs>
          <w:tab w:val="left" w:pos="1320"/>
          <w:tab w:val="right" w:leader="dot" w:pos="9017"/>
        </w:tabs>
        <w:rPr>
          <w:rFonts w:eastAsiaTheme="minorEastAsia" w:cstheme="minorBidi"/>
          <w:i w:val="0"/>
          <w:iCs w:val="0"/>
          <w:noProof/>
        </w:rPr>
      </w:pPr>
      <w:r>
        <w:rPr>
          <w:noProof/>
        </w:rPr>
        <w:t>4.1.2</w:t>
      </w:r>
      <w:r>
        <w:rPr>
          <w:rFonts w:eastAsiaTheme="minorEastAsia" w:cstheme="minorBidi"/>
          <w:i w:val="0"/>
          <w:iCs w:val="0"/>
          <w:noProof/>
        </w:rPr>
        <w:tab/>
      </w:r>
      <w:r>
        <w:rPr>
          <w:noProof/>
        </w:rPr>
        <w:t>Eksempel 2</w:t>
      </w:r>
      <w:r>
        <w:rPr>
          <w:noProof/>
        </w:rPr>
        <w:tab/>
      </w:r>
      <w:r w:rsidR="002E0910">
        <w:rPr>
          <w:noProof/>
        </w:rPr>
        <w:t>9</w:t>
      </w:r>
    </w:p>
    <w:p w14:paraId="11F13ECA" w14:textId="1B8C8621" w:rsidR="002A5FE6" w:rsidRDefault="002A5FE6">
      <w:pPr>
        <w:pStyle w:val="INNH1"/>
        <w:tabs>
          <w:tab w:val="left" w:pos="440"/>
          <w:tab w:val="right" w:leader="dot" w:pos="9017"/>
        </w:tabs>
        <w:rPr>
          <w:rFonts w:eastAsiaTheme="minorEastAsia" w:cstheme="minorBidi"/>
          <w:b w:val="0"/>
          <w:bCs w:val="0"/>
          <w:caps w:val="0"/>
          <w:noProof/>
          <w:sz w:val="22"/>
          <w:szCs w:val="22"/>
        </w:rPr>
      </w:pPr>
      <w:r>
        <w:rPr>
          <w:noProof/>
        </w:rPr>
        <w:t>5.</w:t>
      </w:r>
      <w:r>
        <w:rPr>
          <w:rFonts w:eastAsiaTheme="minorEastAsia" w:cstheme="minorBidi"/>
          <w:b w:val="0"/>
          <w:bCs w:val="0"/>
          <w:caps w:val="0"/>
          <w:noProof/>
          <w:sz w:val="22"/>
          <w:szCs w:val="22"/>
        </w:rPr>
        <w:tab/>
      </w:r>
      <w:r>
        <w:rPr>
          <w:noProof/>
        </w:rPr>
        <w:t>Anbefalte forberedelser for en vellykket implementasjon</w:t>
      </w:r>
      <w:r>
        <w:rPr>
          <w:noProof/>
        </w:rPr>
        <w:tab/>
      </w:r>
      <w:r w:rsidR="002E0910">
        <w:rPr>
          <w:noProof/>
        </w:rPr>
        <w:t>10</w:t>
      </w:r>
    </w:p>
    <w:p w14:paraId="6F028EF7" w14:textId="54F552DD" w:rsidR="002A5FE6" w:rsidRDefault="002A5FE6">
      <w:pPr>
        <w:pStyle w:val="INNH2"/>
        <w:tabs>
          <w:tab w:val="left" w:pos="880"/>
          <w:tab w:val="right" w:leader="dot" w:pos="9017"/>
        </w:tabs>
        <w:rPr>
          <w:rFonts w:eastAsiaTheme="minorEastAsia" w:cstheme="minorBidi"/>
          <w:smallCaps w:val="0"/>
          <w:noProof/>
        </w:rPr>
      </w:pPr>
      <w:r>
        <w:rPr>
          <w:noProof/>
        </w:rPr>
        <w:t>5.1</w:t>
      </w:r>
      <w:r>
        <w:rPr>
          <w:rFonts w:eastAsiaTheme="minorEastAsia" w:cstheme="minorBidi"/>
          <w:smallCaps w:val="0"/>
          <w:noProof/>
        </w:rPr>
        <w:tab/>
      </w:r>
      <w:r>
        <w:rPr>
          <w:noProof/>
        </w:rPr>
        <w:t>Flytskjema - implementering</w:t>
      </w:r>
      <w:r>
        <w:rPr>
          <w:noProof/>
        </w:rPr>
        <w:tab/>
      </w:r>
      <w:r w:rsidR="002E0910">
        <w:rPr>
          <w:noProof/>
        </w:rPr>
        <w:t>11</w:t>
      </w:r>
    </w:p>
    <w:p w14:paraId="503393CA" w14:textId="26C5AB0D" w:rsidR="002A5FE6" w:rsidRDefault="002A5FE6">
      <w:pPr>
        <w:pStyle w:val="INNH1"/>
        <w:tabs>
          <w:tab w:val="left" w:pos="440"/>
          <w:tab w:val="right" w:leader="dot" w:pos="9017"/>
        </w:tabs>
        <w:rPr>
          <w:rFonts w:eastAsiaTheme="minorEastAsia" w:cstheme="minorBidi"/>
          <w:b w:val="0"/>
          <w:bCs w:val="0"/>
          <w:caps w:val="0"/>
          <w:noProof/>
          <w:sz w:val="22"/>
          <w:szCs w:val="22"/>
        </w:rPr>
      </w:pPr>
      <w:r>
        <w:rPr>
          <w:noProof/>
        </w:rPr>
        <w:t>6.</w:t>
      </w:r>
      <w:r>
        <w:rPr>
          <w:rFonts w:eastAsiaTheme="minorEastAsia" w:cstheme="minorBidi"/>
          <w:b w:val="0"/>
          <w:bCs w:val="0"/>
          <w:caps w:val="0"/>
          <w:noProof/>
          <w:sz w:val="22"/>
          <w:szCs w:val="22"/>
        </w:rPr>
        <w:tab/>
      </w:r>
      <w:r>
        <w:rPr>
          <w:noProof/>
        </w:rPr>
        <w:t>Oversikt over utvalgte grenseverdier i Office 365</w:t>
      </w:r>
      <w:r>
        <w:rPr>
          <w:noProof/>
        </w:rPr>
        <w:tab/>
      </w:r>
      <w:r w:rsidR="002E0910">
        <w:rPr>
          <w:noProof/>
        </w:rPr>
        <w:t>12</w:t>
      </w:r>
    </w:p>
    <w:p w14:paraId="65B9822C" w14:textId="0EE35AD9" w:rsidR="002A5FE6" w:rsidRDefault="002A5FE6">
      <w:pPr>
        <w:pStyle w:val="INNH1"/>
        <w:tabs>
          <w:tab w:val="left" w:pos="440"/>
          <w:tab w:val="right" w:leader="dot" w:pos="9017"/>
        </w:tabs>
        <w:rPr>
          <w:rFonts w:eastAsiaTheme="minorEastAsia" w:cstheme="minorBidi"/>
          <w:b w:val="0"/>
          <w:bCs w:val="0"/>
          <w:caps w:val="0"/>
          <w:noProof/>
          <w:sz w:val="22"/>
          <w:szCs w:val="22"/>
        </w:rPr>
      </w:pPr>
      <w:r>
        <w:rPr>
          <w:noProof/>
        </w:rPr>
        <w:t>7.</w:t>
      </w:r>
      <w:r>
        <w:rPr>
          <w:rFonts w:eastAsiaTheme="minorEastAsia" w:cstheme="minorBidi"/>
          <w:b w:val="0"/>
          <w:bCs w:val="0"/>
          <w:caps w:val="0"/>
          <w:noProof/>
          <w:sz w:val="22"/>
          <w:szCs w:val="22"/>
        </w:rPr>
        <w:tab/>
      </w:r>
      <w:r>
        <w:rPr>
          <w:noProof/>
        </w:rPr>
        <w:t>Lisensiering</w:t>
      </w:r>
      <w:r>
        <w:rPr>
          <w:noProof/>
        </w:rPr>
        <w:tab/>
      </w:r>
      <w:r w:rsidR="002E0910">
        <w:rPr>
          <w:noProof/>
        </w:rPr>
        <w:t>14</w:t>
      </w:r>
    </w:p>
    <w:p w14:paraId="18C3D15D" w14:textId="241F590A" w:rsidR="002A5FE6" w:rsidRDefault="002A5FE6">
      <w:pPr>
        <w:pStyle w:val="INNH2"/>
        <w:tabs>
          <w:tab w:val="left" w:pos="880"/>
          <w:tab w:val="right" w:leader="dot" w:pos="9017"/>
        </w:tabs>
        <w:rPr>
          <w:rFonts w:eastAsiaTheme="minorEastAsia" w:cstheme="minorBidi"/>
          <w:smallCaps w:val="0"/>
          <w:noProof/>
        </w:rPr>
      </w:pPr>
      <w:r>
        <w:rPr>
          <w:noProof/>
        </w:rPr>
        <w:t>7.1</w:t>
      </w:r>
      <w:r>
        <w:rPr>
          <w:rFonts w:eastAsiaTheme="minorEastAsia" w:cstheme="minorBidi"/>
          <w:smallCaps w:val="0"/>
          <w:noProof/>
        </w:rPr>
        <w:tab/>
      </w:r>
      <w:r>
        <w:rPr>
          <w:noProof/>
        </w:rPr>
        <w:t>Flytting av lisenser på tvers av Office 365 tenant-er</w:t>
      </w:r>
      <w:r>
        <w:rPr>
          <w:noProof/>
        </w:rPr>
        <w:tab/>
      </w:r>
      <w:r w:rsidR="002E0910">
        <w:rPr>
          <w:noProof/>
        </w:rPr>
        <w:t>14</w:t>
      </w:r>
    </w:p>
    <w:p w14:paraId="2B43AE89" w14:textId="1D9C3C93" w:rsidR="002A5FE6" w:rsidRDefault="002A5FE6">
      <w:pPr>
        <w:pStyle w:val="INNH1"/>
        <w:tabs>
          <w:tab w:val="left" w:pos="440"/>
          <w:tab w:val="right" w:leader="dot" w:pos="9017"/>
        </w:tabs>
        <w:rPr>
          <w:rFonts w:eastAsiaTheme="minorEastAsia" w:cstheme="minorBidi"/>
          <w:b w:val="0"/>
          <w:bCs w:val="0"/>
          <w:caps w:val="0"/>
          <w:noProof/>
          <w:sz w:val="22"/>
          <w:szCs w:val="22"/>
        </w:rPr>
      </w:pPr>
      <w:r>
        <w:rPr>
          <w:noProof/>
        </w:rPr>
        <w:t>8.</w:t>
      </w:r>
      <w:r>
        <w:rPr>
          <w:rFonts w:eastAsiaTheme="minorEastAsia" w:cstheme="minorBidi"/>
          <w:b w:val="0"/>
          <w:bCs w:val="0"/>
          <w:caps w:val="0"/>
          <w:noProof/>
          <w:sz w:val="22"/>
          <w:szCs w:val="22"/>
        </w:rPr>
        <w:tab/>
      </w:r>
      <w:r>
        <w:rPr>
          <w:noProof/>
        </w:rPr>
        <w:t>Hvordan håndtere dine identiteter</w:t>
      </w:r>
      <w:r>
        <w:rPr>
          <w:noProof/>
        </w:rPr>
        <w:tab/>
      </w:r>
      <w:r w:rsidR="002E0910">
        <w:rPr>
          <w:noProof/>
        </w:rPr>
        <w:t>16</w:t>
      </w:r>
    </w:p>
    <w:p w14:paraId="5E8B77C3" w14:textId="70867687" w:rsidR="002A5FE6" w:rsidRDefault="002A5FE6">
      <w:pPr>
        <w:pStyle w:val="INNH2"/>
        <w:tabs>
          <w:tab w:val="left" w:pos="880"/>
          <w:tab w:val="right" w:leader="dot" w:pos="9017"/>
        </w:tabs>
        <w:rPr>
          <w:rFonts w:eastAsiaTheme="minorEastAsia" w:cstheme="minorBidi"/>
          <w:smallCaps w:val="0"/>
          <w:noProof/>
        </w:rPr>
      </w:pPr>
      <w:r>
        <w:rPr>
          <w:noProof/>
        </w:rPr>
        <w:t>8.1</w:t>
      </w:r>
      <w:r>
        <w:rPr>
          <w:rFonts w:eastAsiaTheme="minorEastAsia" w:cstheme="minorBidi"/>
          <w:smallCaps w:val="0"/>
          <w:noProof/>
        </w:rPr>
        <w:tab/>
      </w:r>
      <w:r>
        <w:rPr>
          <w:noProof/>
        </w:rPr>
        <w:t>Hybrididentitet</w:t>
      </w:r>
      <w:r>
        <w:rPr>
          <w:noProof/>
        </w:rPr>
        <w:tab/>
      </w:r>
      <w:r w:rsidR="002E0910">
        <w:rPr>
          <w:noProof/>
        </w:rPr>
        <w:t>17</w:t>
      </w:r>
    </w:p>
    <w:p w14:paraId="277E644F" w14:textId="6190CCA6" w:rsidR="002A5FE6" w:rsidRDefault="002A5FE6">
      <w:pPr>
        <w:pStyle w:val="INNH3"/>
        <w:tabs>
          <w:tab w:val="left" w:pos="1320"/>
          <w:tab w:val="right" w:leader="dot" w:pos="9017"/>
        </w:tabs>
        <w:rPr>
          <w:rFonts w:eastAsiaTheme="minorEastAsia" w:cstheme="minorBidi"/>
          <w:i w:val="0"/>
          <w:iCs w:val="0"/>
          <w:noProof/>
        </w:rPr>
      </w:pPr>
      <w:r>
        <w:rPr>
          <w:noProof/>
        </w:rPr>
        <w:t>8.1.1</w:t>
      </w:r>
      <w:r>
        <w:rPr>
          <w:rFonts w:eastAsiaTheme="minorEastAsia" w:cstheme="minorBidi"/>
          <w:i w:val="0"/>
          <w:iCs w:val="0"/>
          <w:noProof/>
        </w:rPr>
        <w:tab/>
      </w:r>
      <w:r>
        <w:rPr>
          <w:noProof/>
        </w:rPr>
        <w:t>Microsofts tre identitetsmodeller</w:t>
      </w:r>
      <w:r>
        <w:rPr>
          <w:noProof/>
        </w:rPr>
        <w:tab/>
      </w:r>
      <w:r w:rsidR="002E0910">
        <w:rPr>
          <w:noProof/>
        </w:rPr>
        <w:t>18</w:t>
      </w:r>
    </w:p>
    <w:p w14:paraId="36DAF6D4" w14:textId="3C4C50A6" w:rsidR="002A5FE6" w:rsidRDefault="002A5FE6">
      <w:pPr>
        <w:pStyle w:val="INNH2"/>
        <w:tabs>
          <w:tab w:val="left" w:pos="880"/>
          <w:tab w:val="right" w:leader="dot" w:pos="9017"/>
        </w:tabs>
        <w:rPr>
          <w:rFonts w:eastAsiaTheme="minorEastAsia" w:cstheme="minorBidi"/>
          <w:smallCaps w:val="0"/>
          <w:noProof/>
        </w:rPr>
      </w:pPr>
      <w:r>
        <w:rPr>
          <w:noProof/>
        </w:rPr>
        <w:t>8.2</w:t>
      </w:r>
      <w:r>
        <w:rPr>
          <w:rFonts w:eastAsiaTheme="minorEastAsia" w:cstheme="minorBidi"/>
          <w:smallCaps w:val="0"/>
          <w:noProof/>
        </w:rPr>
        <w:tab/>
      </w:r>
      <w:r>
        <w:rPr>
          <w:noProof/>
        </w:rPr>
        <w:t>FEIDE</w:t>
      </w:r>
      <w:r>
        <w:rPr>
          <w:noProof/>
        </w:rPr>
        <w:tab/>
      </w:r>
      <w:r w:rsidR="002E0910">
        <w:rPr>
          <w:noProof/>
        </w:rPr>
        <w:t>19</w:t>
      </w:r>
    </w:p>
    <w:p w14:paraId="093BEB7A" w14:textId="398BAB96" w:rsidR="002A5FE6" w:rsidRDefault="002A5FE6">
      <w:pPr>
        <w:pStyle w:val="INNH2"/>
        <w:tabs>
          <w:tab w:val="left" w:pos="880"/>
          <w:tab w:val="right" w:leader="dot" w:pos="9017"/>
        </w:tabs>
        <w:rPr>
          <w:rFonts w:eastAsiaTheme="minorEastAsia" w:cstheme="minorBidi"/>
          <w:smallCaps w:val="0"/>
          <w:noProof/>
        </w:rPr>
      </w:pPr>
      <w:r>
        <w:rPr>
          <w:noProof/>
        </w:rPr>
        <w:t>8.3</w:t>
      </w:r>
      <w:r>
        <w:rPr>
          <w:rFonts w:eastAsiaTheme="minorEastAsia" w:cstheme="minorBidi"/>
          <w:smallCaps w:val="0"/>
          <w:noProof/>
        </w:rPr>
        <w:tab/>
      </w:r>
      <w:r>
        <w:rPr>
          <w:noProof/>
        </w:rPr>
        <w:t>Eksisterende ID løsninger FIM/MIM</w:t>
      </w:r>
      <w:r>
        <w:rPr>
          <w:noProof/>
        </w:rPr>
        <w:tab/>
      </w:r>
      <w:r w:rsidR="002E0910">
        <w:rPr>
          <w:noProof/>
        </w:rPr>
        <w:t>19</w:t>
      </w:r>
    </w:p>
    <w:p w14:paraId="5AC54D3C" w14:textId="42C7CDFA" w:rsidR="002A5FE6" w:rsidRPr="002E0910" w:rsidRDefault="002A5FE6">
      <w:pPr>
        <w:pStyle w:val="INNH2"/>
        <w:tabs>
          <w:tab w:val="left" w:pos="880"/>
          <w:tab w:val="right" w:leader="dot" w:pos="9017"/>
        </w:tabs>
        <w:rPr>
          <w:rFonts w:eastAsiaTheme="minorEastAsia" w:cstheme="minorBidi"/>
          <w:smallCaps w:val="0"/>
          <w:noProof/>
          <w:lang w:val="en-US"/>
        </w:rPr>
      </w:pPr>
      <w:r w:rsidRPr="00C31F4A">
        <w:rPr>
          <w:noProof/>
          <w:lang w:val="en-US"/>
        </w:rPr>
        <w:t>8.4</w:t>
      </w:r>
      <w:r w:rsidRPr="002A5FE6">
        <w:rPr>
          <w:rFonts w:eastAsiaTheme="minorEastAsia" w:cstheme="minorBidi"/>
          <w:smallCaps w:val="0"/>
          <w:noProof/>
          <w:lang w:val="en-US"/>
        </w:rPr>
        <w:tab/>
      </w:r>
      <w:r w:rsidRPr="00C31F4A">
        <w:rPr>
          <w:noProof/>
          <w:lang w:val="en-US"/>
        </w:rPr>
        <w:t>Azure AD Connect (AAD Connect)</w:t>
      </w:r>
      <w:r w:rsidRPr="002A5FE6">
        <w:rPr>
          <w:noProof/>
          <w:lang w:val="en-US"/>
        </w:rPr>
        <w:tab/>
      </w:r>
      <w:r w:rsidR="002E0910" w:rsidRPr="002E0910">
        <w:rPr>
          <w:noProof/>
          <w:lang w:val="en-US"/>
        </w:rPr>
        <w:t>19</w:t>
      </w:r>
    </w:p>
    <w:p w14:paraId="5E30CD30" w14:textId="489BC1B4" w:rsidR="002A5FE6" w:rsidRDefault="002A5FE6">
      <w:pPr>
        <w:pStyle w:val="INNH3"/>
        <w:tabs>
          <w:tab w:val="left" w:pos="1320"/>
          <w:tab w:val="right" w:leader="dot" w:pos="9017"/>
        </w:tabs>
        <w:rPr>
          <w:rFonts w:eastAsiaTheme="minorEastAsia" w:cstheme="minorBidi"/>
          <w:i w:val="0"/>
          <w:iCs w:val="0"/>
          <w:noProof/>
        </w:rPr>
      </w:pPr>
      <w:r>
        <w:rPr>
          <w:noProof/>
        </w:rPr>
        <w:t>8.4.1</w:t>
      </w:r>
      <w:r>
        <w:rPr>
          <w:rFonts w:eastAsiaTheme="minorEastAsia" w:cstheme="minorBidi"/>
          <w:i w:val="0"/>
          <w:iCs w:val="0"/>
          <w:noProof/>
        </w:rPr>
        <w:tab/>
      </w:r>
      <w:r>
        <w:rPr>
          <w:noProof/>
        </w:rPr>
        <w:t>AAD Connect og forskjellige topologier</w:t>
      </w:r>
      <w:r>
        <w:rPr>
          <w:noProof/>
        </w:rPr>
        <w:tab/>
      </w:r>
      <w:r w:rsidR="002E0910">
        <w:rPr>
          <w:noProof/>
        </w:rPr>
        <w:t>20</w:t>
      </w:r>
    </w:p>
    <w:p w14:paraId="113C94D7" w14:textId="6214FEB7" w:rsidR="002A5FE6" w:rsidRDefault="002A5FE6">
      <w:pPr>
        <w:pStyle w:val="INNH3"/>
        <w:tabs>
          <w:tab w:val="left" w:pos="1320"/>
          <w:tab w:val="right" w:leader="dot" w:pos="9017"/>
        </w:tabs>
        <w:rPr>
          <w:rFonts w:eastAsiaTheme="minorEastAsia" w:cstheme="minorBidi"/>
          <w:i w:val="0"/>
          <w:iCs w:val="0"/>
          <w:noProof/>
        </w:rPr>
      </w:pPr>
      <w:r>
        <w:rPr>
          <w:noProof/>
        </w:rPr>
        <w:t>8.4.2</w:t>
      </w:r>
      <w:r>
        <w:rPr>
          <w:rFonts w:eastAsiaTheme="minorEastAsia" w:cstheme="minorBidi"/>
          <w:i w:val="0"/>
          <w:iCs w:val="0"/>
          <w:noProof/>
        </w:rPr>
        <w:tab/>
      </w:r>
      <w:r>
        <w:rPr>
          <w:noProof/>
        </w:rPr>
        <w:t>Immutable ID</w:t>
      </w:r>
      <w:r>
        <w:rPr>
          <w:noProof/>
        </w:rPr>
        <w:tab/>
      </w:r>
      <w:r w:rsidR="002E0910">
        <w:rPr>
          <w:noProof/>
        </w:rPr>
        <w:t>20</w:t>
      </w:r>
    </w:p>
    <w:p w14:paraId="5C26ACE2" w14:textId="01AAB5E4" w:rsidR="002A5FE6" w:rsidRDefault="002A5FE6">
      <w:pPr>
        <w:pStyle w:val="INNH2"/>
        <w:tabs>
          <w:tab w:val="left" w:pos="880"/>
          <w:tab w:val="right" w:leader="dot" w:pos="9017"/>
        </w:tabs>
        <w:rPr>
          <w:rFonts w:eastAsiaTheme="minorEastAsia" w:cstheme="minorBidi"/>
          <w:smallCaps w:val="0"/>
          <w:noProof/>
        </w:rPr>
      </w:pPr>
      <w:r>
        <w:rPr>
          <w:noProof/>
        </w:rPr>
        <w:t>8.5</w:t>
      </w:r>
      <w:r>
        <w:rPr>
          <w:rFonts w:eastAsiaTheme="minorEastAsia" w:cstheme="minorBidi"/>
          <w:smallCaps w:val="0"/>
          <w:noProof/>
        </w:rPr>
        <w:tab/>
      </w:r>
      <w:r>
        <w:rPr>
          <w:noProof/>
        </w:rPr>
        <w:t>Identitetsbehandling etter innføring av Office 365</w:t>
      </w:r>
      <w:r>
        <w:rPr>
          <w:noProof/>
        </w:rPr>
        <w:tab/>
      </w:r>
      <w:r w:rsidR="002E0910">
        <w:rPr>
          <w:noProof/>
        </w:rPr>
        <w:t>20</w:t>
      </w:r>
    </w:p>
    <w:p w14:paraId="52C33D75" w14:textId="0D2536AE" w:rsidR="002A5FE6" w:rsidRPr="002A5FE6" w:rsidRDefault="002A5FE6">
      <w:pPr>
        <w:pStyle w:val="INNH2"/>
        <w:tabs>
          <w:tab w:val="left" w:pos="880"/>
          <w:tab w:val="right" w:leader="dot" w:pos="9017"/>
        </w:tabs>
        <w:rPr>
          <w:rFonts w:eastAsiaTheme="minorEastAsia" w:cstheme="minorBidi"/>
          <w:smallCaps w:val="0"/>
          <w:noProof/>
          <w:lang w:val="en-US"/>
        </w:rPr>
      </w:pPr>
      <w:r w:rsidRPr="002A5FE6">
        <w:rPr>
          <w:noProof/>
          <w:lang w:val="en-US"/>
        </w:rPr>
        <w:t>8.6</w:t>
      </w:r>
      <w:r w:rsidRPr="002A5FE6">
        <w:rPr>
          <w:rFonts w:eastAsiaTheme="minorEastAsia" w:cstheme="minorBidi"/>
          <w:smallCaps w:val="0"/>
          <w:noProof/>
          <w:lang w:val="en-US"/>
        </w:rPr>
        <w:tab/>
      </w:r>
      <w:r w:rsidRPr="002A5FE6">
        <w:rPr>
          <w:noProof/>
          <w:lang w:val="en-US"/>
        </w:rPr>
        <w:t>SSO</w:t>
      </w:r>
      <w:r w:rsidRPr="002A5FE6">
        <w:rPr>
          <w:noProof/>
          <w:lang w:val="en-US"/>
        </w:rPr>
        <w:tab/>
      </w:r>
      <w:r w:rsidR="002E0910" w:rsidRPr="002E0910">
        <w:rPr>
          <w:noProof/>
          <w:lang w:val="en-US"/>
        </w:rPr>
        <w:t>21</w:t>
      </w:r>
    </w:p>
    <w:p w14:paraId="271985CD" w14:textId="7924A6AF" w:rsidR="002A5FE6" w:rsidRPr="002A5FE6" w:rsidRDefault="002A5FE6">
      <w:pPr>
        <w:pStyle w:val="INNH3"/>
        <w:tabs>
          <w:tab w:val="left" w:pos="1320"/>
          <w:tab w:val="right" w:leader="dot" w:pos="9017"/>
        </w:tabs>
        <w:rPr>
          <w:rFonts w:eastAsiaTheme="minorEastAsia" w:cstheme="minorBidi"/>
          <w:i w:val="0"/>
          <w:iCs w:val="0"/>
          <w:noProof/>
          <w:lang w:val="en-US"/>
        </w:rPr>
      </w:pPr>
      <w:r w:rsidRPr="002A5FE6">
        <w:rPr>
          <w:noProof/>
          <w:lang w:val="en-US"/>
        </w:rPr>
        <w:t>8.6.1</w:t>
      </w:r>
      <w:r w:rsidRPr="002A5FE6">
        <w:rPr>
          <w:rFonts w:eastAsiaTheme="minorEastAsia" w:cstheme="minorBidi"/>
          <w:i w:val="0"/>
          <w:iCs w:val="0"/>
          <w:noProof/>
          <w:lang w:val="en-US"/>
        </w:rPr>
        <w:tab/>
      </w:r>
      <w:r w:rsidRPr="002A5FE6">
        <w:rPr>
          <w:noProof/>
          <w:lang w:val="en-US"/>
        </w:rPr>
        <w:t>Modern authentication</w:t>
      </w:r>
      <w:r w:rsidRPr="002A5FE6">
        <w:rPr>
          <w:noProof/>
          <w:lang w:val="en-US"/>
        </w:rPr>
        <w:tab/>
      </w:r>
      <w:r w:rsidR="002E0910" w:rsidRPr="002E0910">
        <w:rPr>
          <w:noProof/>
          <w:lang w:val="en-US"/>
        </w:rPr>
        <w:t>22</w:t>
      </w:r>
    </w:p>
    <w:p w14:paraId="192ECA37" w14:textId="4DB849B0" w:rsidR="002A5FE6" w:rsidRPr="002A5FE6" w:rsidRDefault="002A5FE6">
      <w:pPr>
        <w:pStyle w:val="INNH1"/>
        <w:tabs>
          <w:tab w:val="left" w:pos="440"/>
          <w:tab w:val="right" w:leader="dot" w:pos="9017"/>
        </w:tabs>
        <w:rPr>
          <w:rFonts w:eastAsiaTheme="minorEastAsia" w:cstheme="minorBidi"/>
          <w:b w:val="0"/>
          <w:bCs w:val="0"/>
          <w:caps w:val="0"/>
          <w:noProof/>
          <w:sz w:val="22"/>
          <w:szCs w:val="22"/>
          <w:lang w:val="en-US"/>
        </w:rPr>
      </w:pPr>
      <w:r w:rsidRPr="002A5FE6">
        <w:rPr>
          <w:noProof/>
          <w:lang w:val="en-US"/>
        </w:rPr>
        <w:t>9.</w:t>
      </w:r>
      <w:r w:rsidRPr="002A5FE6">
        <w:rPr>
          <w:rFonts w:eastAsiaTheme="minorEastAsia" w:cstheme="minorBidi"/>
          <w:b w:val="0"/>
          <w:bCs w:val="0"/>
          <w:caps w:val="0"/>
          <w:noProof/>
          <w:sz w:val="22"/>
          <w:szCs w:val="22"/>
          <w:lang w:val="en-US"/>
        </w:rPr>
        <w:tab/>
      </w:r>
      <w:r w:rsidRPr="002A5FE6">
        <w:rPr>
          <w:noProof/>
          <w:lang w:val="en-US"/>
        </w:rPr>
        <w:t>Føderering</w:t>
      </w:r>
      <w:r w:rsidRPr="002A5FE6">
        <w:rPr>
          <w:noProof/>
          <w:lang w:val="en-US"/>
        </w:rPr>
        <w:tab/>
      </w:r>
      <w:r w:rsidR="002E0910" w:rsidRPr="002E0910">
        <w:rPr>
          <w:noProof/>
          <w:lang w:val="en-US"/>
        </w:rPr>
        <w:t>23</w:t>
      </w:r>
    </w:p>
    <w:p w14:paraId="3310510F" w14:textId="3B5D15A5" w:rsidR="002A5FE6" w:rsidRPr="002E0910" w:rsidRDefault="002A5FE6">
      <w:pPr>
        <w:pStyle w:val="INNH1"/>
        <w:tabs>
          <w:tab w:val="left" w:pos="660"/>
          <w:tab w:val="right" w:leader="dot" w:pos="9017"/>
        </w:tabs>
        <w:rPr>
          <w:rFonts w:eastAsiaTheme="minorEastAsia" w:cstheme="minorBidi"/>
          <w:b w:val="0"/>
          <w:bCs w:val="0"/>
          <w:caps w:val="0"/>
          <w:noProof/>
          <w:sz w:val="22"/>
          <w:szCs w:val="22"/>
          <w:lang w:val="en-US"/>
        </w:rPr>
      </w:pPr>
      <w:r w:rsidRPr="002A5FE6">
        <w:rPr>
          <w:noProof/>
          <w:lang w:val="en-US"/>
        </w:rPr>
        <w:t>10.</w:t>
      </w:r>
      <w:r w:rsidRPr="002A5FE6">
        <w:rPr>
          <w:rFonts w:eastAsiaTheme="minorEastAsia" w:cstheme="minorBidi"/>
          <w:b w:val="0"/>
          <w:bCs w:val="0"/>
          <w:caps w:val="0"/>
          <w:noProof/>
          <w:sz w:val="22"/>
          <w:szCs w:val="22"/>
          <w:lang w:val="en-US"/>
        </w:rPr>
        <w:tab/>
      </w:r>
      <w:r w:rsidRPr="002A5FE6">
        <w:rPr>
          <w:noProof/>
          <w:lang w:val="en-US"/>
        </w:rPr>
        <w:t>E-post</w:t>
      </w:r>
      <w:r w:rsidRPr="002A5FE6">
        <w:rPr>
          <w:noProof/>
          <w:lang w:val="en-US"/>
        </w:rPr>
        <w:tab/>
      </w:r>
      <w:r w:rsidR="002E0910" w:rsidRPr="002E0910">
        <w:rPr>
          <w:noProof/>
          <w:lang w:val="en-US"/>
        </w:rPr>
        <w:t>25</w:t>
      </w:r>
    </w:p>
    <w:p w14:paraId="14028551" w14:textId="5DAD3842" w:rsidR="002A5FE6" w:rsidRDefault="002A5FE6">
      <w:pPr>
        <w:pStyle w:val="INNH2"/>
        <w:tabs>
          <w:tab w:val="left" w:pos="880"/>
          <w:tab w:val="right" w:leader="dot" w:pos="9017"/>
        </w:tabs>
        <w:rPr>
          <w:rFonts w:eastAsiaTheme="minorEastAsia" w:cstheme="minorBidi"/>
          <w:smallCaps w:val="0"/>
          <w:noProof/>
        </w:rPr>
      </w:pPr>
      <w:r>
        <w:rPr>
          <w:noProof/>
        </w:rPr>
        <w:t>10.1</w:t>
      </w:r>
      <w:r>
        <w:rPr>
          <w:rFonts w:eastAsiaTheme="minorEastAsia" w:cstheme="minorBidi"/>
          <w:smallCaps w:val="0"/>
          <w:noProof/>
        </w:rPr>
        <w:tab/>
      </w:r>
      <w:r>
        <w:rPr>
          <w:noProof/>
        </w:rPr>
        <w:t>Migreringsstrategier</w:t>
      </w:r>
      <w:r>
        <w:rPr>
          <w:noProof/>
        </w:rPr>
        <w:tab/>
      </w:r>
      <w:r w:rsidR="003F6129">
        <w:rPr>
          <w:noProof/>
        </w:rPr>
        <w:t>25</w:t>
      </w:r>
    </w:p>
    <w:p w14:paraId="3FC1383C" w14:textId="0926C675" w:rsidR="002A5FE6" w:rsidRDefault="002A5FE6">
      <w:pPr>
        <w:pStyle w:val="INNH3"/>
        <w:tabs>
          <w:tab w:val="left" w:pos="1320"/>
          <w:tab w:val="right" w:leader="dot" w:pos="9017"/>
        </w:tabs>
        <w:rPr>
          <w:rFonts w:eastAsiaTheme="minorEastAsia" w:cstheme="minorBidi"/>
          <w:i w:val="0"/>
          <w:iCs w:val="0"/>
          <w:noProof/>
        </w:rPr>
      </w:pPr>
      <w:r>
        <w:rPr>
          <w:noProof/>
        </w:rPr>
        <w:t>10.1.1</w:t>
      </w:r>
      <w:r>
        <w:rPr>
          <w:rFonts w:eastAsiaTheme="minorEastAsia" w:cstheme="minorBidi"/>
          <w:i w:val="0"/>
          <w:iCs w:val="0"/>
          <w:noProof/>
        </w:rPr>
        <w:tab/>
      </w:r>
      <w:r>
        <w:rPr>
          <w:noProof/>
        </w:rPr>
        <w:t>Hybrid</w:t>
      </w:r>
      <w:r>
        <w:rPr>
          <w:noProof/>
        </w:rPr>
        <w:tab/>
      </w:r>
      <w:r w:rsidR="003F6129">
        <w:rPr>
          <w:noProof/>
        </w:rPr>
        <w:t>25</w:t>
      </w:r>
    </w:p>
    <w:p w14:paraId="72973E65" w14:textId="2FDE532E" w:rsidR="002A5FE6" w:rsidRDefault="002A5FE6">
      <w:pPr>
        <w:pStyle w:val="INNH3"/>
        <w:tabs>
          <w:tab w:val="left" w:pos="1320"/>
          <w:tab w:val="right" w:leader="dot" w:pos="9017"/>
        </w:tabs>
        <w:rPr>
          <w:rFonts w:eastAsiaTheme="minorEastAsia" w:cstheme="minorBidi"/>
          <w:i w:val="0"/>
          <w:iCs w:val="0"/>
          <w:noProof/>
        </w:rPr>
      </w:pPr>
      <w:r>
        <w:rPr>
          <w:noProof/>
        </w:rPr>
        <w:t>10.1.2</w:t>
      </w:r>
      <w:r>
        <w:rPr>
          <w:rFonts w:eastAsiaTheme="minorEastAsia" w:cstheme="minorBidi"/>
          <w:i w:val="0"/>
          <w:iCs w:val="0"/>
          <w:noProof/>
        </w:rPr>
        <w:tab/>
      </w:r>
      <w:r>
        <w:rPr>
          <w:noProof/>
        </w:rPr>
        <w:t>Cutover</w:t>
      </w:r>
      <w:r>
        <w:rPr>
          <w:noProof/>
        </w:rPr>
        <w:tab/>
      </w:r>
      <w:r w:rsidR="003F6129">
        <w:rPr>
          <w:noProof/>
        </w:rPr>
        <w:t>25</w:t>
      </w:r>
    </w:p>
    <w:p w14:paraId="2F419869" w14:textId="05B11BE1" w:rsidR="002A5FE6" w:rsidRDefault="002A5FE6">
      <w:pPr>
        <w:pStyle w:val="INNH3"/>
        <w:tabs>
          <w:tab w:val="left" w:pos="1320"/>
          <w:tab w:val="right" w:leader="dot" w:pos="9017"/>
        </w:tabs>
        <w:rPr>
          <w:rFonts w:eastAsiaTheme="minorEastAsia" w:cstheme="minorBidi"/>
          <w:i w:val="0"/>
          <w:iCs w:val="0"/>
          <w:noProof/>
        </w:rPr>
      </w:pPr>
      <w:r>
        <w:rPr>
          <w:noProof/>
        </w:rPr>
        <w:t>10.1.3</w:t>
      </w:r>
      <w:r>
        <w:rPr>
          <w:rFonts w:eastAsiaTheme="minorEastAsia" w:cstheme="minorBidi"/>
          <w:i w:val="0"/>
          <w:iCs w:val="0"/>
          <w:noProof/>
        </w:rPr>
        <w:tab/>
      </w:r>
      <w:r>
        <w:rPr>
          <w:noProof/>
        </w:rPr>
        <w:t>Office 365 til Office 365</w:t>
      </w:r>
      <w:r>
        <w:rPr>
          <w:noProof/>
        </w:rPr>
        <w:tab/>
      </w:r>
      <w:r w:rsidR="003F6129">
        <w:rPr>
          <w:noProof/>
        </w:rPr>
        <w:t>25</w:t>
      </w:r>
    </w:p>
    <w:p w14:paraId="0280C765" w14:textId="1610A1B6" w:rsidR="002A5FE6" w:rsidRDefault="002A5FE6">
      <w:pPr>
        <w:pStyle w:val="INNH2"/>
        <w:tabs>
          <w:tab w:val="left" w:pos="880"/>
          <w:tab w:val="right" w:leader="dot" w:pos="9017"/>
        </w:tabs>
        <w:rPr>
          <w:rFonts w:eastAsiaTheme="minorEastAsia" w:cstheme="minorBidi"/>
          <w:smallCaps w:val="0"/>
          <w:noProof/>
        </w:rPr>
      </w:pPr>
      <w:r>
        <w:rPr>
          <w:noProof/>
        </w:rPr>
        <w:t>10.2</w:t>
      </w:r>
      <w:r>
        <w:rPr>
          <w:rFonts w:eastAsiaTheme="minorEastAsia" w:cstheme="minorBidi"/>
          <w:smallCaps w:val="0"/>
          <w:noProof/>
        </w:rPr>
        <w:tab/>
      </w:r>
      <w:r>
        <w:rPr>
          <w:noProof/>
        </w:rPr>
        <w:t>Avvikling av lokal Exchange</w:t>
      </w:r>
      <w:r>
        <w:rPr>
          <w:noProof/>
        </w:rPr>
        <w:tab/>
      </w:r>
      <w:r w:rsidR="003F6129">
        <w:rPr>
          <w:noProof/>
        </w:rPr>
        <w:t>25</w:t>
      </w:r>
    </w:p>
    <w:p w14:paraId="216E199A" w14:textId="07E6D046" w:rsidR="002A5FE6" w:rsidRDefault="002A5FE6">
      <w:pPr>
        <w:pStyle w:val="INNH2"/>
        <w:tabs>
          <w:tab w:val="left" w:pos="880"/>
          <w:tab w:val="right" w:leader="dot" w:pos="9017"/>
        </w:tabs>
        <w:rPr>
          <w:rFonts w:eastAsiaTheme="minorEastAsia" w:cstheme="minorBidi"/>
          <w:smallCaps w:val="0"/>
          <w:noProof/>
        </w:rPr>
      </w:pPr>
      <w:r>
        <w:rPr>
          <w:noProof/>
        </w:rPr>
        <w:t>10.3</w:t>
      </w:r>
      <w:r>
        <w:rPr>
          <w:rFonts w:eastAsiaTheme="minorEastAsia" w:cstheme="minorBidi"/>
          <w:smallCaps w:val="0"/>
          <w:noProof/>
        </w:rPr>
        <w:tab/>
      </w:r>
      <w:r>
        <w:rPr>
          <w:noProof/>
        </w:rPr>
        <w:t>Backup</w:t>
      </w:r>
      <w:r>
        <w:rPr>
          <w:noProof/>
        </w:rPr>
        <w:tab/>
      </w:r>
      <w:r w:rsidR="003F6129">
        <w:rPr>
          <w:noProof/>
        </w:rPr>
        <w:t>26</w:t>
      </w:r>
    </w:p>
    <w:p w14:paraId="17D8ED5C" w14:textId="2E01F80F" w:rsidR="002A5FE6" w:rsidRDefault="002A5FE6">
      <w:pPr>
        <w:pStyle w:val="INNH2"/>
        <w:tabs>
          <w:tab w:val="left" w:pos="880"/>
          <w:tab w:val="right" w:leader="dot" w:pos="9017"/>
        </w:tabs>
        <w:rPr>
          <w:rFonts w:eastAsiaTheme="minorEastAsia" w:cstheme="minorBidi"/>
          <w:smallCaps w:val="0"/>
          <w:noProof/>
        </w:rPr>
      </w:pPr>
      <w:r>
        <w:rPr>
          <w:noProof/>
        </w:rPr>
        <w:t>10.4</w:t>
      </w:r>
      <w:r>
        <w:rPr>
          <w:rFonts w:eastAsiaTheme="minorEastAsia" w:cstheme="minorBidi"/>
          <w:smallCaps w:val="0"/>
          <w:noProof/>
        </w:rPr>
        <w:tab/>
      </w:r>
      <w:r>
        <w:rPr>
          <w:noProof/>
        </w:rPr>
        <w:t>Fast Track</w:t>
      </w:r>
      <w:r>
        <w:rPr>
          <w:noProof/>
        </w:rPr>
        <w:tab/>
      </w:r>
      <w:r w:rsidR="003F6129">
        <w:rPr>
          <w:noProof/>
        </w:rPr>
        <w:t>26</w:t>
      </w:r>
    </w:p>
    <w:p w14:paraId="7816A6AE" w14:textId="24EE6B6C" w:rsidR="002A5FE6" w:rsidRDefault="002A5FE6">
      <w:pPr>
        <w:pStyle w:val="INNH1"/>
        <w:tabs>
          <w:tab w:val="left" w:pos="660"/>
          <w:tab w:val="right" w:leader="dot" w:pos="9017"/>
        </w:tabs>
        <w:rPr>
          <w:rFonts w:eastAsiaTheme="minorEastAsia" w:cstheme="minorBidi"/>
          <w:b w:val="0"/>
          <w:bCs w:val="0"/>
          <w:caps w:val="0"/>
          <w:noProof/>
          <w:sz w:val="22"/>
          <w:szCs w:val="22"/>
        </w:rPr>
      </w:pPr>
      <w:r>
        <w:rPr>
          <w:noProof/>
        </w:rPr>
        <w:t>11.</w:t>
      </w:r>
      <w:r>
        <w:rPr>
          <w:rFonts w:eastAsiaTheme="minorEastAsia" w:cstheme="minorBidi"/>
          <w:b w:val="0"/>
          <w:bCs w:val="0"/>
          <w:caps w:val="0"/>
          <w:noProof/>
          <w:sz w:val="22"/>
          <w:szCs w:val="22"/>
        </w:rPr>
        <w:tab/>
      </w:r>
      <w:r>
        <w:rPr>
          <w:noProof/>
        </w:rPr>
        <w:t>Skype for Business</w:t>
      </w:r>
      <w:r>
        <w:rPr>
          <w:noProof/>
        </w:rPr>
        <w:tab/>
      </w:r>
      <w:r w:rsidR="003F6129">
        <w:rPr>
          <w:noProof/>
        </w:rPr>
        <w:t>27</w:t>
      </w:r>
    </w:p>
    <w:p w14:paraId="75A186EE" w14:textId="47F17FF8" w:rsidR="00130254" w:rsidRPr="00CD449E" w:rsidRDefault="00CD449E" w:rsidP="00CD449E">
      <w:pPr>
        <w:pStyle w:val="INNH2"/>
        <w:tabs>
          <w:tab w:val="left" w:pos="880"/>
          <w:tab w:val="right" w:leader="dot" w:pos="9017"/>
        </w:tabs>
        <w:rPr>
          <w:rFonts w:eastAsiaTheme="minorEastAsia" w:cstheme="minorBidi"/>
          <w:smallCaps w:val="0"/>
          <w:noProof/>
        </w:rPr>
      </w:pPr>
      <w:r>
        <w:rPr>
          <w:noProof/>
        </w:rPr>
        <w:t>11.1</w:t>
      </w:r>
      <w:r>
        <w:rPr>
          <w:rFonts w:eastAsiaTheme="minorEastAsia" w:cstheme="minorBidi"/>
          <w:smallCaps w:val="0"/>
          <w:noProof/>
        </w:rPr>
        <w:tab/>
      </w:r>
      <w:r>
        <w:rPr>
          <w:noProof/>
        </w:rPr>
        <w:t>Hensyn</w:t>
      </w:r>
      <w:r>
        <w:rPr>
          <w:noProof/>
        </w:rPr>
        <w:tab/>
        <w:t>27</w:t>
      </w:r>
    </w:p>
    <w:p w14:paraId="18054D43" w14:textId="78C7824C" w:rsidR="002A5FE6" w:rsidRDefault="002A5FE6">
      <w:pPr>
        <w:pStyle w:val="INNH3"/>
        <w:tabs>
          <w:tab w:val="left" w:pos="1320"/>
          <w:tab w:val="right" w:leader="dot" w:pos="9017"/>
        </w:tabs>
        <w:rPr>
          <w:noProof/>
        </w:rPr>
      </w:pPr>
      <w:r>
        <w:rPr>
          <w:noProof/>
        </w:rPr>
        <w:t>11.1.1</w:t>
      </w:r>
      <w:r>
        <w:rPr>
          <w:rFonts w:eastAsiaTheme="minorEastAsia" w:cstheme="minorBidi"/>
          <w:i w:val="0"/>
          <w:iCs w:val="0"/>
          <w:noProof/>
        </w:rPr>
        <w:tab/>
      </w:r>
      <w:r w:rsidR="00CD449E">
        <w:rPr>
          <w:noProof/>
        </w:rPr>
        <w:t>Telefoni</w:t>
      </w:r>
      <w:r>
        <w:rPr>
          <w:noProof/>
        </w:rPr>
        <w:tab/>
      </w:r>
      <w:r w:rsidR="00CD449E">
        <w:rPr>
          <w:noProof/>
        </w:rPr>
        <w:t>27</w:t>
      </w:r>
    </w:p>
    <w:p w14:paraId="75547322" w14:textId="527F1E18" w:rsidR="00130254" w:rsidRDefault="00CD449E" w:rsidP="00130254">
      <w:pPr>
        <w:pStyle w:val="INNH3"/>
        <w:tabs>
          <w:tab w:val="left" w:pos="1320"/>
          <w:tab w:val="right" w:leader="dot" w:pos="9017"/>
        </w:tabs>
        <w:rPr>
          <w:rFonts w:eastAsiaTheme="minorEastAsia" w:cstheme="minorBidi"/>
          <w:i w:val="0"/>
          <w:iCs w:val="0"/>
          <w:noProof/>
        </w:rPr>
      </w:pPr>
      <w:r>
        <w:rPr>
          <w:noProof/>
        </w:rPr>
        <w:t>11.1.2</w:t>
      </w:r>
      <w:r w:rsidR="00130254">
        <w:rPr>
          <w:rFonts w:eastAsiaTheme="minorEastAsia" w:cstheme="minorBidi"/>
          <w:i w:val="0"/>
          <w:iCs w:val="0"/>
          <w:noProof/>
        </w:rPr>
        <w:tab/>
      </w:r>
      <w:r>
        <w:rPr>
          <w:noProof/>
        </w:rPr>
        <w:t>Innringte konferanser</w:t>
      </w:r>
      <w:r w:rsidR="00130254">
        <w:rPr>
          <w:noProof/>
        </w:rPr>
        <w:tab/>
      </w:r>
      <w:r>
        <w:rPr>
          <w:noProof/>
        </w:rPr>
        <w:t>28</w:t>
      </w:r>
    </w:p>
    <w:p w14:paraId="01F46517" w14:textId="16A07D1E" w:rsidR="00130254" w:rsidRDefault="00CD449E" w:rsidP="00130254">
      <w:pPr>
        <w:pStyle w:val="INNH3"/>
        <w:tabs>
          <w:tab w:val="left" w:pos="1320"/>
          <w:tab w:val="right" w:leader="dot" w:pos="9017"/>
        </w:tabs>
        <w:rPr>
          <w:rFonts w:eastAsiaTheme="minorEastAsia" w:cstheme="minorBidi"/>
          <w:i w:val="0"/>
          <w:iCs w:val="0"/>
          <w:noProof/>
        </w:rPr>
      </w:pPr>
      <w:r>
        <w:rPr>
          <w:noProof/>
        </w:rPr>
        <w:t>11.1.3</w:t>
      </w:r>
      <w:r w:rsidR="00130254">
        <w:rPr>
          <w:rFonts w:eastAsiaTheme="minorEastAsia" w:cstheme="minorBidi"/>
          <w:i w:val="0"/>
          <w:iCs w:val="0"/>
          <w:noProof/>
        </w:rPr>
        <w:tab/>
      </w:r>
      <w:r>
        <w:rPr>
          <w:noProof/>
        </w:rPr>
        <w:t>3. parts integrasjoner</w:t>
      </w:r>
      <w:r w:rsidR="00130254">
        <w:rPr>
          <w:noProof/>
        </w:rPr>
        <w:tab/>
      </w:r>
      <w:r>
        <w:rPr>
          <w:noProof/>
        </w:rPr>
        <w:t>28</w:t>
      </w:r>
    </w:p>
    <w:p w14:paraId="6F270E1F" w14:textId="24576F39" w:rsidR="00130254" w:rsidRDefault="00130254" w:rsidP="00130254">
      <w:pPr>
        <w:rPr>
          <w:rFonts w:eastAsiaTheme="minorEastAsia"/>
        </w:rPr>
      </w:pPr>
    </w:p>
    <w:p w14:paraId="49529C1F" w14:textId="77777777" w:rsidR="00130254" w:rsidRPr="00130254" w:rsidRDefault="00130254" w:rsidP="00130254">
      <w:pPr>
        <w:rPr>
          <w:rFonts w:eastAsiaTheme="minorEastAsia"/>
        </w:rPr>
      </w:pPr>
    </w:p>
    <w:p w14:paraId="1E71B41F" w14:textId="5270F7FC" w:rsidR="002A5FE6" w:rsidRDefault="002A5FE6">
      <w:pPr>
        <w:pStyle w:val="INNH2"/>
        <w:tabs>
          <w:tab w:val="left" w:pos="880"/>
          <w:tab w:val="right" w:leader="dot" w:pos="9017"/>
        </w:tabs>
        <w:rPr>
          <w:noProof/>
        </w:rPr>
      </w:pPr>
      <w:r w:rsidRPr="00CD449E">
        <w:rPr>
          <w:noProof/>
        </w:rPr>
        <w:t>11.2</w:t>
      </w:r>
      <w:r w:rsidRPr="00CD449E">
        <w:rPr>
          <w:rFonts w:eastAsiaTheme="minorEastAsia" w:cstheme="minorBidi"/>
          <w:smallCaps w:val="0"/>
          <w:noProof/>
        </w:rPr>
        <w:tab/>
      </w:r>
      <w:r w:rsidRPr="00CD449E">
        <w:rPr>
          <w:noProof/>
        </w:rPr>
        <w:t>UH Skype</w:t>
      </w:r>
      <w:r w:rsidRPr="003F6129">
        <w:rPr>
          <w:noProof/>
        </w:rPr>
        <w:tab/>
      </w:r>
      <w:r w:rsidR="003F6129">
        <w:rPr>
          <w:noProof/>
        </w:rPr>
        <w:t>28</w:t>
      </w:r>
    </w:p>
    <w:p w14:paraId="16CA60B2" w14:textId="1FD53348" w:rsidR="003F6129" w:rsidRDefault="003F6129" w:rsidP="003F6129">
      <w:pPr>
        <w:pStyle w:val="INNH3"/>
        <w:tabs>
          <w:tab w:val="left" w:pos="1320"/>
          <w:tab w:val="right" w:leader="dot" w:pos="9017"/>
        </w:tabs>
        <w:rPr>
          <w:noProof/>
        </w:rPr>
      </w:pPr>
      <w:r>
        <w:rPr>
          <w:noProof/>
        </w:rPr>
        <w:t>11.2.1</w:t>
      </w:r>
      <w:r>
        <w:rPr>
          <w:rFonts w:eastAsiaTheme="minorEastAsia" w:cstheme="minorBidi"/>
          <w:i w:val="0"/>
          <w:iCs w:val="0"/>
          <w:noProof/>
        </w:rPr>
        <w:tab/>
      </w:r>
      <w:r>
        <w:rPr>
          <w:noProof/>
        </w:rPr>
        <w:t>AD</w:t>
      </w:r>
      <w:r>
        <w:rPr>
          <w:noProof/>
        </w:rPr>
        <w:tab/>
        <w:t>28</w:t>
      </w:r>
    </w:p>
    <w:p w14:paraId="7F9556C9" w14:textId="52563AF9" w:rsidR="003F6129" w:rsidRDefault="003F6129" w:rsidP="003F6129">
      <w:pPr>
        <w:pStyle w:val="INNH3"/>
        <w:tabs>
          <w:tab w:val="left" w:pos="1320"/>
          <w:tab w:val="right" w:leader="dot" w:pos="9017"/>
        </w:tabs>
        <w:rPr>
          <w:rFonts w:eastAsiaTheme="minorEastAsia" w:cstheme="minorBidi"/>
          <w:i w:val="0"/>
          <w:iCs w:val="0"/>
          <w:noProof/>
        </w:rPr>
      </w:pPr>
      <w:r>
        <w:rPr>
          <w:noProof/>
        </w:rPr>
        <w:lastRenderedPageBreak/>
        <w:t>11.2.2</w:t>
      </w:r>
      <w:r>
        <w:rPr>
          <w:rFonts w:eastAsiaTheme="minorEastAsia" w:cstheme="minorBidi"/>
          <w:i w:val="0"/>
          <w:iCs w:val="0"/>
          <w:noProof/>
        </w:rPr>
        <w:tab/>
      </w:r>
      <w:r>
        <w:rPr>
          <w:noProof/>
        </w:rPr>
        <w:t>Telefoni</w:t>
      </w:r>
      <w:r>
        <w:rPr>
          <w:noProof/>
        </w:rPr>
        <w:tab/>
        <w:t>28</w:t>
      </w:r>
    </w:p>
    <w:p w14:paraId="32849394" w14:textId="78A72397" w:rsidR="003F6129" w:rsidRDefault="003F6129" w:rsidP="003F6129">
      <w:pPr>
        <w:pStyle w:val="INNH3"/>
        <w:tabs>
          <w:tab w:val="left" w:pos="1320"/>
          <w:tab w:val="right" w:leader="dot" w:pos="9017"/>
        </w:tabs>
        <w:rPr>
          <w:rFonts w:eastAsiaTheme="minorEastAsia" w:cstheme="minorBidi"/>
          <w:i w:val="0"/>
          <w:iCs w:val="0"/>
          <w:noProof/>
        </w:rPr>
      </w:pPr>
      <w:r>
        <w:rPr>
          <w:noProof/>
        </w:rPr>
        <w:t>11.2.3</w:t>
      </w:r>
      <w:r>
        <w:rPr>
          <w:rFonts w:eastAsiaTheme="minorEastAsia" w:cstheme="minorBidi"/>
          <w:i w:val="0"/>
          <w:iCs w:val="0"/>
          <w:noProof/>
        </w:rPr>
        <w:tab/>
      </w:r>
      <w:r>
        <w:rPr>
          <w:noProof/>
        </w:rPr>
        <w:t>Innringte konferanser</w:t>
      </w:r>
      <w:r>
        <w:rPr>
          <w:noProof/>
        </w:rPr>
        <w:tab/>
      </w:r>
      <w:r w:rsidR="00CD449E">
        <w:rPr>
          <w:noProof/>
        </w:rPr>
        <w:t>28</w:t>
      </w:r>
    </w:p>
    <w:p w14:paraId="5298CA56" w14:textId="51BB0944" w:rsidR="003F6129" w:rsidRDefault="003F6129" w:rsidP="003F6129">
      <w:pPr>
        <w:pStyle w:val="INNH3"/>
        <w:tabs>
          <w:tab w:val="left" w:pos="1320"/>
          <w:tab w:val="right" w:leader="dot" w:pos="9017"/>
        </w:tabs>
        <w:rPr>
          <w:rFonts w:eastAsiaTheme="minorEastAsia" w:cstheme="minorBidi"/>
          <w:i w:val="0"/>
          <w:iCs w:val="0"/>
          <w:noProof/>
        </w:rPr>
      </w:pPr>
      <w:r>
        <w:rPr>
          <w:noProof/>
        </w:rPr>
        <w:t>11.2</w:t>
      </w:r>
      <w:r w:rsidR="00130254">
        <w:rPr>
          <w:noProof/>
        </w:rPr>
        <w:t>.4</w:t>
      </w:r>
      <w:r>
        <w:rPr>
          <w:rFonts w:eastAsiaTheme="minorEastAsia" w:cstheme="minorBidi"/>
          <w:i w:val="0"/>
          <w:iCs w:val="0"/>
          <w:noProof/>
        </w:rPr>
        <w:tab/>
      </w:r>
      <w:r>
        <w:rPr>
          <w:noProof/>
        </w:rPr>
        <w:t>Støttesystem</w:t>
      </w:r>
      <w:r>
        <w:rPr>
          <w:noProof/>
        </w:rPr>
        <w:tab/>
        <w:t>29</w:t>
      </w:r>
    </w:p>
    <w:p w14:paraId="1B560C1F" w14:textId="77777777" w:rsidR="003F6129" w:rsidRPr="003F6129" w:rsidRDefault="003F6129" w:rsidP="003F6129">
      <w:pPr>
        <w:rPr>
          <w:rFonts w:eastAsiaTheme="minorEastAsia"/>
        </w:rPr>
      </w:pPr>
    </w:p>
    <w:p w14:paraId="0B17C642" w14:textId="3A9B0484" w:rsidR="002A5FE6" w:rsidRPr="00B90EE5" w:rsidRDefault="002A5FE6">
      <w:pPr>
        <w:pStyle w:val="INNH1"/>
        <w:tabs>
          <w:tab w:val="left" w:pos="660"/>
          <w:tab w:val="right" w:leader="dot" w:pos="9017"/>
        </w:tabs>
        <w:rPr>
          <w:rFonts w:eastAsiaTheme="minorEastAsia" w:cstheme="minorBidi"/>
          <w:b w:val="0"/>
          <w:bCs w:val="0"/>
          <w:caps w:val="0"/>
          <w:noProof/>
          <w:sz w:val="22"/>
          <w:szCs w:val="22"/>
        </w:rPr>
      </w:pPr>
      <w:r w:rsidRPr="00B90EE5">
        <w:rPr>
          <w:noProof/>
        </w:rPr>
        <w:t>12.</w:t>
      </w:r>
      <w:r w:rsidRPr="00B90EE5">
        <w:rPr>
          <w:rFonts w:eastAsiaTheme="minorEastAsia" w:cstheme="minorBidi"/>
          <w:b w:val="0"/>
          <w:bCs w:val="0"/>
          <w:caps w:val="0"/>
          <w:noProof/>
          <w:sz w:val="22"/>
          <w:szCs w:val="22"/>
        </w:rPr>
        <w:tab/>
      </w:r>
      <w:r w:rsidRPr="00B90EE5">
        <w:rPr>
          <w:noProof/>
        </w:rPr>
        <w:t>SharePoint</w:t>
      </w:r>
      <w:r w:rsidRPr="00B90EE5">
        <w:rPr>
          <w:noProof/>
        </w:rPr>
        <w:tab/>
      </w:r>
      <w:r w:rsidR="005F145C" w:rsidRPr="00B90EE5">
        <w:rPr>
          <w:noProof/>
        </w:rPr>
        <w:t>30</w:t>
      </w:r>
    </w:p>
    <w:p w14:paraId="2A1D7FE9" w14:textId="1BDFBC78" w:rsidR="002A5FE6" w:rsidRPr="00B90EE5" w:rsidRDefault="002A5FE6">
      <w:pPr>
        <w:pStyle w:val="INNH2"/>
        <w:tabs>
          <w:tab w:val="left" w:pos="880"/>
          <w:tab w:val="right" w:leader="dot" w:pos="9017"/>
        </w:tabs>
        <w:rPr>
          <w:rFonts w:eastAsiaTheme="minorEastAsia" w:cstheme="minorBidi"/>
          <w:smallCaps w:val="0"/>
          <w:noProof/>
        </w:rPr>
      </w:pPr>
      <w:r w:rsidRPr="00B90EE5">
        <w:rPr>
          <w:noProof/>
        </w:rPr>
        <w:t>12.1</w:t>
      </w:r>
      <w:r w:rsidRPr="00B90EE5">
        <w:rPr>
          <w:rFonts w:eastAsiaTheme="minorEastAsia" w:cstheme="minorBidi"/>
          <w:smallCaps w:val="0"/>
          <w:noProof/>
        </w:rPr>
        <w:tab/>
      </w:r>
      <w:r w:rsidRPr="00B90EE5">
        <w:rPr>
          <w:noProof/>
        </w:rPr>
        <w:t>Backup</w:t>
      </w:r>
      <w:r w:rsidRPr="00B90EE5">
        <w:rPr>
          <w:noProof/>
        </w:rPr>
        <w:tab/>
      </w:r>
      <w:r w:rsidR="005F145C" w:rsidRPr="00B90EE5">
        <w:rPr>
          <w:noProof/>
        </w:rPr>
        <w:t>31</w:t>
      </w:r>
    </w:p>
    <w:p w14:paraId="48C0CE62" w14:textId="07220D20" w:rsidR="002A5FE6" w:rsidRPr="00B90EE5" w:rsidRDefault="002A5FE6">
      <w:pPr>
        <w:pStyle w:val="INNH1"/>
        <w:tabs>
          <w:tab w:val="left" w:pos="660"/>
          <w:tab w:val="right" w:leader="dot" w:pos="9017"/>
        </w:tabs>
        <w:rPr>
          <w:rFonts w:eastAsiaTheme="minorEastAsia" w:cstheme="minorBidi"/>
          <w:b w:val="0"/>
          <w:bCs w:val="0"/>
          <w:caps w:val="0"/>
          <w:noProof/>
          <w:sz w:val="22"/>
          <w:szCs w:val="22"/>
        </w:rPr>
      </w:pPr>
      <w:r w:rsidRPr="00B90EE5">
        <w:rPr>
          <w:noProof/>
        </w:rPr>
        <w:t>13.</w:t>
      </w:r>
      <w:r w:rsidRPr="00B90EE5">
        <w:rPr>
          <w:rFonts w:eastAsiaTheme="minorEastAsia" w:cstheme="minorBidi"/>
          <w:b w:val="0"/>
          <w:bCs w:val="0"/>
          <w:caps w:val="0"/>
          <w:noProof/>
          <w:sz w:val="22"/>
          <w:szCs w:val="22"/>
        </w:rPr>
        <w:tab/>
      </w:r>
      <w:r w:rsidRPr="00B90EE5">
        <w:rPr>
          <w:noProof/>
        </w:rPr>
        <w:t>OneDrive</w:t>
      </w:r>
      <w:r w:rsidRPr="00B90EE5">
        <w:rPr>
          <w:noProof/>
        </w:rPr>
        <w:tab/>
      </w:r>
      <w:r w:rsidR="005F145C" w:rsidRPr="00B90EE5">
        <w:rPr>
          <w:noProof/>
        </w:rPr>
        <w:t>32</w:t>
      </w:r>
    </w:p>
    <w:p w14:paraId="27BA5D0B" w14:textId="70E79E7C" w:rsidR="002A5FE6" w:rsidRPr="00B90EE5" w:rsidRDefault="002A5FE6">
      <w:pPr>
        <w:pStyle w:val="INNH2"/>
        <w:tabs>
          <w:tab w:val="left" w:pos="880"/>
          <w:tab w:val="right" w:leader="dot" w:pos="9017"/>
        </w:tabs>
        <w:rPr>
          <w:rFonts w:eastAsiaTheme="minorEastAsia" w:cstheme="minorBidi"/>
          <w:smallCaps w:val="0"/>
          <w:noProof/>
        </w:rPr>
      </w:pPr>
      <w:r w:rsidRPr="00B90EE5">
        <w:rPr>
          <w:noProof/>
        </w:rPr>
        <w:t>13.1</w:t>
      </w:r>
      <w:r w:rsidRPr="00B90EE5">
        <w:rPr>
          <w:rFonts w:eastAsiaTheme="minorEastAsia" w:cstheme="minorBidi"/>
          <w:smallCaps w:val="0"/>
          <w:noProof/>
        </w:rPr>
        <w:tab/>
      </w:r>
      <w:r w:rsidRPr="00B90EE5">
        <w:rPr>
          <w:noProof/>
        </w:rPr>
        <w:t>Bruksområder</w:t>
      </w:r>
      <w:r w:rsidRPr="00B90EE5">
        <w:rPr>
          <w:noProof/>
        </w:rPr>
        <w:tab/>
      </w:r>
      <w:r w:rsidR="005F145C" w:rsidRPr="00B90EE5">
        <w:rPr>
          <w:noProof/>
        </w:rPr>
        <w:t>32</w:t>
      </w:r>
    </w:p>
    <w:p w14:paraId="339047DD" w14:textId="7041C68E" w:rsidR="002A5FE6" w:rsidRPr="00B90EE5" w:rsidRDefault="002A5FE6">
      <w:pPr>
        <w:pStyle w:val="INNH2"/>
        <w:tabs>
          <w:tab w:val="left" w:pos="880"/>
          <w:tab w:val="right" w:leader="dot" w:pos="9017"/>
        </w:tabs>
        <w:rPr>
          <w:rFonts w:eastAsiaTheme="minorEastAsia" w:cstheme="minorBidi"/>
          <w:smallCaps w:val="0"/>
          <w:noProof/>
        </w:rPr>
      </w:pPr>
      <w:r w:rsidRPr="00B90EE5">
        <w:rPr>
          <w:noProof/>
        </w:rPr>
        <w:t>13.2</w:t>
      </w:r>
      <w:r w:rsidRPr="00B90EE5">
        <w:rPr>
          <w:rFonts w:eastAsiaTheme="minorEastAsia" w:cstheme="minorBidi"/>
          <w:smallCaps w:val="0"/>
          <w:noProof/>
        </w:rPr>
        <w:tab/>
      </w:r>
      <w:r w:rsidRPr="00B90EE5">
        <w:rPr>
          <w:noProof/>
        </w:rPr>
        <w:t>Backup</w:t>
      </w:r>
      <w:r w:rsidRPr="00B90EE5">
        <w:rPr>
          <w:noProof/>
        </w:rPr>
        <w:tab/>
      </w:r>
      <w:r w:rsidR="005F145C" w:rsidRPr="00B90EE5">
        <w:rPr>
          <w:noProof/>
        </w:rPr>
        <w:t>32</w:t>
      </w:r>
    </w:p>
    <w:p w14:paraId="4121AD18" w14:textId="452C7AB2" w:rsidR="002A5FE6" w:rsidRDefault="002A5FE6">
      <w:pPr>
        <w:pStyle w:val="INNH2"/>
        <w:tabs>
          <w:tab w:val="left" w:pos="880"/>
          <w:tab w:val="right" w:leader="dot" w:pos="9017"/>
        </w:tabs>
        <w:rPr>
          <w:rFonts w:eastAsiaTheme="minorEastAsia" w:cstheme="minorBidi"/>
          <w:smallCaps w:val="0"/>
          <w:noProof/>
        </w:rPr>
      </w:pPr>
      <w:r>
        <w:rPr>
          <w:noProof/>
        </w:rPr>
        <w:t>13.3</w:t>
      </w:r>
      <w:r>
        <w:rPr>
          <w:rFonts w:eastAsiaTheme="minorEastAsia" w:cstheme="minorBidi"/>
          <w:smallCaps w:val="0"/>
          <w:noProof/>
        </w:rPr>
        <w:tab/>
      </w:r>
      <w:r>
        <w:rPr>
          <w:noProof/>
        </w:rPr>
        <w:t>Migrering</w:t>
      </w:r>
      <w:r>
        <w:rPr>
          <w:noProof/>
        </w:rPr>
        <w:tab/>
      </w:r>
      <w:r w:rsidR="005F145C">
        <w:rPr>
          <w:noProof/>
        </w:rPr>
        <w:t>32</w:t>
      </w:r>
    </w:p>
    <w:p w14:paraId="43FA5A52" w14:textId="33C4DDD7" w:rsidR="002A5FE6" w:rsidRDefault="002A5FE6">
      <w:pPr>
        <w:pStyle w:val="INNH1"/>
        <w:tabs>
          <w:tab w:val="left" w:pos="660"/>
          <w:tab w:val="right" w:leader="dot" w:pos="9017"/>
        </w:tabs>
        <w:rPr>
          <w:rFonts w:eastAsiaTheme="minorEastAsia" w:cstheme="minorBidi"/>
          <w:b w:val="0"/>
          <w:bCs w:val="0"/>
          <w:caps w:val="0"/>
          <w:noProof/>
          <w:sz w:val="22"/>
          <w:szCs w:val="22"/>
        </w:rPr>
      </w:pPr>
      <w:r>
        <w:rPr>
          <w:noProof/>
        </w:rPr>
        <w:t>14.</w:t>
      </w:r>
      <w:r>
        <w:rPr>
          <w:rFonts w:eastAsiaTheme="minorEastAsia" w:cstheme="minorBidi"/>
          <w:b w:val="0"/>
          <w:bCs w:val="0"/>
          <w:caps w:val="0"/>
          <w:noProof/>
          <w:sz w:val="22"/>
          <w:szCs w:val="22"/>
        </w:rPr>
        <w:tab/>
      </w:r>
      <w:r>
        <w:rPr>
          <w:noProof/>
        </w:rPr>
        <w:t>Avviklingsmuligheter for Office 365</w:t>
      </w:r>
      <w:r>
        <w:rPr>
          <w:noProof/>
        </w:rPr>
        <w:tab/>
      </w:r>
      <w:r w:rsidR="00B90EE5">
        <w:rPr>
          <w:noProof/>
        </w:rPr>
        <w:t>33</w:t>
      </w:r>
    </w:p>
    <w:p w14:paraId="7667C524" w14:textId="2B3342B9" w:rsidR="002A5FE6" w:rsidRPr="00B90EE5" w:rsidRDefault="002A5FE6">
      <w:pPr>
        <w:pStyle w:val="INNH2"/>
        <w:tabs>
          <w:tab w:val="left" w:pos="880"/>
          <w:tab w:val="right" w:leader="dot" w:pos="9017"/>
        </w:tabs>
        <w:rPr>
          <w:rFonts w:eastAsiaTheme="minorEastAsia" w:cstheme="minorBidi"/>
          <w:smallCaps w:val="0"/>
          <w:noProof/>
        </w:rPr>
      </w:pPr>
      <w:r w:rsidRPr="00B90EE5">
        <w:rPr>
          <w:noProof/>
        </w:rPr>
        <w:t>14.1</w:t>
      </w:r>
      <w:r w:rsidRPr="00B90EE5">
        <w:rPr>
          <w:rFonts w:eastAsiaTheme="minorEastAsia" w:cstheme="minorBidi"/>
          <w:smallCaps w:val="0"/>
          <w:noProof/>
        </w:rPr>
        <w:tab/>
      </w:r>
      <w:r w:rsidRPr="00B90EE5">
        <w:rPr>
          <w:noProof/>
        </w:rPr>
        <w:t>E-post</w:t>
      </w:r>
      <w:r w:rsidRPr="00B90EE5">
        <w:rPr>
          <w:noProof/>
        </w:rPr>
        <w:tab/>
      </w:r>
      <w:r w:rsidR="00B90EE5" w:rsidRPr="00B90EE5">
        <w:rPr>
          <w:noProof/>
        </w:rPr>
        <w:t>33</w:t>
      </w:r>
    </w:p>
    <w:p w14:paraId="0602EF9E" w14:textId="099C0EA2" w:rsidR="002A5FE6" w:rsidRPr="00B90EE5" w:rsidRDefault="002A5FE6">
      <w:pPr>
        <w:pStyle w:val="INNH2"/>
        <w:tabs>
          <w:tab w:val="left" w:pos="880"/>
          <w:tab w:val="right" w:leader="dot" w:pos="9017"/>
        </w:tabs>
        <w:rPr>
          <w:rFonts w:eastAsiaTheme="minorEastAsia" w:cstheme="minorBidi"/>
          <w:smallCaps w:val="0"/>
          <w:noProof/>
          <w:lang w:val="en-US"/>
        </w:rPr>
      </w:pPr>
      <w:r w:rsidRPr="00B90EE5">
        <w:rPr>
          <w:noProof/>
          <w:lang w:val="en-US"/>
        </w:rPr>
        <w:t>14.2</w:t>
      </w:r>
      <w:r w:rsidRPr="00B90EE5">
        <w:rPr>
          <w:rFonts w:eastAsiaTheme="minorEastAsia" w:cstheme="minorBidi"/>
          <w:smallCaps w:val="0"/>
          <w:noProof/>
          <w:lang w:val="en-US"/>
        </w:rPr>
        <w:tab/>
      </w:r>
      <w:r w:rsidRPr="00B90EE5">
        <w:rPr>
          <w:noProof/>
          <w:lang w:val="en-US"/>
        </w:rPr>
        <w:t>Skype</w:t>
      </w:r>
      <w:r w:rsidRPr="00B90EE5">
        <w:rPr>
          <w:noProof/>
          <w:lang w:val="en-US"/>
        </w:rPr>
        <w:tab/>
      </w:r>
      <w:r w:rsidR="00B90EE5">
        <w:rPr>
          <w:noProof/>
          <w:lang w:val="en-US"/>
        </w:rPr>
        <w:t>33</w:t>
      </w:r>
    </w:p>
    <w:p w14:paraId="0F3E02E1" w14:textId="4AA343D9" w:rsidR="002A5FE6" w:rsidRPr="00B90EE5" w:rsidRDefault="002A5FE6" w:rsidP="00AA5076">
      <w:pPr>
        <w:pStyle w:val="INNH2"/>
        <w:tabs>
          <w:tab w:val="left" w:pos="880"/>
          <w:tab w:val="right" w:leader="dot" w:pos="9017"/>
        </w:tabs>
        <w:rPr>
          <w:rFonts w:eastAsiaTheme="minorEastAsia" w:cstheme="minorBidi"/>
          <w:smallCaps w:val="0"/>
          <w:noProof/>
          <w:lang w:val="en-US"/>
        </w:rPr>
      </w:pPr>
      <w:r w:rsidRPr="00B90EE5">
        <w:rPr>
          <w:noProof/>
          <w:lang w:val="en-US"/>
        </w:rPr>
        <w:t>14.3</w:t>
      </w:r>
      <w:r w:rsidRPr="00B90EE5">
        <w:rPr>
          <w:rFonts w:eastAsiaTheme="minorEastAsia" w:cstheme="minorBidi"/>
          <w:smallCaps w:val="0"/>
          <w:noProof/>
          <w:lang w:val="en-US"/>
        </w:rPr>
        <w:tab/>
      </w:r>
      <w:r w:rsidRPr="00B90EE5">
        <w:rPr>
          <w:noProof/>
          <w:lang w:val="en-US"/>
        </w:rPr>
        <w:t>OneDrive/Sharepoint</w:t>
      </w:r>
      <w:r w:rsidRPr="00B90EE5">
        <w:rPr>
          <w:noProof/>
          <w:lang w:val="en-US"/>
        </w:rPr>
        <w:tab/>
      </w:r>
      <w:r w:rsidR="00B90EE5">
        <w:rPr>
          <w:noProof/>
          <w:lang w:val="en-US"/>
        </w:rPr>
        <w:t>33</w:t>
      </w:r>
    </w:p>
    <w:p w14:paraId="59013CBE" w14:textId="1BE1BD12" w:rsidR="002A5FE6" w:rsidRDefault="00AA5076">
      <w:pPr>
        <w:pStyle w:val="INNH1"/>
        <w:tabs>
          <w:tab w:val="left" w:pos="660"/>
          <w:tab w:val="right" w:leader="dot" w:pos="9017"/>
        </w:tabs>
        <w:rPr>
          <w:rFonts w:eastAsiaTheme="minorEastAsia" w:cstheme="minorBidi"/>
          <w:b w:val="0"/>
          <w:bCs w:val="0"/>
          <w:caps w:val="0"/>
          <w:noProof/>
          <w:sz w:val="22"/>
          <w:szCs w:val="22"/>
        </w:rPr>
      </w:pPr>
      <w:r>
        <w:rPr>
          <w:noProof/>
        </w:rPr>
        <w:t>15</w:t>
      </w:r>
      <w:r w:rsidR="002A5FE6">
        <w:rPr>
          <w:noProof/>
        </w:rPr>
        <w:t>.</w:t>
      </w:r>
      <w:r w:rsidR="002A5FE6">
        <w:rPr>
          <w:rFonts w:eastAsiaTheme="minorEastAsia" w:cstheme="minorBidi"/>
          <w:b w:val="0"/>
          <w:bCs w:val="0"/>
          <w:caps w:val="0"/>
          <w:noProof/>
          <w:sz w:val="22"/>
          <w:szCs w:val="22"/>
        </w:rPr>
        <w:tab/>
      </w:r>
      <w:r w:rsidR="002A5FE6">
        <w:rPr>
          <w:noProof/>
        </w:rPr>
        <w:t>Hvordan lykkes med ditt prosjekt</w:t>
      </w:r>
      <w:r w:rsidR="002A5FE6">
        <w:rPr>
          <w:noProof/>
        </w:rPr>
        <w:tab/>
      </w:r>
      <w:r w:rsidR="005F145C">
        <w:rPr>
          <w:noProof/>
        </w:rPr>
        <w:t>34</w:t>
      </w:r>
    </w:p>
    <w:p w14:paraId="6B320F8B" w14:textId="29BDB80D" w:rsidR="007D0B51" w:rsidRPr="00B24137" w:rsidRDefault="002C1322" w:rsidP="004846CB">
      <w:pPr>
        <w:pStyle w:val="Overskrift2"/>
        <w:numPr>
          <w:ilvl w:val="0"/>
          <w:numId w:val="0"/>
        </w:numPr>
        <w:ind w:left="756"/>
        <w:rPr>
          <w:rStyle w:val="Hyperkobling"/>
          <w:sz w:val="2"/>
        </w:rPr>
      </w:pPr>
      <w:r w:rsidRPr="457B6A5D">
        <w:fldChar w:fldCharType="end"/>
      </w:r>
    </w:p>
    <w:p w14:paraId="08642664" w14:textId="50A8755D" w:rsidR="004F7FE9" w:rsidRPr="00B24137" w:rsidRDefault="004F7FE9" w:rsidP="00155475">
      <w:pPr>
        <w:pStyle w:val="INNH2"/>
        <w:rPr>
          <w:rStyle w:val="Hyperkobling"/>
          <w:sz w:val="2"/>
        </w:rPr>
      </w:pPr>
    </w:p>
    <w:p w14:paraId="55C553AE" w14:textId="31AD55C8" w:rsidR="009E49A1" w:rsidRPr="0062243D" w:rsidRDefault="0022488D" w:rsidP="00155475">
      <w:pPr>
        <w:pStyle w:val="Overskrift1"/>
      </w:pPr>
      <w:bookmarkStart w:id="3" w:name="_Toc466894538"/>
      <w:r>
        <w:lastRenderedPageBreak/>
        <w:t>Dokumentinformasjon</w:t>
      </w:r>
      <w:bookmarkEnd w:id="3"/>
    </w:p>
    <w:p w14:paraId="07FAA29C" w14:textId="77777777" w:rsidR="006D4EF5" w:rsidRPr="006D4EF5" w:rsidRDefault="006D4EF5" w:rsidP="009F0BE7">
      <w:pPr>
        <w:pStyle w:val="Brdtekst2"/>
      </w:pPr>
    </w:p>
    <w:p w14:paraId="794E0068" w14:textId="4B0ED5F4" w:rsidR="006D4EF5" w:rsidRPr="00B24137" w:rsidRDefault="006D4EF5" w:rsidP="004846CB">
      <w:pPr>
        <w:pStyle w:val="Overskrift2"/>
      </w:pPr>
      <w:bookmarkStart w:id="4" w:name="_Toc466894540"/>
      <w:r>
        <w:t>Referanser</w:t>
      </w:r>
      <w:bookmarkEnd w:id="4"/>
    </w:p>
    <w:p w14:paraId="407292C3" w14:textId="586F31E9" w:rsidR="006D4EF5" w:rsidRPr="0022488D" w:rsidRDefault="2BF54A31" w:rsidP="00155475">
      <w:r>
        <w:t>Referanser det henvises til i dokumentet.</w:t>
      </w:r>
      <w:r w:rsidR="00F40182">
        <w:t xml:space="preserve"> (Med forbehold om </w:t>
      </w:r>
    </w:p>
    <w:p w14:paraId="06751BC9" w14:textId="77777777" w:rsidR="006D4EF5" w:rsidRPr="0022488D" w:rsidRDefault="006D4EF5" w:rsidP="00155475"/>
    <w:tbl>
      <w:tblPr>
        <w:tblW w:w="9071"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62"/>
        <w:gridCol w:w="2675"/>
        <w:gridCol w:w="3270"/>
        <w:gridCol w:w="992"/>
        <w:gridCol w:w="972"/>
      </w:tblGrid>
      <w:tr w:rsidR="006D4EF5" w:rsidRPr="00B24137" w14:paraId="1094AC11" w14:textId="77777777" w:rsidTr="2BF54A31">
        <w:trPr>
          <w:tblHeader/>
        </w:trPr>
        <w:tc>
          <w:tcPr>
            <w:tcW w:w="1162" w:type="dxa"/>
            <w:shd w:val="clear" w:color="auto" w:fill="D9D9D9" w:themeFill="background1" w:themeFillShade="D9"/>
          </w:tcPr>
          <w:p w14:paraId="7E7990CD" w14:textId="77777777" w:rsidR="006D4EF5" w:rsidRDefault="2BF54A31" w:rsidP="00155475">
            <w:pPr>
              <w:pStyle w:val="NormalTable"/>
            </w:pPr>
            <w:r>
              <w:t>Referanse</w:t>
            </w:r>
          </w:p>
          <w:p w14:paraId="18B4F891" w14:textId="77777777" w:rsidR="006D4EF5" w:rsidRPr="006451B3" w:rsidRDefault="2BF54A31" w:rsidP="00155475">
            <w:pPr>
              <w:pStyle w:val="NormalTable"/>
            </w:pPr>
            <w:r>
              <w:t>Nr.</w:t>
            </w:r>
          </w:p>
        </w:tc>
        <w:tc>
          <w:tcPr>
            <w:tcW w:w="2675" w:type="dxa"/>
            <w:shd w:val="clear" w:color="auto" w:fill="D9D9D9" w:themeFill="background1" w:themeFillShade="D9"/>
            <w:vAlign w:val="center"/>
          </w:tcPr>
          <w:p w14:paraId="71B0A252" w14:textId="77777777" w:rsidR="006D4EF5" w:rsidRPr="006451B3" w:rsidRDefault="2BF54A31" w:rsidP="00155475">
            <w:pPr>
              <w:pStyle w:val="NormalTable"/>
            </w:pPr>
            <w:r>
              <w:t>Tittel</w:t>
            </w:r>
          </w:p>
        </w:tc>
        <w:tc>
          <w:tcPr>
            <w:tcW w:w="3270" w:type="dxa"/>
            <w:shd w:val="clear" w:color="auto" w:fill="D9D9D9" w:themeFill="background1" w:themeFillShade="D9"/>
            <w:vAlign w:val="center"/>
          </w:tcPr>
          <w:p w14:paraId="20502737" w14:textId="77777777" w:rsidR="006D4EF5" w:rsidRPr="006451B3" w:rsidRDefault="2BF54A31" w:rsidP="00155475">
            <w:pPr>
              <w:pStyle w:val="NormalTable"/>
            </w:pPr>
            <w:r>
              <w:t>Kort beskrivelse</w:t>
            </w:r>
          </w:p>
        </w:tc>
        <w:tc>
          <w:tcPr>
            <w:tcW w:w="992" w:type="dxa"/>
            <w:shd w:val="clear" w:color="auto" w:fill="D9D9D9" w:themeFill="background1" w:themeFillShade="D9"/>
            <w:vAlign w:val="center"/>
          </w:tcPr>
          <w:p w14:paraId="3DFD3389" w14:textId="77777777" w:rsidR="006D4EF5" w:rsidRPr="006451B3" w:rsidRDefault="2BF54A31" w:rsidP="00155475">
            <w:pPr>
              <w:pStyle w:val="NormalTable"/>
            </w:pPr>
            <w:r>
              <w:t>Versjon</w:t>
            </w:r>
          </w:p>
        </w:tc>
        <w:tc>
          <w:tcPr>
            <w:tcW w:w="972" w:type="dxa"/>
            <w:shd w:val="clear" w:color="auto" w:fill="D9D9D9" w:themeFill="background1" w:themeFillShade="D9"/>
            <w:vAlign w:val="center"/>
          </w:tcPr>
          <w:p w14:paraId="35AEDE58" w14:textId="77777777" w:rsidR="006D4EF5" w:rsidRPr="006451B3" w:rsidRDefault="2BF54A31" w:rsidP="00155475">
            <w:pPr>
              <w:pStyle w:val="NormalTable"/>
            </w:pPr>
            <w:r>
              <w:t>Dato</w:t>
            </w:r>
          </w:p>
        </w:tc>
      </w:tr>
      <w:tr w:rsidR="006D4EF5" w:rsidRPr="00B24137" w14:paraId="5D9F80C8" w14:textId="77777777" w:rsidTr="2BF54A31">
        <w:tc>
          <w:tcPr>
            <w:tcW w:w="1162" w:type="dxa"/>
            <w:vAlign w:val="center"/>
          </w:tcPr>
          <w:p w14:paraId="7DD3B43A" w14:textId="47130DB0" w:rsidR="006D4EF5" w:rsidRDefault="2BF54A31" w:rsidP="00155475">
            <w:pPr>
              <w:pStyle w:val="NormalTable"/>
            </w:pPr>
            <w:r>
              <w:t>1</w:t>
            </w:r>
          </w:p>
        </w:tc>
        <w:tc>
          <w:tcPr>
            <w:tcW w:w="2675" w:type="dxa"/>
            <w:vAlign w:val="center"/>
          </w:tcPr>
          <w:p w14:paraId="3DB61BB8" w14:textId="1A2B004C" w:rsidR="006D4EF5" w:rsidRPr="0015419C" w:rsidRDefault="004859F0" w:rsidP="00155475">
            <w:pPr>
              <w:pStyle w:val="NormalTable"/>
            </w:pPr>
            <w:r w:rsidRPr="004859F0">
              <w:t>https://azure.microsoft.com/en-us/documentation/articles/active-directory-aadconnect-ports/</w:t>
            </w:r>
          </w:p>
        </w:tc>
        <w:tc>
          <w:tcPr>
            <w:tcW w:w="3270" w:type="dxa"/>
            <w:vAlign w:val="center"/>
          </w:tcPr>
          <w:p w14:paraId="0E52250F" w14:textId="5ABD6FF8" w:rsidR="006D4EF5" w:rsidRDefault="2BF54A31" w:rsidP="00155475">
            <w:pPr>
              <w:pStyle w:val="NormalTable"/>
            </w:pPr>
            <w:r>
              <w:t>Portoversikt AAD Connect</w:t>
            </w:r>
          </w:p>
        </w:tc>
        <w:tc>
          <w:tcPr>
            <w:tcW w:w="992" w:type="dxa"/>
            <w:vAlign w:val="center"/>
          </w:tcPr>
          <w:p w14:paraId="0064614F" w14:textId="77777777" w:rsidR="006D4EF5" w:rsidRDefault="006D4EF5" w:rsidP="00155475">
            <w:pPr>
              <w:pStyle w:val="NormalTable"/>
            </w:pPr>
          </w:p>
        </w:tc>
        <w:tc>
          <w:tcPr>
            <w:tcW w:w="972" w:type="dxa"/>
            <w:vAlign w:val="center"/>
          </w:tcPr>
          <w:p w14:paraId="25F5B14C" w14:textId="77777777" w:rsidR="006D4EF5" w:rsidRDefault="006D4EF5" w:rsidP="00155475">
            <w:pPr>
              <w:pStyle w:val="NormalTable"/>
            </w:pPr>
          </w:p>
        </w:tc>
      </w:tr>
      <w:tr w:rsidR="00771074" w:rsidRPr="00771074" w14:paraId="17306AA9" w14:textId="77777777" w:rsidTr="2BF54A31">
        <w:tc>
          <w:tcPr>
            <w:tcW w:w="1162" w:type="dxa"/>
            <w:vAlign w:val="center"/>
          </w:tcPr>
          <w:p w14:paraId="553F55EF" w14:textId="3536A144" w:rsidR="00771074" w:rsidRDefault="2BF54A31" w:rsidP="00155475">
            <w:pPr>
              <w:pStyle w:val="NormalTable"/>
            </w:pPr>
            <w:r>
              <w:t>2</w:t>
            </w:r>
          </w:p>
        </w:tc>
        <w:tc>
          <w:tcPr>
            <w:tcW w:w="2675" w:type="dxa"/>
            <w:vAlign w:val="center"/>
          </w:tcPr>
          <w:p w14:paraId="79D0A2AA" w14:textId="35543E31" w:rsidR="00771074" w:rsidRPr="006F7C46" w:rsidRDefault="00771074" w:rsidP="00155475">
            <w:pPr>
              <w:pStyle w:val="NormalTable"/>
            </w:pPr>
            <w:r w:rsidRPr="00771074">
              <w:t>https://azure.microsoft.com/en-us/documentation/articles/active-directory-aadconnect-topologies/</w:t>
            </w:r>
          </w:p>
        </w:tc>
        <w:tc>
          <w:tcPr>
            <w:tcW w:w="3270" w:type="dxa"/>
            <w:vAlign w:val="center"/>
          </w:tcPr>
          <w:p w14:paraId="53FD42BA" w14:textId="3C154881" w:rsidR="00771074" w:rsidRPr="00771074" w:rsidRDefault="2BF54A31" w:rsidP="00155475">
            <w:pPr>
              <w:pStyle w:val="NormalTable"/>
            </w:pPr>
            <w:r>
              <w:t>AAD Connect og top</w:t>
            </w:r>
            <w:r w:rsidR="00F9038E">
              <w:t>o</w:t>
            </w:r>
            <w:r>
              <w:t>logistøtte</w:t>
            </w:r>
          </w:p>
        </w:tc>
        <w:tc>
          <w:tcPr>
            <w:tcW w:w="992" w:type="dxa"/>
            <w:vAlign w:val="center"/>
          </w:tcPr>
          <w:p w14:paraId="35F5B3DC" w14:textId="77777777" w:rsidR="00771074" w:rsidRPr="00771074" w:rsidRDefault="00771074" w:rsidP="00155475">
            <w:pPr>
              <w:pStyle w:val="NormalTable"/>
            </w:pPr>
          </w:p>
        </w:tc>
        <w:tc>
          <w:tcPr>
            <w:tcW w:w="972" w:type="dxa"/>
            <w:vAlign w:val="center"/>
          </w:tcPr>
          <w:p w14:paraId="2E01D40B" w14:textId="77777777" w:rsidR="00771074" w:rsidRPr="00771074" w:rsidRDefault="00771074" w:rsidP="00155475">
            <w:pPr>
              <w:pStyle w:val="NormalTable"/>
            </w:pPr>
          </w:p>
        </w:tc>
      </w:tr>
      <w:tr w:rsidR="006D4EF5" w:rsidRPr="00B90EE5" w14:paraId="49E15796" w14:textId="77777777" w:rsidTr="2BF54A31">
        <w:tc>
          <w:tcPr>
            <w:tcW w:w="1162" w:type="dxa"/>
            <w:vAlign w:val="center"/>
          </w:tcPr>
          <w:p w14:paraId="4B1C6E85" w14:textId="42A434DE" w:rsidR="006D4EF5" w:rsidRDefault="2BF54A31" w:rsidP="00155475">
            <w:pPr>
              <w:pStyle w:val="NormalTable"/>
            </w:pPr>
            <w:r>
              <w:t>3</w:t>
            </w:r>
          </w:p>
        </w:tc>
        <w:tc>
          <w:tcPr>
            <w:tcW w:w="2675" w:type="dxa"/>
            <w:vAlign w:val="center"/>
          </w:tcPr>
          <w:p w14:paraId="1CC8B371" w14:textId="292A5A2C" w:rsidR="006D4EF5" w:rsidRPr="0015419C" w:rsidRDefault="006F7C46" w:rsidP="00155475">
            <w:pPr>
              <w:pStyle w:val="NormalTable"/>
            </w:pPr>
            <w:r w:rsidRPr="006F7C46">
              <w:t>https://support.office.com/en-us/article/Enable-Modern-Authentication-for-Office-2013-on-Windows-devices-7dc1c01a-090f-4971-9677-f1b192d6c910</w:t>
            </w:r>
          </w:p>
        </w:tc>
        <w:tc>
          <w:tcPr>
            <w:tcW w:w="3270" w:type="dxa"/>
            <w:vAlign w:val="center"/>
          </w:tcPr>
          <w:p w14:paraId="5A98C8B2" w14:textId="2FE45F8B" w:rsidR="006D4EF5" w:rsidRPr="006F7C46" w:rsidRDefault="2BF54A31" w:rsidP="2BF54A31">
            <w:pPr>
              <w:pStyle w:val="NormalTable"/>
              <w:rPr>
                <w:lang w:val="en-US"/>
              </w:rPr>
            </w:pPr>
            <w:proofErr w:type="spellStart"/>
            <w:r w:rsidRPr="2BF54A31">
              <w:rPr>
                <w:lang w:val="en-US"/>
              </w:rPr>
              <w:t>Aktivere</w:t>
            </w:r>
            <w:proofErr w:type="spellEnd"/>
            <w:r w:rsidRPr="2BF54A31">
              <w:rPr>
                <w:lang w:val="en-US"/>
              </w:rPr>
              <w:t xml:space="preserve"> Modern Authentication for Office 2013</w:t>
            </w:r>
          </w:p>
        </w:tc>
        <w:tc>
          <w:tcPr>
            <w:tcW w:w="992" w:type="dxa"/>
            <w:vAlign w:val="center"/>
          </w:tcPr>
          <w:p w14:paraId="32583BEB" w14:textId="77777777" w:rsidR="006D4EF5" w:rsidRPr="006F7C46" w:rsidRDefault="006D4EF5" w:rsidP="00155475">
            <w:pPr>
              <w:pStyle w:val="NormalTable"/>
              <w:rPr>
                <w:lang w:val="en-US"/>
              </w:rPr>
            </w:pPr>
          </w:p>
        </w:tc>
        <w:tc>
          <w:tcPr>
            <w:tcW w:w="972" w:type="dxa"/>
            <w:vAlign w:val="center"/>
          </w:tcPr>
          <w:p w14:paraId="7DFF6562" w14:textId="77777777" w:rsidR="006D4EF5" w:rsidRPr="006F7C46" w:rsidRDefault="006D4EF5" w:rsidP="00155475">
            <w:pPr>
              <w:pStyle w:val="NormalTable"/>
              <w:rPr>
                <w:lang w:val="en-US"/>
              </w:rPr>
            </w:pPr>
          </w:p>
        </w:tc>
      </w:tr>
      <w:tr w:rsidR="006D4EF5" w:rsidRPr="00B90EE5" w14:paraId="53B27088" w14:textId="77777777" w:rsidTr="2BF54A31">
        <w:tc>
          <w:tcPr>
            <w:tcW w:w="1162" w:type="dxa"/>
            <w:vAlign w:val="center"/>
          </w:tcPr>
          <w:p w14:paraId="64EA006A" w14:textId="7444644F" w:rsidR="006D4EF5" w:rsidRPr="006F7C46" w:rsidRDefault="2BF54A31" w:rsidP="2BF54A31">
            <w:pPr>
              <w:pStyle w:val="NormalTable"/>
              <w:rPr>
                <w:lang w:val="en-US"/>
              </w:rPr>
            </w:pPr>
            <w:r w:rsidRPr="2BF54A31">
              <w:rPr>
                <w:lang w:val="en-US"/>
              </w:rPr>
              <w:t>4</w:t>
            </w:r>
          </w:p>
        </w:tc>
        <w:tc>
          <w:tcPr>
            <w:tcW w:w="2675" w:type="dxa"/>
            <w:vAlign w:val="center"/>
          </w:tcPr>
          <w:p w14:paraId="001EC412" w14:textId="006A4B37" w:rsidR="006D4EF5" w:rsidRPr="006F7C46" w:rsidRDefault="00E92035" w:rsidP="00155475">
            <w:pPr>
              <w:pStyle w:val="NormalTable"/>
              <w:rPr>
                <w:lang w:val="en-US"/>
              </w:rPr>
            </w:pPr>
            <w:r w:rsidRPr="00E92035">
              <w:rPr>
                <w:lang w:val="en-US"/>
              </w:rPr>
              <w:t>https://support.office.com/en-us/article/Enable-Exchange-Online-for-modern-authentication-58018196-f918-49cd-8238-56f57f38d662</w:t>
            </w:r>
          </w:p>
        </w:tc>
        <w:tc>
          <w:tcPr>
            <w:tcW w:w="3270" w:type="dxa"/>
            <w:vAlign w:val="center"/>
          </w:tcPr>
          <w:p w14:paraId="375486AF" w14:textId="05A34BF1" w:rsidR="006D4EF5" w:rsidRPr="006F7C46" w:rsidRDefault="2BF54A31" w:rsidP="2BF54A31">
            <w:pPr>
              <w:pStyle w:val="NormalTable"/>
              <w:rPr>
                <w:lang w:val="en-US"/>
              </w:rPr>
            </w:pPr>
            <w:proofErr w:type="spellStart"/>
            <w:r w:rsidRPr="2BF54A31">
              <w:rPr>
                <w:lang w:val="en-US"/>
              </w:rPr>
              <w:t>Aktivere</w:t>
            </w:r>
            <w:proofErr w:type="spellEnd"/>
            <w:r w:rsidRPr="2BF54A31">
              <w:rPr>
                <w:lang w:val="en-US"/>
              </w:rPr>
              <w:t xml:space="preserve"> Modern </w:t>
            </w:r>
            <w:proofErr w:type="spellStart"/>
            <w:r w:rsidRPr="2BF54A31">
              <w:rPr>
                <w:lang w:val="en-US"/>
              </w:rPr>
              <w:t>Autentication</w:t>
            </w:r>
            <w:proofErr w:type="spellEnd"/>
            <w:r w:rsidRPr="2BF54A31">
              <w:rPr>
                <w:lang w:val="en-US"/>
              </w:rPr>
              <w:t xml:space="preserve"> for Exchange Online</w:t>
            </w:r>
          </w:p>
        </w:tc>
        <w:tc>
          <w:tcPr>
            <w:tcW w:w="992" w:type="dxa"/>
            <w:vAlign w:val="center"/>
          </w:tcPr>
          <w:p w14:paraId="40BFBE7E" w14:textId="77777777" w:rsidR="006D4EF5" w:rsidRPr="006F7C46" w:rsidRDefault="006D4EF5" w:rsidP="00155475">
            <w:pPr>
              <w:pStyle w:val="NormalTable"/>
              <w:rPr>
                <w:lang w:val="en-US"/>
              </w:rPr>
            </w:pPr>
          </w:p>
        </w:tc>
        <w:tc>
          <w:tcPr>
            <w:tcW w:w="972" w:type="dxa"/>
            <w:vAlign w:val="center"/>
          </w:tcPr>
          <w:p w14:paraId="16FBC49D" w14:textId="77777777" w:rsidR="006D4EF5" w:rsidRPr="006F7C46" w:rsidRDefault="006D4EF5" w:rsidP="00155475">
            <w:pPr>
              <w:pStyle w:val="NormalTable"/>
              <w:rPr>
                <w:lang w:val="en-US"/>
              </w:rPr>
            </w:pPr>
          </w:p>
        </w:tc>
      </w:tr>
      <w:tr w:rsidR="00E92035" w:rsidRPr="006F7C46" w14:paraId="0992D0F9" w14:textId="77777777" w:rsidTr="2BF54A31">
        <w:tc>
          <w:tcPr>
            <w:tcW w:w="1162" w:type="dxa"/>
            <w:vAlign w:val="center"/>
          </w:tcPr>
          <w:p w14:paraId="7F9405C4" w14:textId="5DE5795C" w:rsidR="00E92035" w:rsidRPr="006F7C46" w:rsidRDefault="2BF54A31" w:rsidP="2BF54A31">
            <w:pPr>
              <w:pStyle w:val="NormalTable"/>
              <w:rPr>
                <w:lang w:val="en-US"/>
              </w:rPr>
            </w:pPr>
            <w:r w:rsidRPr="2BF54A31">
              <w:rPr>
                <w:lang w:val="en-US"/>
              </w:rPr>
              <w:t>5</w:t>
            </w:r>
          </w:p>
        </w:tc>
        <w:tc>
          <w:tcPr>
            <w:tcW w:w="2675" w:type="dxa"/>
            <w:vAlign w:val="center"/>
          </w:tcPr>
          <w:p w14:paraId="6CAE33C6" w14:textId="3C87F995" w:rsidR="00E92035" w:rsidRPr="006F7C46" w:rsidRDefault="00E92035" w:rsidP="00155475">
            <w:pPr>
              <w:pStyle w:val="NormalTable"/>
              <w:rPr>
                <w:lang w:val="en-US"/>
              </w:rPr>
            </w:pPr>
            <w:r w:rsidRPr="00E92035">
              <w:rPr>
                <w:lang w:val="en-US"/>
              </w:rPr>
              <w:t>http://aka.ms/PublicPreview</w:t>
            </w:r>
          </w:p>
        </w:tc>
        <w:tc>
          <w:tcPr>
            <w:tcW w:w="3270" w:type="dxa"/>
            <w:vAlign w:val="center"/>
          </w:tcPr>
          <w:p w14:paraId="720531A1" w14:textId="328AFDD1" w:rsidR="00E92035" w:rsidRPr="006F7C46" w:rsidRDefault="2BF54A31" w:rsidP="2BF54A31">
            <w:pPr>
              <w:pStyle w:val="NormalTable"/>
              <w:rPr>
                <w:lang w:val="en-US"/>
              </w:rPr>
            </w:pPr>
            <w:proofErr w:type="spellStart"/>
            <w:r w:rsidRPr="2BF54A31">
              <w:rPr>
                <w:lang w:val="en-US"/>
              </w:rPr>
              <w:t>Aktivere</w:t>
            </w:r>
            <w:proofErr w:type="spellEnd"/>
            <w:r w:rsidRPr="2BF54A31">
              <w:rPr>
                <w:lang w:val="en-US"/>
              </w:rPr>
              <w:t xml:space="preserve"> Modern </w:t>
            </w:r>
            <w:proofErr w:type="spellStart"/>
            <w:r w:rsidRPr="2BF54A31">
              <w:rPr>
                <w:lang w:val="en-US"/>
              </w:rPr>
              <w:t>Autentication</w:t>
            </w:r>
            <w:proofErr w:type="spellEnd"/>
            <w:r w:rsidRPr="2BF54A31">
              <w:rPr>
                <w:lang w:val="en-US"/>
              </w:rPr>
              <w:t xml:space="preserve"> for Skype for Business</w:t>
            </w:r>
          </w:p>
        </w:tc>
        <w:tc>
          <w:tcPr>
            <w:tcW w:w="992" w:type="dxa"/>
            <w:vAlign w:val="center"/>
          </w:tcPr>
          <w:p w14:paraId="4C4DF3AF" w14:textId="77777777" w:rsidR="00E92035" w:rsidRPr="006F7C46" w:rsidRDefault="00E92035" w:rsidP="00155475">
            <w:pPr>
              <w:pStyle w:val="NormalTable"/>
              <w:rPr>
                <w:lang w:val="en-US"/>
              </w:rPr>
            </w:pPr>
          </w:p>
        </w:tc>
        <w:tc>
          <w:tcPr>
            <w:tcW w:w="972" w:type="dxa"/>
            <w:vAlign w:val="center"/>
          </w:tcPr>
          <w:p w14:paraId="658A66B3" w14:textId="77777777" w:rsidR="00E92035" w:rsidRPr="006F7C46" w:rsidRDefault="00E92035" w:rsidP="00155475">
            <w:pPr>
              <w:pStyle w:val="NormalTable"/>
              <w:rPr>
                <w:lang w:val="en-US"/>
              </w:rPr>
            </w:pPr>
          </w:p>
        </w:tc>
      </w:tr>
      <w:tr w:rsidR="00E92035" w:rsidRPr="007D0B51" w14:paraId="0947DFFB" w14:textId="77777777" w:rsidTr="2BF54A31">
        <w:tc>
          <w:tcPr>
            <w:tcW w:w="1162" w:type="dxa"/>
            <w:vAlign w:val="center"/>
          </w:tcPr>
          <w:p w14:paraId="420AB906" w14:textId="24E07DAF" w:rsidR="00E92035" w:rsidRDefault="2BF54A31" w:rsidP="2BF54A31">
            <w:pPr>
              <w:pStyle w:val="NormalTable"/>
              <w:rPr>
                <w:lang w:val="en-US"/>
              </w:rPr>
            </w:pPr>
            <w:r w:rsidRPr="2BF54A31">
              <w:rPr>
                <w:lang w:val="en-US"/>
              </w:rPr>
              <w:t>6</w:t>
            </w:r>
          </w:p>
        </w:tc>
        <w:tc>
          <w:tcPr>
            <w:tcW w:w="2675" w:type="dxa"/>
            <w:vAlign w:val="center"/>
          </w:tcPr>
          <w:p w14:paraId="21E0C395" w14:textId="77777777" w:rsidR="00E60E12" w:rsidRPr="00E60E12" w:rsidRDefault="2BF54A31" w:rsidP="2BF54A31">
            <w:pPr>
              <w:rPr>
                <w:lang w:val="en-US"/>
              </w:rPr>
            </w:pPr>
            <w:r w:rsidRPr="2BF54A31">
              <w:rPr>
                <w:lang w:val="en-US"/>
              </w:rPr>
              <w:t xml:space="preserve">https://support.office.com/en-us/article/Ways-to-migrate-multiple-email-accounts-to-Office-365-0a4913fe-60fb-498f-9155-a86516418842 </w:t>
            </w:r>
          </w:p>
          <w:p w14:paraId="3068E25D" w14:textId="77777777" w:rsidR="00E92035" w:rsidRPr="00E92035" w:rsidRDefault="00E92035" w:rsidP="00155475">
            <w:pPr>
              <w:pStyle w:val="NormalTable"/>
              <w:rPr>
                <w:lang w:val="en-US"/>
              </w:rPr>
            </w:pPr>
          </w:p>
        </w:tc>
        <w:tc>
          <w:tcPr>
            <w:tcW w:w="3270" w:type="dxa"/>
            <w:vAlign w:val="center"/>
          </w:tcPr>
          <w:p w14:paraId="42C0D2B1" w14:textId="4DCED584" w:rsidR="00E92035" w:rsidRPr="007D0B51" w:rsidRDefault="2BF54A31" w:rsidP="00155475">
            <w:pPr>
              <w:pStyle w:val="NormalTable"/>
            </w:pPr>
            <w:r>
              <w:t>Migrering av e-post til Office 365</w:t>
            </w:r>
          </w:p>
        </w:tc>
        <w:tc>
          <w:tcPr>
            <w:tcW w:w="992" w:type="dxa"/>
            <w:vAlign w:val="center"/>
          </w:tcPr>
          <w:p w14:paraId="7A5FA005" w14:textId="77777777" w:rsidR="00E92035" w:rsidRPr="007D0B51" w:rsidRDefault="00E92035" w:rsidP="00155475">
            <w:pPr>
              <w:pStyle w:val="NormalTable"/>
            </w:pPr>
          </w:p>
        </w:tc>
        <w:tc>
          <w:tcPr>
            <w:tcW w:w="972" w:type="dxa"/>
            <w:vAlign w:val="center"/>
          </w:tcPr>
          <w:p w14:paraId="418AEA36" w14:textId="77777777" w:rsidR="00E92035" w:rsidRPr="007D0B51" w:rsidRDefault="00E92035" w:rsidP="00155475">
            <w:pPr>
              <w:pStyle w:val="NormalTable"/>
            </w:pPr>
          </w:p>
        </w:tc>
      </w:tr>
      <w:tr w:rsidR="00E60E12" w:rsidRPr="007D0B51" w14:paraId="3A98F3FC" w14:textId="77777777" w:rsidTr="2BF54A31">
        <w:tc>
          <w:tcPr>
            <w:tcW w:w="1162" w:type="dxa"/>
            <w:vAlign w:val="center"/>
          </w:tcPr>
          <w:p w14:paraId="015EDF3C" w14:textId="79F7CB7A" w:rsidR="00E60E12" w:rsidRPr="007D0B51" w:rsidRDefault="2BF54A31" w:rsidP="00155475">
            <w:pPr>
              <w:pStyle w:val="NormalTable"/>
            </w:pPr>
            <w:r>
              <w:t>7</w:t>
            </w:r>
          </w:p>
        </w:tc>
        <w:tc>
          <w:tcPr>
            <w:tcW w:w="2675" w:type="dxa"/>
            <w:vAlign w:val="center"/>
          </w:tcPr>
          <w:p w14:paraId="158154F7" w14:textId="77777777" w:rsidR="00E60E12" w:rsidRPr="00B64E96" w:rsidRDefault="00E60E12" w:rsidP="00155475">
            <w:r w:rsidRPr="00B64E96">
              <w:t>https://technet.microsoft.com/en-us/library/hh534377(v=exchg.150).aspx</w:t>
            </w:r>
          </w:p>
          <w:p w14:paraId="2FA6C0A3" w14:textId="77777777" w:rsidR="00E60E12" w:rsidRPr="00B64E96" w:rsidRDefault="00E60E12" w:rsidP="00155475"/>
        </w:tc>
        <w:tc>
          <w:tcPr>
            <w:tcW w:w="3270" w:type="dxa"/>
            <w:vAlign w:val="center"/>
          </w:tcPr>
          <w:p w14:paraId="2B38FDC4" w14:textId="7DDBAF58" w:rsidR="00E60E12" w:rsidRPr="007D0B51" w:rsidRDefault="2BF54A31" w:rsidP="00155475">
            <w:pPr>
              <w:pStyle w:val="NormalTable"/>
            </w:pPr>
            <w:r>
              <w:t>Forutsetninger for hybridoppsett for Exchange</w:t>
            </w:r>
          </w:p>
        </w:tc>
        <w:tc>
          <w:tcPr>
            <w:tcW w:w="992" w:type="dxa"/>
            <w:vAlign w:val="center"/>
          </w:tcPr>
          <w:p w14:paraId="446C114C" w14:textId="77777777" w:rsidR="00E60E12" w:rsidRPr="007D0B51" w:rsidRDefault="00E60E12" w:rsidP="00155475">
            <w:pPr>
              <w:pStyle w:val="NormalTable"/>
            </w:pPr>
          </w:p>
        </w:tc>
        <w:tc>
          <w:tcPr>
            <w:tcW w:w="972" w:type="dxa"/>
            <w:vAlign w:val="center"/>
          </w:tcPr>
          <w:p w14:paraId="00E05E94" w14:textId="77777777" w:rsidR="00E60E12" w:rsidRPr="007D0B51" w:rsidRDefault="00E60E12" w:rsidP="00155475">
            <w:pPr>
              <w:pStyle w:val="NormalTable"/>
            </w:pPr>
          </w:p>
        </w:tc>
      </w:tr>
    </w:tbl>
    <w:p w14:paraId="676DAE38" w14:textId="1795B47D" w:rsidR="00F10B3D" w:rsidRPr="00B24137" w:rsidRDefault="0022488D" w:rsidP="00155475">
      <w:pPr>
        <w:pStyle w:val="Overskrift1"/>
      </w:pPr>
      <w:bookmarkStart w:id="5" w:name="_Toc466894541"/>
      <w:r>
        <w:lastRenderedPageBreak/>
        <w:t>Innledning</w:t>
      </w:r>
      <w:bookmarkEnd w:id="5"/>
    </w:p>
    <w:p w14:paraId="75C18663" w14:textId="169745CF" w:rsidR="00F10B3D" w:rsidRPr="00B24137" w:rsidRDefault="0022488D" w:rsidP="004846CB">
      <w:pPr>
        <w:pStyle w:val="Overskrift2"/>
      </w:pPr>
      <w:bookmarkStart w:id="6" w:name="_Toc466894542"/>
      <w:r>
        <w:t>Formål</w:t>
      </w:r>
      <w:bookmarkEnd w:id="6"/>
    </w:p>
    <w:p w14:paraId="7716E5EB" w14:textId="65C69762" w:rsidR="001C7ADE" w:rsidRDefault="001C7ADE" w:rsidP="001C7ADE">
      <w:r>
        <w:t xml:space="preserve">Dette dokumentet har som hensikt å beskrive forskjellige </w:t>
      </w:r>
      <w:r w:rsidR="0017506B">
        <w:t xml:space="preserve">teknikker og </w:t>
      </w:r>
      <w:r>
        <w:t xml:space="preserve">teknologier som kan benyttes under en Office 365 innføring. Hvilke valg man gjør avhenger av det grunnleggende designet, og de fleste teknologiene som er beskrevet i dette dokumentet kan anvendes på flere forskjellige måter. </w:t>
      </w:r>
    </w:p>
    <w:p w14:paraId="447F4E80" w14:textId="6431EF62" w:rsidR="001C7ADE" w:rsidRDefault="0017506B" w:rsidP="001C7ADE">
      <w:r>
        <w:t>D</w:t>
      </w:r>
      <w:r w:rsidR="001C7ADE">
        <w:t xml:space="preserve">okumentet er ikke ment som et designdokument med absolutte </w:t>
      </w:r>
      <w:r>
        <w:t>anbefalinger, men snarere et «beste praksis» dokument som beskriver de mest brukte framgangsmåtene under innføring av Office 365 i en utdanningsinstitusjon.</w:t>
      </w:r>
    </w:p>
    <w:p w14:paraId="62F34E27" w14:textId="77777777" w:rsidR="001C7ADE" w:rsidRDefault="001C7ADE" w:rsidP="001C7ADE"/>
    <w:p w14:paraId="2B0A1D37" w14:textId="4D94E3D2" w:rsidR="001C7ADE" w:rsidRDefault="001C7ADE" w:rsidP="001C7ADE">
      <w:r>
        <w:t>Deler av dokumentet fordrer teknisk forståelse rundt Office 365, Exchange, Active Directory, Skype, SharePoint, identitet o</w:t>
      </w:r>
      <w:r w:rsidR="0017506B">
        <w:t>g omkringliggende teknologier</w:t>
      </w:r>
      <w:r>
        <w:t>.</w:t>
      </w:r>
    </w:p>
    <w:p w14:paraId="3E0F81CD" w14:textId="77777777" w:rsidR="001C7ADE" w:rsidRDefault="001C7ADE" w:rsidP="001C7ADE"/>
    <w:p w14:paraId="5AA39D05" w14:textId="1F88BB0E" w:rsidR="001C7ADE" w:rsidRDefault="001C7ADE" w:rsidP="001C7ADE">
      <w:r>
        <w:t xml:space="preserve">Dokumentet er én av flere dokumenter under prosjektet «startpakke skytjenester», som samlet beskriver beste praksis for innføring av skybaserte samhandlings- og kontorstøttetjenester i UH-sektoren – basert på </w:t>
      </w:r>
      <w:proofErr w:type="spellStart"/>
      <w:r>
        <w:t>SaaS</w:t>
      </w:r>
      <w:proofErr w:type="spellEnd"/>
      <w:r>
        <w:t xml:space="preserve"> fra «</w:t>
      </w:r>
      <w:proofErr w:type="spellStart"/>
      <w:r>
        <w:t>public</w:t>
      </w:r>
      <w:proofErr w:type="spellEnd"/>
      <w:r>
        <w:t xml:space="preserve"> </w:t>
      </w:r>
      <w:proofErr w:type="spellStart"/>
      <w:r>
        <w:t>cloud</w:t>
      </w:r>
      <w:proofErr w:type="spellEnd"/>
      <w:r>
        <w:t>» leverandører. Første del av prosjektet beskriver spesifikt ulike sider ved innføring av Office 365 fra Microsoft.</w:t>
      </w:r>
    </w:p>
    <w:p w14:paraId="51CBBBD5" w14:textId="77777777" w:rsidR="001C7ADE" w:rsidRDefault="001C7ADE" w:rsidP="001C7ADE"/>
    <w:p w14:paraId="0FF1AD41" w14:textId="77777777" w:rsidR="001C7ADE" w:rsidRDefault="001C7ADE" w:rsidP="001C7ADE">
      <w:r>
        <w:t>O365 er den klart mest utbredte tjenesten under paraplyen «samhandlings- og kontorstøttetjenester» i sektoren. Ca. 90% av institusjonene har «begynt å se på» O365, og pr. august 2016 har minst 60% av institusjonene offisielt tatt i bruk én eller flere moduler i O365-porteføljen – for studenter eller ansatte, eller for begge gruppene.</w:t>
      </w:r>
    </w:p>
    <w:p w14:paraId="71AFD966" w14:textId="77777777" w:rsidR="006E7308" w:rsidRPr="006E7308" w:rsidRDefault="006E7308" w:rsidP="006E7308"/>
    <w:p w14:paraId="758BB586" w14:textId="02E29EE4" w:rsidR="006E7308" w:rsidRDefault="006E7308" w:rsidP="006E7308">
      <w:r w:rsidRPr="006E7308">
        <w:t xml:space="preserve">Erfaringsmessig er det </w:t>
      </w:r>
      <w:r>
        <w:t xml:space="preserve">kontorstøttetjenesten (Office Online) og </w:t>
      </w:r>
      <w:r w:rsidRPr="006E7308">
        <w:t>e-p</w:t>
      </w:r>
      <w:r>
        <w:t>ost</w:t>
      </w:r>
      <w:r w:rsidRPr="006E7308">
        <w:t xml:space="preserve">tjenesten (Exchange Online) som først tas i bruk, og da ofte for studenter først og ansatte deretter. </w:t>
      </w:r>
      <w:proofErr w:type="spellStart"/>
      <w:r w:rsidRPr="006E7308">
        <w:t>OneDrive</w:t>
      </w:r>
      <w:proofErr w:type="spellEnd"/>
      <w:r w:rsidRPr="006E7308">
        <w:t xml:space="preserve"> er også en tjeneste som tidlig tas i bruk for både ansatte og studenter for deling og samhandling. Avvikling av lokale hjemmeområder er også vanlig pådriver for </w:t>
      </w:r>
      <w:proofErr w:type="spellStart"/>
      <w:r w:rsidRPr="006E7308">
        <w:t>OneDrive</w:t>
      </w:r>
      <w:proofErr w:type="spellEnd"/>
      <w:r w:rsidRPr="006E7308">
        <w:t xml:space="preserve">-implementering. Videre ser vi at </w:t>
      </w:r>
      <w:proofErr w:type="spellStart"/>
      <w:r w:rsidRPr="006E7308">
        <w:t>Classroom</w:t>
      </w:r>
      <w:proofErr w:type="spellEnd"/>
      <w:r w:rsidRPr="006E7308">
        <w:t xml:space="preserve"> </w:t>
      </w:r>
      <w:proofErr w:type="spellStart"/>
      <w:r w:rsidRPr="006E7308">
        <w:t>Creator</w:t>
      </w:r>
      <w:proofErr w:type="spellEnd"/>
      <w:r w:rsidRPr="006E7308">
        <w:t xml:space="preserve"> og </w:t>
      </w:r>
      <w:proofErr w:type="spellStart"/>
      <w:r w:rsidRPr="006E7308">
        <w:t>Yammer</w:t>
      </w:r>
      <w:proofErr w:type="spellEnd"/>
      <w:r w:rsidRPr="006E7308">
        <w:t xml:space="preserve"> har vært tatt i bruk i tidlige faser.</w:t>
      </w:r>
    </w:p>
    <w:p w14:paraId="4590460B" w14:textId="77777777" w:rsidR="001C7ADE" w:rsidRDefault="001C7ADE" w:rsidP="001C7ADE"/>
    <w:p w14:paraId="4ADBED03" w14:textId="77777777" w:rsidR="001C7ADE" w:rsidRDefault="001C7ADE" w:rsidP="001C7ADE">
      <w:r>
        <w:t>Dette dokumentet er basert på erfaringer fra konsulentbransjen, som gjentatte ganger har bistått institusjoner i sektoren med overgang til O365. Dokumentet beskriver tillært «beste praksis» gjennom disse prosjektene, og tar mål av seg til å gi råd rundt valg som må tas underveis i prosessen. Det er viktig å ha klart for seg at disse anbefalingene ikke må betraktes som «fasit» og at alle innføringsprosjekt er forskjellige; forutsetningene er ulike, og målene kan også være forskjellige. Derfor må beskrivelsene i dokumentet kun oppfattes som forslag og råd. Det er fortsatt viktig at institusjonene gjør individuelle vurderinger i de valgene som må tas underveis, og at man ser at alle slike prosjekt er unike.</w:t>
      </w:r>
    </w:p>
    <w:p w14:paraId="72205DD5" w14:textId="77777777" w:rsidR="001C7ADE" w:rsidRDefault="001C7ADE" w:rsidP="001C7ADE"/>
    <w:p w14:paraId="4EFD7A4A" w14:textId="6482049F" w:rsidR="00136085" w:rsidRDefault="001C7ADE" w:rsidP="001C7ADE">
      <w:r>
        <w:t xml:space="preserve">Likevel håper og tror vi at anbefalingene kan være til stor nytte for alle som står på spranget til å innføre O365 i sin virksomhet.  </w:t>
      </w:r>
    </w:p>
    <w:p w14:paraId="6AF839CD" w14:textId="5D3F7D0E" w:rsidR="001C7ADE" w:rsidRDefault="001C7ADE" w:rsidP="001C7ADE"/>
    <w:p w14:paraId="67AD5C99" w14:textId="6529D370" w:rsidR="001C7ADE" w:rsidRDefault="001C7ADE" w:rsidP="001C7ADE"/>
    <w:p w14:paraId="3782D4F4" w14:textId="77777777" w:rsidR="00136085" w:rsidRDefault="00136085" w:rsidP="00155475"/>
    <w:p w14:paraId="6454A9D4" w14:textId="7E7421CA" w:rsidR="007F2228" w:rsidRDefault="02979C80" w:rsidP="00155475">
      <w:pPr>
        <w:pStyle w:val="Overskrift1"/>
      </w:pPr>
      <w:bookmarkStart w:id="7" w:name="_Toc466894543"/>
      <w:r>
        <w:lastRenderedPageBreak/>
        <w:t>ROS-analyse</w:t>
      </w:r>
      <w:bookmarkEnd w:id="7"/>
    </w:p>
    <w:p w14:paraId="547C8355" w14:textId="77777777" w:rsidR="00CE25F9" w:rsidRPr="00700A26" w:rsidRDefault="00CE25F9" w:rsidP="00CE25F9">
      <w:pPr>
        <w:shd w:val="clear" w:color="auto" w:fill="FFFFFF"/>
        <w:suppressAutoHyphens w:val="0"/>
        <w:spacing w:before="100" w:beforeAutospacing="1" w:after="100" w:afterAutospacing="1"/>
        <w:rPr>
          <w:sz w:val="24"/>
          <w:szCs w:val="24"/>
        </w:rPr>
      </w:pPr>
      <w:r w:rsidRPr="00700A26">
        <w:rPr>
          <w:sz w:val="24"/>
          <w:szCs w:val="24"/>
        </w:rPr>
        <w:t>Informasjonssikkerhet handler om sikring av konfidensialitet, integritet og tilgjengelighet på informasjon.</w:t>
      </w:r>
    </w:p>
    <w:p w14:paraId="47C74911" w14:textId="013A0E39" w:rsidR="00CE25F9" w:rsidRPr="00700A26" w:rsidRDefault="00CE25F9" w:rsidP="00CE25F9">
      <w:pPr>
        <w:shd w:val="clear" w:color="auto" w:fill="FFFFFF"/>
        <w:suppressAutoHyphens w:val="0"/>
        <w:spacing w:before="100" w:beforeAutospacing="1" w:after="100" w:afterAutospacing="1"/>
        <w:rPr>
          <w:sz w:val="24"/>
          <w:szCs w:val="24"/>
        </w:rPr>
      </w:pPr>
      <w:r w:rsidRPr="00700A26">
        <w:rPr>
          <w:sz w:val="24"/>
          <w:szCs w:val="24"/>
        </w:rPr>
        <w:t>Å sikre konfidensialitet innebærer å hindre uautorisert innsyn i informasjon som ikke kan være åpent tilgjengelig for alle. Å sikre integritet innebærer å hindre uautorisert endring og sletting av informasjon. Å sikre tilgjengelighet innebærer å sikre tilgang til in</w:t>
      </w:r>
      <w:r w:rsidR="00FC6DDC">
        <w:rPr>
          <w:sz w:val="24"/>
          <w:szCs w:val="24"/>
        </w:rPr>
        <w:t xml:space="preserve">formasjon for alle som skal ha tilgang. </w:t>
      </w:r>
    </w:p>
    <w:p w14:paraId="434AEE50" w14:textId="77777777" w:rsidR="00CE25F9" w:rsidRDefault="00CE25F9" w:rsidP="00CE25F9">
      <w:r>
        <w:t>Risiko- og sårbarhetsanalyse (ROS-analyse) handler om at virksomheten selv setter seg ned og analyserer svakhetene (sårbarhetene) ved et system opp mot risikoelementene konfidensialitet, integritet og tilgjengelighet, og iverksetter tiltak på de områdene hvor svakhetene anses som kritiske.</w:t>
      </w:r>
    </w:p>
    <w:p w14:paraId="3012C42D" w14:textId="4F6462B4" w:rsidR="00CE25F9" w:rsidRPr="00CE25F9" w:rsidRDefault="00CE25F9" w:rsidP="00CE25F9"/>
    <w:p w14:paraId="20C2DB27" w14:textId="08498975" w:rsidR="006F395E" w:rsidRDefault="2BF54A31" w:rsidP="00FF7F66">
      <w:r>
        <w:t xml:space="preserve">Det er anbefalt å gjennomføre en ROS-analyse før man tar i bruk skytjenester. Dette gjøres hovedsakelig for å identifisere og klassifisere eventuelle sårbarheter og feil som kan oppstå i forbindelse med implementering </w:t>
      </w:r>
      <w:r w:rsidR="00FC6DDC">
        <w:t xml:space="preserve">og bruk </w:t>
      </w:r>
      <w:r>
        <w:t>av Office 365. Risikoer graderes og eventuelle tiltak for å redusere disse beskrives. Dette er en teoretisk tilnærming for å kartlegge om identifiserte risikoer er akseptable eller ikke. Dette settes ut fra forhåndsgitte kriterier og vekting av disse.</w:t>
      </w:r>
    </w:p>
    <w:p w14:paraId="5E13ABBB" w14:textId="5BC4AAB7" w:rsidR="00235232" w:rsidRDefault="00235232" w:rsidP="00FF7F66"/>
    <w:p w14:paraId="1DA23520" w14:textId="72AA907A" w:rsidR="00FF7F66" w:rsidRDefault="2BF54A31" w:rsidP="00FF7F66">
      <w:r>
        <w:t>Datatilsynet anbefaler at man gjennomfører ROS-analyse før man tar i bruk tjenester fra skytilbydere som Office 365, Amazon</w:t>
      </w:r>
      <w:r w:rsidR="00FC6DDC">
        <w:t xml:space="preserve"> og Google </w:t>
      </w:r>
      <w:proofErr w:type="spellStart"/>
      <w:r w:rsidR="00FC6DDC">
        <w:t>Apps</w:t>
      </w:r>
      <w:proofErr w:type="spellEnd"/>
      <w:r w:rsidR="00FC6DDC">
        <w:t>.</w:t>
      </w:r>
    </w:p>
    <w:p w14:paraId="12941694" w14:textId="0A3D84A4" w:rsidR="00540A03" w:rsidRDefault="00540A03" w:rsidP="00FF7F66"/>
    <w:p w14:paraId="60F849F4" w14:textId="5E2E699E" w:rsidR="00453F4B" w:rsidRDefault="00540A03" w:rsidP="00453F4B">
      <w:r>
        <w:t xml:space="preserve">Sekretariat for informasjonssikkerhet i UNINETT (https://www.uninett.no/infosikkerhet) </w:t>
      </w:r>
      <w:r w:rsidRPr="00540A03">
        <w:t xml:space="preserve">tilbyr </w:t>
      </w:r>
      <w:proofErr w:type="spellStart"/>
      <w:r w:rsidRPr="00540A03">
        <w:t>facilitering</w:t>
      </w:r>
      <w:proofErr w:type="spellEnd"/>
      <w:r w:rsidRPr="00540A03">
        <w:t xml:space="preserve"> av ROS-analyse for UH-institusjonene. </w:t>
      </w:r>
      <w:r>
        <w:t>De har utviklet en egen mal for ROS-analyse av kritiske IT-systemer. Denne er benyttet ved gjennomføring ROS-analyse for innføring av O365 ved NTNU. Rapport fra</w:t>
      </w:r>
      <w:r w:rsidR="00453F4B">
        <w:t xml:space="preserve"> denne ROS-analysen finnes her:</w:t>
      </w:r>
    </w:p>
    <w:p w14:paraId="3596C677" w14:textId="0B1168A5" w:rsidR="00453F4B" w:rsidRDefault="00453F4B" w:rsidP="00453F4B">
      <w:hyperlink r:id="rId12" w:history="1">
        <w:r w:rsidRPr="00453F4B">
          <w:rPr>
            <w:rStyle w:val="Hyperkobling"/>
          </w:rPr>
          <w:t>ROS-analyse rapport NTNU</w:t>
        </w:r>
      </w:hyperlink>
      <w:bookmarkStart w:id="8" w:name="_GoBack"/>
      <w:bookmarkEnd w:id="8"/>
    </w:p>
    <w:p w14:paraId="30341E11" w14:textId="5143049B" w:rsidR="00540A03" w:rsidRDefault="00540A03" w:rsidP="00540A03"/>
    <w:p w14:paraId="5A724F4F" w14:textId="77777777" w:rsidR="00540A03" w:rsidRDefault="00540A03" w:rsidP="00540A03">
      <w:r>
        <w:t>Hvilken metode man benytter for gjennomføring av ROS-analyse er ikke det viktigste. Hovedsaken er at man i fellesskap setter seg ned å avdekker svakheter, vurderer sannsynlighet, kritikalitet og konsekvens, og iverksetter tiltak. I ytterste konsekvens kan kombinasjonen sannsynlighet/kritikalitet og konsekvens være så omfattende at det ikke er mulig å iverksette realistiske tiltak innenfor akseptable kostnadsrammer (Det handler ofte til sjuende og sist om økonomi). Da kan resultatet være at innføringen av nytt system utsettes inntil det er kommet opp andre alternativer eller grunnleggende forutsetninger er endret.</w:t>
      </w:r>
    </w:p>
    <w:p w14:paraId="6E59816F" w14:textId="77777777" w:rsidR="00540A03" w:rsidRDefault="00540A03" w:rsidP="00540A03"/>
    <w:p w14:paraId="7AC76333" w14:textId="77777777" w:rsidR="00540A03" w:rsidRDefault="00540A03" w:rsidP="00540A03">
      <w:r>
        <w:t>I de aller fleste tilfellene vil tiltak for å etablere tilfredsstillende informasjonssikkerhet handle om bevisstgjøring og opplæring av brukere.</w:t>
      </w:r>
    </w:p>
    <w:p w14:paraId="4E35A0AD" w14:textId="77777777" w:rsidR="00540A03" w:rsidRDefault="00540A03" w:rsidP="00540A03"/>
    <w:p w14:paraId="0A4B68AE" w14:textId="7A61DE24" w:rsidR="00FC6DDC" w:rsidRDefault="00540A03" w:rsidP="00540A03">
      <w:r>
        <w:t>Mer om ROS-analyse vil også komme på UH-sky sine nettsider.</w:t>
      </w:r>
    </w:p>
    <w:p w14:paraId="126239EA" w14:textId="77777777" w:rsidR="00540A03" w:rsidRDefault="00540A03" w:rsidP="00FF7F66"/>
    <w:p w14:paraId="579D6DD3" w14:textId="719FE7C9" w:rsidR="00FC6DDC" w:rsidRDefault="00EF520C" w:rsidP="00FF7F66">
      <w:r>
        <w:t>Vedlagte eksemp</w:t>
      </w:r>
      <w:r w:rsidR="00540A03">
        <w:t>ler</w:t>
      </w:r>
      <w:r w:rsidR="00FC6DDC">
        <w:t xml:space="preserve"> er basert på mal som benytte</w:t>
      </w:r>
      <w:r w:rsidR="00734201">
        <w:t xml:space="preserve">s av konsulentselskapet </w:t>
      </w:r>
      <w:proofErr w:type="spellStart"/>
      <w:r w:rsidR="00734201">
        <w:t>Advania</w:t>
      </w:r>
      <w:proofErr w:type="spellEnd"/>
      <w:r w:rsidR="00734201">
        <w:t>.</w:t>
      </w:r>
    </w:p>
    <w:p w14:paraId="4A152A39" w14:textId="7C5863F2" w:rsidR="0066557B" w:rsidRDefault="0066557B" w:rsidP="00FF7F66"/>
    <w:p w14:paraId="65FF351F" w14:textId="62F1A057" w:rsidR="00540A03" w:rsidRDefault="00540A03" w:rsidP="00FF7F66"/>
    <w:p w14:paraId="6AA11EDE" w14:textId="2939D1B4" w:rsidR="00540A03" w:rsidRDefault="00540A03" w:rsidP="00FF7F66"/>
    <w:p w14:paraId="2A2EBE6F" w14:textId="6A4875F3" w:rsidR="00540A03" w:rsidRDefault="00540A03" w:rsidP="00FF7F66"/>
    <w:p w14:paraId="78E1CAF5" w14:textId="599161B1" w:rsidR="00540A03" w:rsidRDefault="00540A03" w:rsidP="00FF7F66"/>
    <w:p w14:paraId="395DACE0" w14:textId="1737DE1E" w:rsidR="00540A03" w:rsidRDefault="00540A03" w:rsidP="00FF7F66"/>
    <w:p w14:paraId="5550E4BD" w14:textId="77777777" w:rsidR="00540A03" w:rsidRDefault="00540A03" w:rsidP="00FF7F66"/>
    <w:p w14:paraId="06AC4226" w14:textId="49422C45" w:rsidR="00EC2E50" w:rsidRDefault="00EC2E50" w:rsidP="004846CB">
      <w:pPr>
        <w:pStyle w:val="Overskrift2"/>
      </w:pPr>
      <w:bookmarkStart w:id="9" w:name="_Toc466894544"/>
      <w:r>
        <w:lastRenderedPageBreak/>
        <w:t>Eksempler på tjenestebeskrivelse og tilknyttet risiko med beskrivelse</w:t>
      </w:r>
      <w:bookmarkEnd w:id="9"/>
    </w:p>
    <w:p w14:paraId="40DEC09D" w14:textId="77777777" w:rsidR="00EC2E50" w:rsidRPr="00EC2E50" w:rsidRDefault="00EC2E50" w:rsidP="00EC2E50">
      <w:pPr>
        <w:pStyle w:val="Brdtekst2"/>
        <w:rPr>
          <w:lang w:eastAsia="nb-NO"/>
        </w:rPr>
      </w:pPr>
    </w:p>
    <w:p w14:paraId="4F07187A" w14:textId="4E0685F2" w:rsidR="005B7338" w:rsidRDefault="0066557B" w:rsidP="00CD449E">
      <w:pPr>
        <w:pStyle w:val="Overskrift3"/>
      </w:pPr>
      <w:bookmarkStart w:id="10" w:name="_Toc466894545"/>
      <w:r>
        <w:t>Eksempel</w:t>
      </w:r>
      <w:r w:rsidR="008068B2">
        <w:t xml:space="preserve"> 1</w:t>
      </w:r>
      <w:bookmarkEnd w:id="10"/>
    </w:p>
    <w:p w14:paraId="448D5362" w14:textId="77777777" w:rsidR="00EC2E50" w:rsidRDefault="00EC2E50" w:rsidP="00FF7F66"/>
    <w:p w14:paraId="743E8CF2" w14:textId="6C491469" w:rsidR="0066557B" w:rsidRDefault="2BF54A31" w:rsidP="0066557B">
      <w:r w:rsidRPr="2BF54A31">
        <w:rPr>
          <w:b/>
          <w:bCs/>
        </w:rPr>
        <w:t xml:space="preserve">Risk 1 – </w:t>
      </w:r>
      <w:proofErr w:type="spellStart"/>
      <w:r w:rsidRPr="2BF54A31">
        <w:rPr>
          <w:b/>
          <w:bCs/>
        </w:rPr>
        <w:t>availability</w:t>
      </w:r>
      <w:proofErr w:type="spellEnd"/>
      <w:r w:rsidRPr="2BF54A31">
        <w:rPr>
          <w:b/>
          <w:bCs/>
        </w:rPr>
        <w:t xml:space="preserve"> </w:t>
      </w:r>
      <w:proofErr w:type="spellStart"/>
      <w:r w:rsidRPr="2BF54A31">
        <w:rPr>
          <w:b/>
          <w:bCs/>
        </w:rPr>
        <w:t>of</w:t>
      </w:r>
      <w:proofErr w:type="spellEnd"/>
      <w:r w:rsidRPr="2BF54A31">
        <w:rPr>
          <w:b/>
          <w:bCs/>
        </w:rPr>
        <w:t xml:space="preserve"> ADFS</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517"/>
        <w:gridCol w:w="6372"/>
      </w:tblGrid>
      <w:tr w:rsidR="0066557B" w:rsidRPr="00B24137" w14:paraId="0A2D0B8B" w14:textId="77777777" w:rsidTr="2BF54A31">
        <w:tc>
          <w:tcPr>
            <w:tcW w:w="2517" w:type="dxa"/>
            <w:shd w:val="clear" w:color="auto" w:fill="D9D9D9" w:themeFill="background1" w:themeFillShade="D9"/>
            <w:vAlign w:val="center"/>
          </w:tcPr>
          <w:p w14:paraId="1EB20957" w14:textId="77777777" w:rsidR="0066557B" w:rsidRPr="00EF7290" w:rsidRDefault="2BF54A31" w:rsidP="2BF54A31">
            <w:pPr>
              <w:pStyle w:val="NormalTable"/>
              <w:rPr>
                <w:b/>
                <w:bCs/>
                <w:lang w:eastAsia="en-GB"/>
              </w:rPr>
            </w:pPr>
            <w:r w:rsidRPr="2BF54A31">
              <w:rPr>
                <w:b/>
                <w:bCs/>
                <w:lang w:eastAsia="en-GB"/>
              </w:rPr>
              <w:t>Risk ID</w:t>
            </w:r>
          </w:p>
        </w:tc>
        <w:tc>
          <w:tcPr>
            <w:tcW w:w="6372" w:type="dxa"/>
            <w:shd w:val="clear" w:color="auto" w:fill="auto"/>
            <w:vAlign w:val="center"/>
          </w:tcPr>
          <w:p w14:paraId="2F1D17F6" w14:textId="4E4C50BF" w:rsidR="0066557B" w:rsidRPr="00EF7290" w:rsidRDefault="0066557B" w:rsidP="002E6851">
            <w:pPr>
              <w:pStyle w:val="NormalTable"/>
              <w:rPr>
                <w:lang w:eastAsia="en-GB"/>
              </w:rPr>
            </w:pPr>
            <w:r>
              <w:rPr>
                <w:lang w:eastAsia="en-GB"/>
              </w:rPr>
              <w:fldChar w:fldCharType="begin"/>
            </w:r>
            <w:r>
              <w:rPr>
                <w:lang w:eastAsia="en-GB"/>
              </w:rPr>
              <w:instrText xml:space="preserve"> SEQ Decision2 \* ARABIC  \* MERGEFORMAT </w:instrText>
            </w:r>
            <w:r>
              <w:rPr>
                <w:lang w:eastAsia="en-GB"/>
              </w:rPr>
              <w:fldChar w:fldCharType="separate"/>
            </w:r>
            <w:r w:rsidR="002A5FE6">
              <w:rPr>
                <w:noProof/>
                <w:lang w:eastAsia="en-GB"/>
              </w:rPr>
              <w:t>1</w:t>
            </w:r>
            <w:r>
              <w:rPr>
                <w:lang w:eastAsia="en-GB"/>
              </w:rPr>
              <w:fldChar w:fldCharType="end"/>
            </w:r>
          </w:p>
        </w:tc>
      </w:tr>
      <w:tr w:rsidR="0066557B" w:rsidRPr="00B24137" w14:paraId="176F1C98" w14:textId="77777777" w:rsidTr="2BF54A31">
        <w:tblPrEx>
          <w:tblCellMar>
            <w:top w:w="28" w:type="dxa"/>
            <w:bottom w:w="28" w:type="dxa"/>
          </w:tblCellMar>
        </w:tblPrEx>
        <w:tc>
          <w:tcPr>
            <w:tcW w:w="2517" w:type="dxa"/>
            <w:shd w:val="clear" w:color="auto" w:fill="D9D9D9" w:themeFill="background1" w:themeFillShade="D9"/>
            <w:vAlign w:val="center"/>
          </w:tcPr>
          <w:p w14:paraId="7D20786F" w14:textId="77777777" w:rsidR="0066557B" w:rsidRPr="00EF7290" w:rsidRDefault="2BF54A31" w:rsidP="2BF54A31">
            <w:pPr>
              <w:pStyle w:val="NormalTable"/>
              <w:rPr>
                <w:b/>
                <w:bCs/>
                <w:lang w:eastAsia="en-GB"/>
              </w:rPr>
            </w:pPr>
            <w:r w:rsidRPr="2BF54A31">
              <w:rPr>
                <w:b/>
                <w:bCs/>
                <w:lang w:eastAsia="en-GB"/>
              </w:rPr>
              <w:t xml:space="preserve">Risk </w:t>
            </w:r>
            <w:proofErr w:type="spellStart"/>
            <w:r w:rsidRPr="2BF54A31">
              <w:rPr>
                <w:b/>
                <w:bCs/>
                <w:lang w:eastAsia="en-GB"/>
              </w:rPr>
              <w:t>Owner</w:t>
            </w:r>
            <w:proofErr w:type="spellEnd"/>
          </w:p>
        </w:tc>
        <w:tc>
          <w:tcPr>
            <w:tcW w:w="6372" w:type="dxa"/>
            <w:shd w:val="clear" w:color="auto" w:fill="auto"/>
            <w:vAlign w:val="center"/>
          </w:tcPr>
          <w:p w14:paraId="61B92937" w14:textId="77777777" w:rsidR="0066557B" w:rsidRDefault="0066557B" w:rsidP="002E6851">
            <w:pPr>
              <w:pStyle w:val="NormalTable"/>
              <w:rPr>
                <w:lang w:eastAsia="en-GB"/>
              </w:rPr>
            </w:pPr>
          </w:p>
        </w:tc>
      </w:tr>
      <w:tr w:rsidR="0066557B" w:rsidRPr="00B24137" w14:paraId="305711AD" w14:textId="77777777" w:rsidTr="2BF54A31">
        <w:tblPrEx>
          <w:tblCellMar>
            <w:top w:w="28" w:type="dxa"/>
            <w:bottom w:w="28" w:type="dxa"/>
          </w:tblCellMar>
        </w:tblPrEx>
        <w:tc>
          <w:tcPr>
            <w:tcW w:w="2517" w:type="dxa"/>
            <w:shd w:val="clear" w:color="auto" w:fill="D9D9D9" w:themeFill="background1" w:themeFillShade="D9"/>
            <w:vAlign w:val="center"/>
          </w:tcPr>
          <w:p w14:paraId="1CA89F21" w14:textId="77777777" w:rsidR="0066557B" w:rsidRPr="00EF7290" w:rsidRDefault="2BF54A31" w:rsidP="2BF54A31">
            <w:pPr>
              <w:pStyle w:val="NormalTable"/>
              <w:rPr>
                <w:b/>
                <w:bCs/>
                <w:lang w:eastAsia="en-GB"/>
              </w:rPr>
            </w:pPr>
            <w:r w:rsidRPr="2BF54A31">
              <w:rPr>
                <w:b/>
                <w:bCs/>
                <w:lang w:eastAsia="en-GB"/>
              </w:rPr>
              <w:t xml:space="preserve">Architecture </w:t>
            </w:r>
            <w:proofErr w:type="spellStart"/>
            <w:r w:rsidRPr="2BF54A31">
              <w:rPr>
                <w:b/>
                <w:bCs/>
                <w:lang w:eastAsia="en-GB"/>
              </w:rPr>
              <w:t>Domain</w:t>
            </w:r>
            <w:proofErr w:type="spellEnd"/>
          </w:p>
        </w:tc>
        <w:tc>
          <w:tcPr>
            <w:tcW w:w="6372" w:type="dxa"/>
            <w:shd w:val="clear" w:color="auto" w:fill="auto"/>
            <w:vAlign w:val="center"/>
          </w:tcPr>
          <w:p w14:paraId="0BED7967" w14:textId="77777777" w:rsidR="0066557B" w:rsidRPr="00EF7290" w:rsidRDefault="2BF54A31" w:rsidP="2BF54A31">
            <w:pPr>
              <w:pStyle w:val="NormalTable"/>
              <w:rPr>
                <w:lang w:eastAsia="en-GB"/>
              </w:rPr>
            </w:pPr>
            <w:r w:rsidRPr="2BF54A31">
              <w:rPr>
                <w:lang w:eastAsia="en-GB"/>
              </w:rPr>
              <w:t>Office 365</w:t>
            </w:r>
          </w:p>
        </w:tc>
      </w:tr>
      <w:tr w:rsidR="0066557B" w:rsidRPr="00B24137" w14:paraId="2E8C9A3F" w14:textId="77777777" w:rsidTr="2BF54A31">
        <w:tblPrEx>
          <w:tblCellMar>
            <w:top w:w="28" w:type="dxa"/>
            <w:bottom w:w="28" w:type="dxa"/>
          </w:tblCellMar>
        </w:tblPrEx>
        <w:tc>
          <w:tcPr>
            <w:tcW w:w="2517" w:type="dxa"/>
            <w:shd w:val="clear" w:color="auto" w:fill="D9D9D9" w:themeFill="background1" w:themeFillShade="D9"/>
            <w:vAlign w:val="center"/>
          </w:tcPr>
          <w:p w14:paraId="174DE89A" w14:textId="77777777" w:rsidR="0066557B" w:rsidRPr="00EF7290" w:rsidRDefault="2BF54A31" w:rsidP="2BF54A31">
            <w:pPr>
              <w:pStyle w:val="NormalTable"/>
              <w:rPr>
                <w:b/>
                <w:bCs/>
                <w:lang w:eastAsia="en-GB"/>
              </w:rPr>
            </w:pPr>
            <w:proofErr w:type="spellStart"/>
            <w:r w:rsidRPr="2BF54A31">
              <w:rPr>
                <w:b/>
                <w:bCs/>
                <w:lang w:eastAsia="en-GB"/>
              </w:rPr>
              <w:t>Required</w:t>
            </w:r>
            <w:proofErr w:type="spellEnd"/>
            <w:r w:rsidRPr="2BF54A31">
              <w:rPr>
                <w:b/>
                <w:bCs/>
                <w:lang w:eastAsia="en-GB"/>
              </w:rPr>
              <w:t xml:space="preserve"> </w:t>
            </w:r>
            <w:proofErr w:type="spellStart"/>
            <w:r w:rsidRPr="2BF54A31">
              <w:rPr>
                <w:b/>
                <w:bCs/>
                <w:lang w:eastAsia="en-GB"/>
              </w:rPr>
              <w:t>Decision</w:t>
            </w:r>
            <w:proofErr w:type="spellEnd"/>
            <w:r w:rsidRPr="2BF54A31">
              <w:rPr>
                <w:b/>
                <w:bCs/>
                <w:lang w:eastAsia="en-GB"/>
              </w:rPr>
              <w:t xml:space="preserve"> / </w:t>
            </w:r>
            <w:proofErr w:type="spellStart"/>
            <w:r w:rsidRPr="2BF54A31">
              <w:rPr>
                <w:b/>
                <w:bCs/>
                <w:lang w:eastAsia="en-GB"/>
              </w:rPr>
              <w:t>Principle</w:t>
            </w:r>
            <w:proofErr w:type="spellEnd"/>
          </w:p>
        </w:tc>
        <w:tc>
          <w:tcPr>
            <w:tcW w:w="6372" w:type="dxa"/>
            <w:shd w:val="clear" w:color="auto" w:fill="auto"/>
            <w:vAlign w:val="center"/>
          </w:tcPr>
          <w:p w14:paraId="22E10BC0" w14:textId="77777777" w:rsidR="0066557B" w:rsidRPr="00EF7290" w:rsidRDefault="2BF54A31" w:rsidP="2BF54A31">
            <w:pPr>
              <w:pStyle w:val="NormalTable"/>
              <w:rPr>
                <w:lang w:eastAsia="en-GB"/>
              </w:rPr>
            </w:pPr>
            <w:r w:rsidRPr="2BF54A31">
              <w:rPr>
                <w:lang w:eastAsia="en-GB"/>
              </w:rPr>
              <w:t>High-</w:t>
            </w:r>
            <w:proofErr w:type="spellStart"/>
            <w:r w:rsidRPr="2BF54A31">
              <w:rPr>
                <w:lang w:eastAsia="en-GB"/>
              </w:rPr>
              <w:t>availability</w:t>
            </w:r>
            <w:proofErr w:type="spellEnd"/>
            <w:r w:rsidRPr="2BF54A31">
              <w:rPr>
                <w:lang w:eastAsia="en-GB"/>
              </w:rPr>
              <w:t>.</w:t>
            </w:r>
          </w:p>
        </w:tc>
      </w:tr>
      <w:tr w:rsidR="0066557B" w:rsidRPr="00B24137" w14:paraId="25FD20CA" w14:textId="77777777" w:rsidTr="2BF54A31">
        <w:tblPrEx>
          <w:tblCellMar>
            <w:top w:w="28" w:type="dxa"/>
            <w:bottom w:w="28" w:type="dxa"/>
          </w:tblCellMar>
        </w:tblPrEx>
        <w:tc>
          <w:tcPr>
            <w:tcW w:w="2517" w:type="dxa"/>
            <w:shd w:val="clear" w:color="auto" w:fill="D9D9D9" w:themeFill="background1" w:themeFillShade="D9"/>
            <w:vAlign w:val="center"/>
          </w:tcPr>
          <w:p w14:paraId="63062007" w14:textId="77777777" w:rsidR="0066557B" w:rsidRPr="00EF7290" w:rsidRDefault="2BF54A31" w:rsidP="2BF54A31">
            <w:pPr>
              <w:pStyle w:val="NormalTable"/>
              <w:rPr>
                <w:b/>
                <w:bCs/>
                <w:lang w:eastAsia="en-GB"/>
              </w:rPr>
            </w:pPr>
            <w:r w:rsidRPr="2BF54A31">
              <w:rPr>
                <w:b/>
                <w:bCs/>
                <w:lang w:eastAsia="en-GB"/>
              </w:rPr>
              <w:t xml:space="preserve">Risk </w:t>
            </w:r>
            <w:proofErr w:type="spellStart"/>
            <w:r w:rsidRPr="2BF54A31">
              <w:rPr>
                <w:b/>
                <w:bCs/>
                <w:lang w:eastAsia="en-GB"/>
              </w:rPr>
              <w:t>Description</w:t>
            </w:r>
            <w:proofErr w:type="spellEnd"/>
          </w:p>
        </w:tc>
        <w:tc>
          <w:tcPr>
            <w:tcW w:w="6372" w:type="dxa"/>
            <w:shd w:val="clear" w:color="auto" w:fill="auto"/>
            <w:vAlign w:val="center"/>
          </w:tcPr>
          <w:p w14:paraId="7D078EC5" w14:textId="77777777" w:rsidR="0066557B" w:rsidRPr="008A349A" w:rsidRDefault="2BF54A31" w:rsidP="2BF54A31">
            <w:pPr>
              <w:pStyle w:val="Brdtekst"/>
              <w:rPr>
                <w:lang w:eastAsia="en-GB"/>
              </w:rPr>
            </w:pPr>
            <w:r w:rsidRPr="2BF54A31">
              <w:rPr>
                <w:lang w:eastAsia="en-GB"/>
              </w:rPr>
              <w:t xml:space="preserve">ADFS </w:t>
            </w:r>
            <w:proofErr w:type="spellStart"/>
            <w:r w:rsidRPr="2BF54A31">
              <w:rPr>
                <w:lang w:eastAsia="en-GB"/>
              </w:rPr>
              <w:t>unavailable</w:t>
            </w:r>
            <w:proofErr w:type="spellEnd"/>
            <w:r w:rsidRPr="2BF54A31">
              <w:rPr>
                <w:lang w:eastAsia="en-GB"/>
              </w:rPr>
              <w:t xml:space="preserve"> or </w:t>
            </w:r>
            <w:proofErr w:type="spellStart"/>
            <w:r w:rsidRPr="2BF54A31">
              <w:rPr>
                <w:lang w:eastAsia="en-GB"/>
              </w:rPr>
              <w:t>malfunctioning</w:t>
            </w:r>
            <w:proofErr w:type="spellEnd"/>
            <w:r w:rsidRPr="2BF54A31">
              <w:rPr>
                <w:lang w:eastAsia="en-GB"/>
              </w:rPr>
              <w:t>.</w:t>
            </w:r>
          </w:p>
        </w:tc>
      </w:tr>
      <w:tr w:rsidR="0066557B" w:rsidRPr="00B90EE5" w14:paraId="2AB57FF7" w14:textId="77777777" w:rsidTr="2BF54A31">
        <w:tblPrEx>
          <w:tblCellMar>
            <w:top w:w="28" w:type="dxa"/>
            <w:bottom w:w="28" w:type="dxa"/>
          </w:tblCellMar>
        </w:tblPrEx>
        <w:trPr>
          <w:trHeight w:val="548"/>
        </w:trPr>
        <w:tc>
          <w:tcPr>
            <w:tcW w:w="2517" w:type="dxa"/>
            <w:shd w:val="clear" w:color="auto" w:fill="D9D9D9" w:themeFill="background1" w:themeFillShade="D9"/>
            <w:vAlign w:val="center"/>
          </w:tcPr>
          <w:p w14:paraId="7ADFBDB8" w14:textId="77777777" w:rsidR="0066557B" w:rsidRPr="00EF7290" w:rsidRDefault="2BF54A31" w:rsidP="2BF54A31">
            <w:pPr>
              <w:pStyle w:val="NormalTable"/>
              <w:rPr>
                <w:b/>
                <w:bCs/>
                <w:lang w:eastAsia="en-GB"/>
              </w:rPr>
            </w:pPr>
            <w:proofErr w:type="spellStart"/>
            <w:r w:rsidRPr="2BF54A31">
              <w:rPr>
                <w:b/>
                <w:bCs/>
                <w:lang w:eastAsia="en-GB"/>
              </w:rPr>
              <w:t>Consequence</w:t>
            </w:r>
            <w:proofErr w:type="spellEnd"/>
          </w:p>
        </w:tc>
        <w:tc>
          <w:tcPr>
            <w:tcW w:w="6372" w:type="dxa"/>
            <w:shd w:val="clear" w:color="auto" w:fill="auto"/>
            <w:vAlign w:val="center"/>
          </w:tcPr>
          <w:p w14:paraId="747E41F6" w14:textId="77777777" w:rsidR="0066557B" w:rsidRPr="0066557B" w:rsidRDefault="2BF54A31" w:rsidP="2BF54A31">
            <w:pPr>
              <w:pStyle w:val="NormalTable"/>
              <w:rPr>
                <w:lang w:val="en-US" w:eastAsia="en-GB"/>
              </w:rPr>
            </w:pPr>
            <w:r w:rsidRPr="2BF54A31">
              <w:rPr>
                <w:lang w:val="en-US" w:eastAsia="en-GB"/>
              </w:rPr>
              <w:t>Users cannot sign in to Office 365 services.</w:t>
            </w:r>
          </w:p>
        </w:tc>
      </w:tr>
      <w:tr w:rsidR="0066557B" w:rsidRPr="00B24137" w14:paraId="2D8DA8F1" w14:textId="77777777" w:rsidTr="2BF54A31">
        <w:tblPrEx>
          <w:tblCellMar>
            <w:top w:w="28" w:type="dxa"/>
            <w:bottom w:w="28" w:type="dxa"/>
          </w:tblCellMar>
        </w:tblPrEx>
        <w:tc>
          <w:tcPr>
            <w:tcW w:w="2517" w:type="dxa"/>
            <w:shd w:val="clear" w:color="auto" w:fill="D9D9D9" w:themeFill="background1" w:themeFillShade="D9"/>
            <w:vAlign w:val="center"/>
          </w:tcPr>
          <w:p w14:paraId="0FFAFB7A" w14:textId="77777777" w:rsidR="0066557B" w:rsidRPr="00EF7290" w:rsidRDefault="2BF54A31" w:rsidP="2BF54A31">
            <w:pPr>
              <w:pStyle w:val="NormalTable"/>
              <w:rPr>
                <w:b/>
                <w:bCs/>
                <w:lang w:eastAsia="en-GB"/>
              </w:rPr>
            </w:pPr>
            <w:proofErr w:type="spellStart"/>
            <w:r w:rsidRPr="2BF54A31">
              <w:rPr>
                <w:b/>
                <w:bCs/>
                <w:lang w:eastAsia="en-GB"/>
              </w:rPr>
              <w:t>Probability</w:t>
            </w:r>
            <w:proofErr w:type="spellEnd"/>
            <w:r w:rsidRPr="2BF54A31">
              <w:rPr>
                <w:b/>
                <w:bCs/>
                <w:lang w:eastAsia="en-GB"/>
              </w:rPr>
              <w:t xml:space="preserve"> (</w:t>
            </w:r>
            <w:proofErr w:type="spellStart"/>
            <w:r w:rsidRPr="2BF54A31">
              <w:rPr>
                <w:b/>
                <w:bCs/>
                <w:lang w:eastAsia="en-GB"/>
              </w:rPr>
              <w:t>low</w:t>
            </w:r>
            <w:proofErr w:type="spellEnd"/>
            <w:r w:rsidRPr="2BF54A31">
              <w:rPr>
                <w:b/>
                <w:bCs/>
                <w:lang w:eastAsia="en-GB"/>
              </w:rPr>
              <w:t>/med/</w:t>
            </w:r>
            <w:proofErr w:type="spellStart"/>
            <w:r w:rsidRPr="2BF54A31">
              <w:rPr>
                <w:b/>
                <w:bCs/>
                <w:lang w:eastAsia="en-GB"/>
              </w:rPr>
              <w:t>high</w:t>
            </w:r>
            <w:proofErr w:type="spellEnd"/>
            <w:r w:rsidRPr="2BF54A31">
              <w:rPr>
                <w:b/>
                <w:bCs/>
                <w:lang w:eastAsia="en-GB"/>
              </w:rPr>
              <w:t>)</w:t>
            </w:r>
          </w:p>
        </w:tc>
        <w:tc>
          <w:tcPr>
            <w:tcW w:w="6372" w:type="dxa"/>
            <w:shd w:val="clear" w:color="auto" w:fill="auto"/>
            <w:vAlign w:val="center"/>
          </w:tcPr>
          <w:p w14:paraId="2A8E3B82" w14:textId="30B8BE78" w:rsidR="0066557B" w:rsidRPr="00EF7290" w:rsidRDefault="2BF54A31" w:rsidP="2BF54A31">
            <w:pPr>
              <w:pStyle w:val="NormalTable"/>
              <w:rPr>
                <w:lang w:eastAsia="en-GB"/>
              </w:rPr>
            </w:pPr>
            <w:proofErr w:type="spellStart"/>
            <w:r w:rsidRPr="2BF54A31">
              <w:rPr>
                <w:lang w:eastAsia="en-GB"/>
              </w:rPr>
              <w:t>Low</w:t>
            </w:r>
            <w:proofErr w:type="spellEnd"/>
          </w:p>
        </w:tc>
      </w:tr>
      <w:tr w:rsidR="0066557B" w:rsidRPr="002956BD" w14:paraId="3738EE88" w14:textId="77777777" w:rsidTr="2BF54A31">
        <w:tblPrEx>
          <w:tblCellMar>
            <w:top w:w="28" w:type="dxa"/>
            <w:bottom w:w="28" w:type="dxa"/>
          </w:tblCellMar>
        </w:tblPrEx>
        <w:tc>
          <w:tcPr>
            <w:tcW w:w="2517" w:type="dxa"/>
            <w:shd w:val="clear" w:color="auto" w:fill="D9D9D9" w:themeFill="background1" w:themeFillShade="D9"/>
            <w:vAlign w:val="center"/>
          </w:tcPr>
          <w:p w14:paraId="2E9700AA" w14:textId="77777777" w:rsidR="0066557B" w:rsidRPr="002956BD" w:rsidRDefault="2BF54A31" w:rsidP="2BF54A31">
            <w:pPr>
              <w:pStyle w:val="NormalTable"/>
              <w:rPr>
                <w:b/>
                <w:bCs/>
                <w:lang w:eastAsia="en-GB"/>
              </w:rPr>
            </w:pPr>
            <w:proofErr w:type="spellStart"/>
            <w:r w:rsidRPr="2BF54A31">
              <w:rPr>
                <w:b/>
                <w:bCs/>
                <w:lang w:eastAsia="en-GB"/>
              </w:rPr>
              <w:t>Related</w:t>
            </w:r>
            <w:proofErr w:type="spellEnd"/>
            <w:r w:rsidRPr="2BF54A31">
              <w:rPr>
                <w:b/>
                <w:bCs/>
                <w:lang w:eastAsia="en-GB"/>
              </w:rPr>
              <w:t xml:space="preserve"> risks</w:t>
            </w:r>
          </w:p>
        </w:tc>
        <w:tc>
          <w:tcPr>
            <w:tcW w:w="6372" w:type="dxa"/>
            <w:shd w:val="clear" w:color="auto" w:fill="auto"/>
            <w:vAlign w:val="center"/>
          </w:tcPr>
          <w:p w14:paraId="72014ECC" w14:textId="77777777" w:rsidR="0066557B" w:rsidRPr="002956BD" w:rsidRDefault="0066557B" w:rsidP="002E6851">
            <w:pPr>
              <w:pStyle w:val="NormalTable"/>
              <w:rPr>
                <w:lang w:eastAsia="en-GB"/>
              </w:rPr>
            </w:pPr>
          </w:p>
        </w:tc>
      </w:tr>
      <w:tr w:rsidR="0066557B" w:rsidRPr="002956BD" w14:paraId="080319C7" w14:textId="77777777" w:rsidTr="2BF54A31">
        <w:tblPrEx>
          <w:tblCellMar>
            <w:top w:w="28" w:type="dxa"/>
            <w:bottom w:w="28" w:type="dxa"/>
          </w:tblCellMar>
        </w:tblPrEx>
        <w:tc>
          <w:tcPr>
            <w:tcW w:w="2517" w:type="dxa"/>
            <w:shd w:val="clear" w:color="auto" w:fill="D9D9D9" w:themeFill="background1" w:themeFillShade="D9"/>
            <w:vAlign w:val="center"/>
          </w:tcPr>
          <w:p w14:paraId="1E23AC27" w14:textId="77777777" w:rsidR="0066557B" w:rsidRDefault="2BF54A31" w:rsidP="2BF54A31">
            <w:pPr>
              <w:pStyle w:val="NormalTable"/>
              <w:rPr>
                <w:b/>
                <w:bCs/>
                <w:lang w:eastAsia="en-GB"/>
              </w:rPr>
            </w:pPr>
            <w:proofErr w:type="spellStart"/>
            <w:r w:rsidRPr="2BF54A31">
              <w:rPr>
                <w:b/>
                <w:bCs/>
                <w:lang w:eastAsia="en-GB"/>
              </w:rPr>
              <w:t>Current</w:t>
            </w:r>
            <w:proofErr w:type="spellEnd"/>
            <w:r w:rsidRPr="2BF54A31">
              <w:rPr>
                <w:b/>
                <w:bCs/>
                <w:lang w:eastAsia="en-GB"/>
              </w:rPr>
              <w:t xml:space="preserve"> </w:t>
            </w:r>
            <w:proofErr w:type="spellStart"/>
            <w:r w:rsidRPr="2BF54A31">
              <w:rPr>
                <w:b/>
                <w:bCs/>
                <w:lang w:eastAsia="en-GB"/>
              </w:rPr>
              <w:t>level</w:t>
            </w:r>
            <w:proofErr w:type="spellEnd"/>
            <w:r w:rsidRPr="2BF54A31">
              <w:rPr>
                <w:b/>
                <w:bCs/>
                <w:lang w:eastAsia="en-GB"/>
              </w:rPr>
              <w:t xml:space="preserve"> </w:t>
            </w:r>
            <w:proofErr w:type="spellStart"/>
            <w:r w:rsidRPr="2BF54A31">
              <w:rPr>
                <w:b/>
                <w:bCs/>
                <w:lang w:eastAsia="en-GB"/>
              </w:rPr>
              <w:t>of</w:t>
            </w:r>
            <w:proofErr w:type="spellEnd"/>
            <w:r w:rsidRPr="2BF54A31">
              <w:rPr>
                <w:b/>
                <w:bCs/>
                <w:lang w:eastAsia="en-GB"/>
              </w:rPr>
              <w:t xml:space="preserve"> risk</w:t>
            </w:r>
          </w:p>
        </w:tc>
        <w:tc>
          <w:tcPr>
            <w:tcW w:w="6372" w:type="dxa"/>
            <w:shd w:val="clear" w:color="auto" w:fill="auto"/>
            <w:vAlign w:val="center"/>
          </w:tcPr>
          <w:p w14:paraId="5990185A" w14:textId="77777777" w:rsidR="0066557B" w:rsidRPr="002956BD" w:rsidRDefault="0066557B" w:rsidP="002E6851">
            <w:pPr>
              <w:pStyle w:val="NormalTable"/>
              <w:rPr>
                <w:lang w:eastAsia="en-GB"/>
              </w:rPr>
            </w:pPr>
          </w:p>
        </w:tc>
      </w:tr>
      <w:tr w:rsidR="0066557B" w:rsidRPr="002956BD" w14:paraId="37398AC4" w14:textId="77777777" w:rsidTr="2BF54A31">
        <w:tblPrEx>
          <w:tblCellMar>
            <w:top w:w="28" w:type="dxa"/>
            <w:bottom w:w="28" w:type="dxa"/>
          </w:tblCellMar>
        </w:tblPrEx>
        <w:tc>
          <w:tcPr>
            <w:tcW w:w="2517" w:type="dxa"/>
            <w:shd w:val="clear" w:color="auto" w:fill="D9D9D9" w:themeFill="background1" w:themeFillShade="D9"/>
            <w:vAlign w:val="center"/>
          </w:tcPr>
          <w:p w14:paraId="7A009C0A" w14:textId="77777777" w:rsidR="0066557B" w:rsidRDefault="2BF54A31" w:rsidP="2BF54A31">
            <w:pPr>
              <w:pStyle w:val="NormalTable"/>
              <w:rPr>
                <w:b/>
                <w:bCs/>
                <w:lang w:eastAsia="en-GB"/>
              </w:rPr>
            </w:pPr>
            <w:proofErr w:type="spellStart"/>
            <w:r w:rsidRPr="2BF54A31">
              <w:rPr>
                <w:b/>
                <w:bCs/>
                <w:lang w:eastAsia="en-GB"/>
              </w:rPr>
              <w:t>Mitigating</w:t>
            </w:r>
            <w:proofErr w:type="spellEnd"/>
            <w:r w:rsidRPr="2BF54A31">
              <w:rPr>
                <w:b/>
                <w:bCs/>
                <w:lang w:eastAsia="en-GB"/>
              </w:rPr>
              <w:t xml:space="preserve"> </w:t>
            </w:r>
            <w:proofErr w:type="spellStart"/>
            <w:r w:rsidRPr="2BF54A31">
              <w:rPr>
                <w:b/>
                <w:bCs/>
                <w:lang w:eastAsia="en-GB"/>
              </w:rPr>
              <w:t>actions</w:t>
            </w:r>
            <w:proofErr w:type="spellEnd"/>
          </w:p>
        </w:tc>
        <w:tc>
          <w:tcPr>
            <w:tcW w:w="6372" w:type="dxa"/>
            <w:shd w:val="clear" w:color="auto" w:fill="auto"/>
            <w:vAlign w:val="center"/>
          </w:tcPr>
          <w:p w14:paraId="046F270B" w14:textId="77777777" w:rsidR="0066557B" w:rsidRPr="002956BD" w:rsidRDefault="0066557B" w:rsidP="002E6851">
            <w:pPr>
              <w:pStyle w:val="NormalTable"/>
              <w:rPr>
                <w:lang w:eastAsia="en-GB"/>
              </w:rPr>
            </w:pPr>
          </w:p>
        </w:tc>
      </w:tr>
      <w:tr w:rsidR="0066557B" w:rsidRPr="002956BD" w14:paraId="4A90AAFF" w14:textId="77777777" w:rsidTr="2BF54A31">
        <w:tblPrEx>
          <w:tblCellMar>
            <w:top w:w="28" w:type="dxa"/>
            <w:bottom w:w="28" w:type="dxa"/>
          </w:tblCellMar>
        </w:tblPrEx>
        <w:tc>
          <w:tcPr>
            <w:tcW w:w="2517" w:type="dxa"/>
            <w:shd w:val="clear" w:color="auto" w:fill="D9D9D9" w:themeFill="background1" w:themeFillShade="D9"/>
            <w:vAlign w:val="center"/>
          </w:tcPr>
          <w:p w14:paraId="358D5CC4" w14:textId="77777777" w:rsidR="0066557B" w:rsidRDefault="2BF54A31" w:rsidP="2BF54A31">
            <w:pPr>
              <w:pStyle w:val="NormalTable"/>
              <w:rPr>
                <w:b/>
                <w:bCs/>
                <w:lang w:eastAsia="en-GB"/>
              </w:rPr>
            </w:pPr>
            <w:r w:rsidRPr="2BF54A31">
              <w:rPr>
                <w:b/>
                <w:bCs/>
                <w:lang w:eastAsia="en-GB"/>
              </w:rPr>
              <w:t xml:space="preserve">Target risk </w:t>
            </w:r>
            <w:proofErr w:type="spellStart"/>
            <w:r w:rsidRPr="2BF54A31">
              <w:rPr>
                <w:b/>
                <w:bCs/>
                <w:lang w:eastAsia="en-GB"/>
              </w:rPr>
              <w:t>level</w:t>
            </w:r>
            <w:proofErr w:type="spellEnd"/>
          </w:p>
        </w:tc>
        <w:tc>
          <w:tcPr>
            <w:tcW w:w="6372" w:type="dxa"/>
            <w:shd w:val="clear" w:color="auto" w:fill="auto"/>
            <w:vAlign w:val="center"/>
          </w:tcPr>
          <w:p w14:paraId="0B2CA3B2" w14:textId="77777777" w:rsidR="0066557B" w:rsidRPr="002956BD" w:rsidRDefault="0066557B" w:rsidP="002E6851">
            <w:pPr>
              <w:pStyle w:val="NormalTable"/>
              <w:rPr>
                <w:lang w:eastAsia="en-GB"/>
              </w:rPr>
            </w:pPr>
          </w:p>
        </w:tc>
      </w:tr>
    </w:tbl>
    <w:p w14:paraId="519B0EAF" w14:textId="247CFED4" w:rsidR="00E75E65" w:rsidRDefault="00E75E65" w:rsidP="00155475"/>
    <w:p w14:paraId="196120F8" w14:textId="495ABB60" w:rsidR="00734201" w:rsidRDefault="00734201" w:rsidP="00734201">
      <w:pPr>
        <w:suppressAutoHyphens w:val="0"/>
        <w:rPr>
          <w:lang w:val="en-US"/>
        </w:rPr>
      </w:pPr>
      <w:bookmarkStart w:id="11" w:name="_Toc461000344"/>
    </w:p>
    <w:p w14:paraId="1FF1A123" w14:textId="5C5A905D" w:rsidR="0066557B" w:rsidRPr="00734201" w:rsidRDefault="2BF54A31" w:rsidP="00734201">
      <w:pPr>
        <w:suppressAutoHyphens w:val="0"/>
        <w:rPr>
          <w:b/>
          <w:sz w:val="18"/>
          <w:szCs w:val="18"/>
          <w:lang w:val="en-US"/>
        </w:rPr>
      </w:pPr>
      <w:r w:rsidRPr="00734201">
        <w:rPr>
          <w:b/>
          <w:bCs/>
          <w:lang w:val="en-US"/>
        </w:rPr>
        <w:t>Risk analysis 1</w:t>
      </w:r>
      <w:bookmarkEnd w:id="11"/>
    </w:p>
    <w:tbl>
      <w:tblPr>
        <w:tblW w:w="9439" w:type="dxa"/>
        <w:tblCellMar>
          <w:left w:w="70" w:type="dxa"/>
          <w:right w:w="70" w:type="dxa"/>
        </w:tblCellMar>
        <w:tblLook w:val="0000" w:firstRow="0" w:lastRow="0" w:firstColumn="0" w:lastColumn="0" w:noHBand="0" w:noVBand="0"/>
      </w:tblPr>
      <w:tblGrid>
        <w:gridCol w:w="1595"/>
        <w:gridCol w:w="16"/>
        <w:gridCol w:w="160"/>
        <w:gridCol w:w="974"/>
        <w:gridCol w:w="270"/>
        <w:gridCol w:w="915"/>
        <w:gridCol w:w="280"/>
        <w:gridCol w:w="250"/>
        <w:gridCol w:w="202"/>
        <w:gridCol w:w="578"/>
        <w:gridCol w:w="835"/>
        <w:gridCol w:w="271"/>
        <w:gridCol w:w="754"/>
        <w:gridCol w:w="685"/>
        <w:gridCol w:w="90"/>
        <w:gridCol w:w="825"/>
        <w:gridCol w:w="705"/>
        <w:gridCol w:w="34"/>
      </w:tblGrid>
      <w:tr w:rsidR="0066557B" w:rsidRPr="00C20FE8" w14:paraId="5E2610CD" w14:textId="77777777" w:rsidTr="2BF54A31">
        <w:trPr>
          <w:gridAfter w:val="1"/>
          <w:wAfter w:w="34" w:type="dxa"/>
        </w:trPr>
        <w:tc>
          <w:tcPr>
            <w:tcW w:w="1595" w:type="dxa"/>
            <w:tcBorders>
              <w:top w:val="double" w:sz="12" w:space="0" w:color="auto"/>
              <w:left w:val="double" w:sz="12" w:space="0" w:color="auto"/>
              <w:bottom w:val="double" w:sz="12" w:space="0" w:color="auto"/>
              <w:right w:val="dashed" w:sz="6" w:space="0" w:color="auto"/>
            </w:tcBorders>
            <w:shd w:val="clear" w:color="auto" w:fill="FFFFFF" w:themeFill="background1"/>
          </w:tcPr>
          <w:p w14:paraId="13BF8DFD" w14:textId="77777777" w:rsidR="0066557B" w:rsidRPr="0066557B" w:rsidRDefault="2BF54A31" w:rsidP="2BF54A31">
            <w:pPr>
              <w:rPr>
                <w:b/>
                <w:bCs/>
                <w:lang w:val="en-US"/>
              </w:rPr>
            </w:pPr>
            <w:r w:rsidRPr="2BF54A31">
              <w:rPr>
                <w:b/>
                <w:bCs/>
                <w:lang w:val="en-US"/>
              </w:rPr>
              <w:t>Likelihood</w:t>
            </w:r>
          </w:p>
          <w:p w14:paraId="36B6E752" w14:textId="77777777" w:rsidR="0066557B" w:rsidRPr="0066557B" w:rsidRDefault="2BF54A31" w:rsidP="2BF54A31">
            <w:pPr>
              <w:rPr>
                <w:lang w:val="en-US"/>
              </w:rPr>
            </w:pPr>
            <w:r w:rsidRPr="2BF54A31">
              <w:rPr>
                <w:lang w:val="en-US"/>
              </w:rPr>
              <w:t>The likelihood for impact:</w:t>
            </w:r>
          </w:p>
        </w:tc>
        <w:tc>
          <w:tcPr>
            <w:tcW w:w="1420" w:type="dxa"/>
            <w:gridSpan w:val="4"/>
            <w:tcBorders>
              <w:top w:val="double" w:sz="12" w:space="0" w:color="auto"/>
              <w:bottom w:val="double" w:sz="12" w:space="0" w:color="auto"/>
            </w:tcBorders>
            <w:shd w:val="clear" w:color="auto" w:fill="FFFFFF" w:themeFill="background1"/>
          </w:tcPr>
          <w:p w14:paraId="21D50869" w14:textId="77777777" w:rsidR="0066557B" w:rsidRPr="00734201" w:rsidRDefault="2BF54A31" w:rsidP="002E6851">
            <w:pPr>
              <w:jc w:val="center"/>
              <w:rPr>
                <w:lang w:val="en-US"/>
              </w:rPr>
            </w:pPr>
            <w:r w:rsidRPr="00734201">
              <w:rPr>
                <w:sz w:val="16"/>
                <w:szCs w:val="16"/>
                <w:lang w:val="en-US"/>
              </w:rPr>
              <w:t>Rare</w:t>
            </w:r>
          </w:p>
          <w:p w14:paraId="04B072E6" w14:textId="77777777" w:rsidR="0066557B" w:rsidRPr="00734201" w:rsidRDefault="0066557B" w:rsidP="002E6851">
            <w:pPr>
              <w:jc w:val="center"/>
              <w:rPr>
                <w:lang w:val="en-US"/>
              </w:rPr>
            </w:pPr>
            <w:r w:rsidRPr="00B80622">
              <w:fldChar w:fldCharType="begin">
                <w:ffData>
                  <w:name w:val="Check1"/>
                  <w:enabled/>
                  <w:calcOnExit w:val="0"/>
                  <w:checkBox>
                    <w:sizeAuto/>
                    <w:default w:val="0"/>
                  </w:checkBox>
                </w:ffData>
              </w:fldChar>
            </w:r>
            <w:r w:rsidRPr="00734201">
              <w:rPr>
                <w:lang w:val="en-US"/>
              </w:rPr>
              <w:instrText xml:space="preserve"> FORMCHECKBOX </w:instrText>
            </w:r>
            <w:r w:rsidR="008E28B0">
              <w:fldChar w:fldCharType="separate"/>
            </w:r>
            <w:r w:rsidRPr="00B80622">
              <w:fldChar w:fldCharType="end"/>
            </w:r>
            <w:r w:rsidRPr="00734201">
              <w:rPr>
                <w:lang w:val="en-US"/>
              </w:rPr>
              <w:t>1</w:t>
            </w:r>
          </w:p>
        </w:tc>
        <w:tc>
          <w:tcPr>
            <w:tcW w:w="1647" w:type="dxa"/>
            <w:gridSpan w:val="4"/>
            <w:tcBorders>
              <w:top w:val="double" w:sz="12" w:space="0" w:color="auto"/>
              <w:bottom w:val="double" w:sz="12" w:space="0" w:color="auto"/>
            </w:tcBorders>
            <w:shd w:val="clear" w:color="auto" w:fill="FFFFFF" w:themeFill="background1"/>
          </w:tcPr>
          <w:p w14:paraId="0034915D" w14:textId="77777777" w:rsidR="0066557B" w:rsidRPr="00734201" w:rsidRDefault="2BF54A31" w:rsidP="2BF54A31">
            <w:pPr>
              <w:jc w:val="center"/>
              <w:rPr>
                <w:sz w:val="16"/>
                <w:szCs w:val="16"/>
                <w:lang w:val="en-US"/>
              </w:rPr>
            </w:pPr>
            <w:r w:rsidRPr="00734201">
              <w:rPr>
                <w:sz w:val="16"/>
                <w:szCs w:val="16"/>
                <w:lang w:val="en-US"/>
              </w:rPr>
              <w:t>Unlikely</w:t>
            </w:r>
          </w:p>
          <w:p w14:paraId="7BB94BE9" w14:textId="77777777" w:rsidR="0066557B" w:rsidRPr="00734201" w:rsidRDefault="0066557B" w:rsidP="002E6851">
            <w:pPr>
              <w:jc w:val="center"/>
              <w:rPr>
                <w:lang w:val="en-US"/>
              </w:rPr>
            </w:pPr>
            <w:r w:rsidRPr="00B80622">
              <w:fldChar w:fldCharType="begin">
                <w:ffData>
                  <w:name w:val="Check2"/>
                  <w:enabled/>
                  <w:calcOnExit w:val="0"/>
                  <w:checkBox>
                    <w:sizeAuto/>
                    <w:default w:val="0"/>
                  </w:checkBox>
                </w:ffData>
              </w:fldChar>
            </w:r>
            <w:r w:rsidRPr="00734201">
              <w:rPr>
                <w:lang w:val="en-US"/>
              </w:rPr>
              <w:instrText xml:space="preserve"> FORMCHECKBOX </w:instrText>
            </w:r>
            <w:r w:rsidR="008E28B0">
              <w:fldChar w:fldCharType="separate"/>
            </w:r>
            <w:r w:rsidRPr="00B80622">
              <w:fldChar w:fldCharType="end"/>
            </w:r>
            <w:r w:rsidRPr="00734201">
              <w:rPr>
                <w:lang w:val="en-US"/>
              </w:rPr>
              <w:t>3</w:t>
            </w:r>
          </w:p>
        </w:tc>
        <w:tc>
          <w:tcPr>
            <w:tcW w:w="1413" w:type="dxa"/>
            <w:gridSpan w:val="2"/>
            <w:tcBorders>
              <w:top w:val="double" w:sz="12" w:space="0" w:color="auto"/>
              <w:bottom w:val="double" w:sz="12" w:space="0" w:color="auto"/>
            </w:tcBorders>
            <w:shd w:val="clear" w:color="auto" w:fill="FFFFFF" w:themeFill="background1"/>
          </w:tcPr>
          <w:p w14:paraId="0EA23384" w14:textId="77777777" w:rsidR="0066557B" w:rsidRPr="00734201" w:rsidRDefault="2BF54A31" w:rsidP="2BF54A31">
            <w:pPr>
              <w:jc w:val="center"/>
              <w:rPr>
                <w:sz w:val="16"/>
                <w:szCs w:val="16"/>
                <w:lang w:val="en-US"/>
              </w:rPr>
            </w:pPr>
            <w:r w:rsidRPr="00734201">
              <w:rPr>
                <w:sz w:val="16"/>
                <w:szCs w:val="16"/>
                <w:lang w:val="en-US"/>
              </w:rPr>
              <w:t>Possible</w:t>
            </w:r>
          </w:p>
          <w:p w14:paraId="7F9F1934" w14:textId="4D110193" w:rsidR="0066557B" w:rsidRPr="00734201" w:rsidRDefault="0066557B" w:rsidP="2BF54A31">
            <w:pPr>
              <w:jc w:val="center"/>
              <w:rPr>
                <w:sz w:val="16"/>
                <w:szCs w:val="16"/>
                <w:lang w:val="en-US"/>
              </w:rPr>
            </w:pPr>
            <w:r>
              <w:fldChar w:fldCharType="begin">
                <w:ffData>
                  <w:name w:val="Check2"/>
                  <w:enabled/>
                  <w:calcOnExit w:val="0"/>
                  <w:checkBox>
                    <w:sizeAuto/>
                    <w:default w:val="1"/>
                  </w:checkBox>
                </w:ffData>
              </w:fldChar>
            </w:r>
            <w:bookmarkStart w:id="12" w:name="Check2"/>
            <w:r w:rsidRPr="00734201">
              <w:rPr>
                <w:lang w:val="en-US"/>
              </w:rPr>
              <w:instrText xml:space="preserve"> FORMCHECKBOX </w:instrText>
            </w:r>
            <w:r w:rsidR="008E28B0">
              <w:fldChar w:fldCharType="separate"/>
            </w:r>
            <w:r>
              <w:fldChar w:fldCharType="end"/>
            </w:r>
            <w:bookmarkEnd w:id="12"/>
            <w:r w:rsidRPr="00734201">
              <w:rPr>
                <w:lang w:val="en-US"/>
              </w:rPr>
              <w:t>5</w:t>
            </w:r>
          </w:p>
        </w:tc>
        <w:tc>
          <w:tcPr>
            <w:tcW w:w="1710" w:type="dxa"/>
            <w:gridSpan w:val="3"/>
            <w:tcBorders>
              <w:top w:val="double" w:sz="12" w:space="0" w:color="auto"/>
              <w:bottom w:val="double" w:sz="12" w:space="0" w:color="auto"/>
            </w:tcBorders>
            <w:shd w:val="clear" w:color="auto" w:fill="FFFFFF" w:themeFill="background1"/>
          </w:tcPr>
          <w:p w14:paraId="1596E052" w14:textId="77777777" w:rsidR="0066557B" w:rsidRPr="00734201" w:rsidRDefault="2BF54A31" w:rsidP="2BF54A31">
            <w:pPr>
              <w:jc w:val="center"/>
              <w:rPr>
                <w:sz w:val="16"/>
                <w:szCs w:val="16"/>
                <w:lang w:val="en-US"/>
              </w:rPr>
            </w:pPr>
            <w:r w:rsidRPr="00734201">
              <w:rPr>
                <w:sz w:val="16"/>
                <w:szCs w:val="16"/>
                <w:lang w:val="en-US"/>
              </w:rPr>
              <w:t>Likely</w:t>
            </w:r>
          </w:p>
          <w:p w14:paraId="58286A27" w14:textId="77777777" w:rsidR="0066557B" w:rsidRPr="00C20FE8" w:rsidRDefault="0066557B" w:rsidP="002E6851">
            <w:pPr>
              <w:jc w:val="center"/>
            </w:pPr>
            <w:r w:rsidRPr="00B80622">
              <w:fldChar w:fldCharType="begin">
                <w:ffData>
                  <w:name w:val="Check2"/>
                  <w:enabled/>
                  <w:calcOnExit w:val="0"/>
                  <w:checkBox>
                    <w:sizeAuto/>
                    <w:default w:val="0"/>
                  </w:checkBox>
                </w:ffData>
              </w:fldChar>
            </w:r>
            <w:r w:rsidRPr="00B80622">
              <w:instrText xml:space="preserve"> FORMCHECKBOX </w:instrText>
            </w:r>
            <w:r w:rsidR="008E28B0">
              <w:fldChar w:fldCharType="separate"/>
            </w:r>
            <w:r w:rsidRPr="00B80622">
              <w:fldChar w:fldCharType="end"/>
            </w:r>
            <w:r>
              <w:t>7</w:t>
            </w:r>
          </w:p>
        </w:tc>
        <w:tc>
          <w:tcPr>
            <w:tcW w:w="1620" w:type="dxa"/>
            <w:gridSpan w:val="3"/>
            <w:tcBorders>
              <w:top w:val="double" w:sz="12" w:space="0" w:color="auto"/>
              <w:bottom w:val="double" w:sz="12" w:space="0" w:color="auto"/>
              <w:right w:val="double" w:sz="12" w:space="0" w:color="auto"/>
            </w:tcBorders>
            <w:shd w:val="clear" w:color="auto" w:fill="FFFFFF" w:themeFill="background1"/>
          </w:tcPr>
          <w:p w14:paraId="217D3522" w14:textId="77777777" w:rsidR="0066557B" w:rsidRDefault="2BF54A31" w:rsidP="2BF54A31">
            <w:pPr>
              <w:jc w:val="center"/>
              <w:rPr>
                <w:sz w:val="16"/>
                <w:szCs w:val="16"/>
              </w:rPr>
            </w:pPr>
            <w:proofErr w:type="spellStart"/>
            <w:r w:rsidRPr="2BF54A31">
              <w:rPr>
                <w:sz w:val="16"/>
                <w:szCs w:val="16"/>
              </w:rPr>
              <w:t>Frequent</w:t>
            </w:r>
            <w:proofErr w:type="spellEnd"/>
          </w:p>
          <w:p w14:paraId="5B6C2075" w14:textId="77777777" w:rsidR="0066557B" w:rsidRPr="00C20FE8" w:rsidRDefault="0066557B" w:rsidP="2BF54A31">
            <w:pPr>
              <w:jc w:val="center"/>
              <w:rPr>
                <w:sz w:val="16"/>
                <w:szCs w:val="16"/>
              </w:rPr>
            </w:pPr>
            <w:r w:rsidRPr="00B80622">
              <w:fldChar w:fldCharType="begin">
                <w:ffData>
                  <w:name w:val="Check2"/>
                  <w:enabled/>
                  <w:calcOnExit w:val="0"/>
                  <w:checkBox>
                    <w:sizeAuto/>
                    <w:default w:val="0"/>
                  </w:checkBox>
                </w:ffData>
              </w:fldChar>
            </w:r>
            <w:r w:rsidRPr="00B80622">
              <w:instrText xml:space="preserve"> FORMCHECKBOX </w:instrText>
            </w:r>
            <w:r w:rsidR="008E28B0">
              <w:fldChar w:fldCharType="separate"/>
            </w:r>
            <w:r w:rsidRPr="00B80622">
              <w:fldChar w:fldCharType="end"/>
            </w:r>
            <w:r>
              <w:t>9</w:t>
            </w:r>
          </w:p>
        </w:tc>
      </w:tr>
      <w:tr w:rsidR="0066557B" w14:paraId="4DD0CA3F" w14:textId="77777777" w:rsidTr="2BF54A31">
        <w:tblPrEx>
          <w:shd w:val="clear" w:color="auto" w:fill="FFFFFF"/>
        </w:tblPrEx>
        <w:trPr>
          <w:trHeight w:val="173"/>
        </w:trPr>
        <w:tc>
          <w:tcPr>
            <w:tcW w:w="1611" w:type="dxa"/>
            <w:gridSpan w:val="2"/>
            <w:vMerge w:val="restart"/>
            <w:tcBorders>
              <w:top w:val="single" w:sz="12" w:space="0" w:color="auto"/>
              <w:left w:val="double" w:sz="12" w:space="0" w:color="auto"/>
              <w:right w:val="dashed" w:sz="6" w:space="0" w:color="auto"/>
            </w:tcBorders>
            <w:shd w:val="clear" w:color="auto" w:fill="FFFFFF" w:themeFill="background1"/>
            <w:tcMar>
              <w:right w:w="0" w:type="dxa"/>
            </w:tcMar>
          </w:tcPr>
          <w:p w14:paraId="755F82AE" w14:textId="77777777" w:rsidR="0066557B" w:rsidRPr="006E50A0" w:rsidRDefault="2BF54A31" w:rsidP="2BF54A31">
            <w:pPr>
              <w:rPr>
                <w:b/>
                <w:bCs/>
                <w:sz w:val="16"/>
                <w:szCs w:val="16"/>
              </w:rPr>
            </w:pPr>
            <w:proofErr w:type="spellStart"/>
            <w:r w:rsidRPr="2BF54A31">
              <w:rPr>
                <w:b/>
                <w:bCs/>
              </w:rPr>
              <w:t>Consequence</w:t>
            </w:r>
            <w:proofErr w:type="spellEnd"/>
          </w:p>
        </w:tc>
        <w:tc>
          <w:tcPr>
            <w:tcW w:w="1134" w:type="dxa"/>
            <w:gridSpan w:val="2"/>
            <w:tcBorders>
              <w:top w:val="single" w:sz="12" w:space="0" w:color="auto"/>
            </w:tcBorders>
            <w:shd w:val="clear" w:color="auto" w:fill="FFFFFF" w:themeFill="background1"/>
          </w:tcPr>
          <w:p w14:paraId="6C2530DD" w14:textId="77777777" w:rsidR="0066557B" w:rsidRPr="0056408E" w:rsidRDefault="0066557B" w:rsidP="002E6851">
            <w:pPr>
              <w:rPr>
                <w:sz w:val="16"/>
                <w:szCs w:val="16"/>
              </w:rPr>
            </w:pPr>
          </w:p>
        </w:tc>
        <w:tc>
          <w:tcPr>
            <w:tcW w:w="1465" w:type="dxa"/>
            <w:gridSpan w:val="3"/>
            <w:tcBorders>
              <w:top w:val="single" w:sz="12" w:space="0" w:color="auto"/>
            </w:tcBorders>
            <w:shd w:val="clear" w:color="auto" w:fill="FFFFFF" w:themeFill="background1"/>
          </w:tcPr>
          <w:p w14:paraId="69D07E9A" w14:textId="77777777" w:rsidR="0066557B" w:rsidRPr="0056408E" w:rsidRDefault="0066557B" w:rsidP="002E6851">
            <w:pPr>
              <w:rPr>
                <w:sz w:val="16"/>
                <w:szCs w:val="16"/>
              </w:rPr>
            </w:pPr>
          </w:p>
        </w:tc>
        <w:tc>
          <w:tcPr>
            <w:tcW w:w="250" w:type="dxa"/>
            <w:tcBorders>
              <w:top w:val="single" w:sz="12" w:space="0" w:color="auto"/>
            </w:tcBorders>
            <w:shd w:val="clear" w:color="auto" w:fill="FFFFFF" w:themeFill="background1"/>
          </w:tcPr>
          <w:p w14:paraId="7E95BE92" w14:textId="77777777" w:rsidR="0066557B" w:rsidRPr="0056408E" w:rsidRDefault="0066557B" w:rsidP="002E6851">
            <w:pPr>
              <w:rPr>
                <w:sz w:val="16"/>
                <w:szCs w:val="16"/>
              </w:rPr>
            </w:pPr>
          </w:p>
        </w:tc>
        <w:tc>
          <w:tcPr>
            <w:tcW w:w="780" w:type="dxa"/>
            <w:gridSpan w:val="2"/>
            <w:tcBorders>
              <w:top w:val="single" w:sz="12" w:space="0" w:color="auto"/>
              <w:bottom w:val="single" w:sz="6" w:space="0" w:color="auto"/>
              <w:right w:val="single" w:sz="6" w:space="0" w:color="auto"/>
            </w:tcBorders>
            <w:shd w:val="clear" w:color="auto" w:fill="FFFFFF" w:themeFill="background1"/>
          </w:tcPr>
          <w:p w14:paraId="51BCE511" w14:textId="77777777" w:rsidR="0066557B" w:rsidRPr="0056408E" w:rsidRDefault="2BF54A31" w:rsidP="2BF54A31">
            <w:pPr>
              <w:rPr>
                <w:sz w:val="16"/>
                <w:szCs w:val="16"/>
              </w:rPr>
            </w:pPr>
            <w:proofErr w:type="spellStart"/>
            <w:r w:rsidRPr="2BF54A31">
              <w:rPr>
                <w:sz w:val="16"/>
                <w:szCs w:val="16"/>
              </w:rPr>
              <w:t>Incidental</w:t>
            </w:r>
            <w:proofErr w:type="spellEnd"/>
          </w:p>
        </w:tc>
        <w:tc>
          <w:tcPr>
            <w:tcW w:w="1106" w:type="dxa"/>
            <w:gridSpan w:val="2"/>
            <w:tcBorders>
              <w:top w:val="single" w:sz="12" w:space="0" w:color="auto"/>
              <w:left w:val="nil"/>
              <w:bottom w:val="single" w:sz="6" w:space="0" w:color="auto"/>
              <w:right w:val="nil"/>
            </w:tcBorders>
            <w:shd w:val="clear" w:color="auto" w:fill="FFFFFF" w:themeFill="background1"/>
          </w:tcPr>
          <w:p w14:paraId="56ACAB18" w14:textId="77777777" w:rsidR="0066557B" w:rsidRPr="0056408E" w:rsidRDefault="2BF54A31" w:rsidP="2BF54A31">
            <w:pPr>
              <w:jc w:val="center"/>
              <w:rPr>
                <w:sz w:val="16"/>
                <w:szCs w:val="16"/>
              </w:rPr>
            </w:pPr>
            <w:r w:rsidRPr="2BF54A31">
              <w:rPr>
                <w:sz w:val="16"/>
                <w:szCs w:val="16"/>
              </w:rPr>
              <w:t>Minor</w:t>
            </w:r>
          </w:p>
        </w:tc>
        <w:tc>
          <w:tcPr>
            <w:tcW w:w="754" w:type="dxa"/>
            <w:tcBorders>
              <w:top w:val="single" w:sz="12" w:space="0" w:color="auto"/>
              <w:left w:val="single" w:sz="6" w:space="0" w:color="auto"/>
              <w:bottom w:val="single" w:sz="6" w:space="0" w:color="auto"/>
              <w:right w:val="nil"/>
            </w:tcBorders>
            <w:shd w:val="clear" w:color="auto" w:fill="FFFFFF" w:themeFill="background1"/>
          </w:tcPr>
          <w:p w14:paraId="392CA377" w14:textId="77777777" w:rsidR="0066557B" w:rsidRPr="0056408E" w:rsidRDefault="2BF54A31" w:rsidP="2BF54A31">
            <w:pPr>
              <w:jc w:val="center"/>
              <w:rPr>
                <w:sz w:val="16"/>
                <w:szCs w:val="16"/>
              </w:rPr>
            </w:pPr>
            <w:r w:rsidRPr="2BF54A31">
              <w:rPr>
                <w:sz w:val="16"/>
                <w:szCs w:val="16"/>
              </w:rPr>
              <w:t>Moderate</w:t>
            </w:r>
          </w:p>
        </w:tc>
        <w:tc>
          <w:tcPr>
            <w:tcW w:w="775" w:type="dxa"/>
            <w:gridSpan w:val="2"/>
            <w:tcBorders>
              <w:top w:val="single" w:sz="12" w:space="0" w:color="auto"/>
              <w:left w:val="single" w:sz="6" w:space="0" w:color="auto"/>
              <w:bottom w:val="single" w:sz="6" w:space="0" w:color="auto"/>
              <w:right w:val="single" w:sz="6" w:space="0" w:color="auto"/>
            </w:tcBorders>
            <w:shd w:val="clear" w:color="auto" w:fill="FFFFFF" w:themeFill="background1"/>
          </w:tcPr>
          <w:p w14:paraId="0087EDB7" w14:textId="77777777" w:rsidR="0066557B" w:rsidRPr="0056408E" w:rsidRDefault="2BF54A31" w:rsidP="2BF54A31">
            <w:pPr>
              <w:jc w:val="center"/>
              <w:rPr>
                <w:sz w:val="16"/>
                <w:szCs w:val="16"/>
              </w:rPr>
            </w:pPr>
            <w:r w:rsidRPr="2BF54A31">
              <w:rPr>
                <w:sz w:val="16"/>
                <w:szCs w:val="16"/>
              </w:rPr>
              <w:t>Major</w:t>
            </w:r>
          </w:p>
        </w:tc>
        <w:tc>
          <w:tcPr>
            <w:tcW w:w="825" w:type="dxa"/>
            <w:tcBorders>
              <w:top w:val="single" w:sz="12" w:space="0" w:color="auto"/>
              <w:left w:val="nil"/>
              <w:bottom w:val="single" w:sz="6" w:space="0" w:color="auto"/>
              <w:right w:val="single" w:sz="6" w:space="0" w:color="auto"/>
            </w:tcBorders>
            <w:shd w:val="clear" w:color="auto" w:fill="FFFFFF" w:themeFill="background1"/>
          </w:tcPr>
          <w:p w14:paraId="79B74504" w14:textId="77777777" w:rsidR="0066557B" w:rsidRPr="0056408E" w:rsidRDefault="2BF54A31" w:rsidP="2BF54A31">
            <w:pPr>
              <w:jc w:val="center"/>
              <w:rPr>
                <w:sz w:val="16"/>
                <w:szCs w:val="16"/>
              </w:rPr>
            </w:pPr>
            <w:r w:rsidRPr="2BF54A31">
              <w:rPr>
                <w:sz w:val="16"/>
                <w:szCs w:val="16"/>
              </w:rPr>
              <w:t>Extreme</w:t>
            </w:r>
          </w:p>
        </w:tc>
        <w:tc>
          <w:tcPr>
            <w:tcW w:w="739" w:type="dxa"/>
            <w:gridSpan w:val="2"/>
            <w:tcBorders>
              <w:top w:val="single" w:sz="12" w:space="0" w:color="auto"/>
              <w:left w:val="single" w:sz="6" w:space="0" w:color="auto"/>
              <w:bottom w:val="single" w:sz="6" w:space="0" w:color="auto"/>
              <w:right w:val="double" w:sz="12" w:space="0" w:color="auto"/>
            </w:tcBorders>
            <w:shd w:val="clear" w:color="auto" w:fill="FFFFFF" w:themeFill="background1"/>
          </w:tcPr>
          <w:p w14:paraId="06DFABDC" w14:textId="77777777" w:rsidR="0066557B" w:rsidRPr="0056408E" w:rsidRDefault="2BF54A31" w:rsidP="2BF54A31">
            <w:pPr>
              <w:jc w:val="center"/>
              <w:rPr>
                <w:sz w:val="16"/>
                <w:szCs w:val="16"/>
              </w:rPr>
            </w:pPr>
            <w:r w:rsidRPr="2BF54A31">
              <w:rPr>
                <w:sz w:val="16"/>
                <w:szCs w:val="16"/>
              </w:rPr>
              <w:t>N/A</w:t>
            </w:r>
          </w:p>
        </w:tc>
      </w:tr>
      <w:tr w:rsidR="0066557B" w14:paraId="3F8E6EA9" w14:textId="77777777" w:rsidTr="2BF54A31">
        <w:tblPrEx>
          <w:shd w:val="clear" w:color="auto" w:fill="FFFFFF"/>
        </w:tblPrEx>
        <w:trPr>
          <w:trHeight w:val="193"/>
        </w:trPr>
        <w:tc>
          <w:tcPr>
            <w:tcW w:w="1611" w:type="dxa"/>
            <w:gridSpan w:val="2"/>
            <w:vMerge/>
            <w:tcBorders>
              <w:left w:val="double" w:sz="12" w:space="0" w:color="auto"/>
              <w:bottom w:val="nil"/>
              <w:right w:val="dashed" w:sz="6" w:space="0" w:color="auto"/>
            </w:tcBorders>
            <w:shd w:val="clear" w:color="auto" w:fill="FFFFFF"/>
          </w:tcPr>
          <w:p w14:paraId="5DEBBCFC" w14:textId="77777777" w:rsidR="0066557B" w:rsidRDefault="0066557B" w:rsidP="002E6851"/>
        </w:tc>
        <w:tc>
          <w:tcPr>
            <w:tcW w:w="160" w:type="dxa"/>
            <w:shd w:val="clear" w:color="auto" w:fill="FFFFFF" w:themeFill="background1"/>
          </w:tcPr>
          <w:p w14:paraId="37BDF12E" w14:textId="77777777" w:rsidR="0066557B" w:rsidRDefault="0066557B" w:rsidP="002E6851"/>
        </w:tc>
        <w:tc>
          <w:tcPr>
            <w:tcW w:w="2159" w:type="dxa"/>
            <w:gridSpan w:val="3"/>
            <w:tcBorders>
              <w:top w:val="single" w:sz="6" w:space="0" w:color="auto"/>
              <w:bottom w:val="single" w:sz="6" w:space="0" w:color="auto"/>
              <w:right w:val="single" w:sz="6" w:space="0" w:color="auto"/>
            </w:tcBorders>
            <w:shd w:val="clear" w:color="auto" w:fill="FFFFFF" w:themeFill="background1"/>
          </w:tcPr>
          <w:p w14:paraId="0CDA3F31" w14:textId="77777777" w:rsidR="0066557B" w:rsidRDefault="2BF54A31" w:rsidP="002E6851">
            <w:proofErr w:type="spellStart"/>
            <w:r>
              <w:t>Economic</w:t>
            </w:r>
            <w:proofErr w:type="spellEnd"/>
            <w:r>
              <w:t xml:space="preserve"> (20%)</w:t>
            </w:r>
          </w:p>
        </w:tc>
        <w:tc>
          <w:tcPr>
            <w:tcW w:w="1310" w:type="dxa"/>
            <w:gridSpan w:val="4"/>
            <w:tcBorders>
              <w:top w:val="single" w:sz="6" w:space="0" w:color="auto"/>
              <w:left w:val="single" w:sz="6" w:space="0" w:color="auto"/>
              <w:bottom w:val="single" w:sz="6" w:space="0" w:color="auto"/>
              <w:right w:val="single" w:sz="6" w:space="0" w:color="auto"/>
            </w:tcBorders>
            <w:shd w:val="clear" w:color="auto" w:fill="FFFFFF" w:themeFill="background1"/>
          </w:tcPr>
          <w:p w14:paraId="2BB6E73C"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bookmarkStart w:id="13" w:name="Avmerking1"/>
            <w:r w:rsidRPr="00734B43">
              <w:rPr>
                <w:b/>
                <w:color w:val="0000FF"/>
                <w:sz w:val="20"/>
              </w:rPr>
              <w:instrText xml:space="preserve"> FORMCHECKBOX </w:instrText>
            </w:r>
            <w:r w:rsidR="008E28B0">
              <w:rPr>
                <w:b/>
                <w:color w:val="0000FF"/>
                <w:sz w:val="20"/>
              </w:rPr>
            </w:r>
            <w:r w:rsidR="008E28B0">
              <w:rPr>
                <w:b/>
                <w:color w:val="0000FF"/>
                <w:sz w:val="20"/>
              </w:rPr>
              <w:fldChar w:fldCharType="separate"/>
            </w:r>
            <w:r w:rsidRPr="2BF54A31">
              <w:fldChar w:fldCharType="end"/>
            </w:r>
            <w:bookmarkEnd w:id="13"/>
            <w:r w:rsidRPr="2BF54A31">
              <w:rPr>
                <w:sz w:val="20"/>
                <w:szCs w:val="20"/>
              </w:rPr>
              <w:t xml:space="preserve"> 2</w:t>
            </w:r>
          </w:p>
        </w:tc>
        <w:tc>
          <w:tcPr>
            <w:tcW w:w="1106"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22D1B7A0" w14:textId="7284A5BB" w:rsidR="0066557B" w:rsidRPr="00734B43" w:rsidRDefault="00734B43" w:rsidP="2BF54A31">
            <w:pPr>
              <w:jc w:val="center"/>
              <w:rPr>
                <w:sz w:val="20"/>
                <w:szCs w:val="20"/>
              </w:rPr>
            </w:pPr>
            <w:r w:rsidRPr="2BF54A31">
              <w:fldChar w:fldCharType="begin">
                <w:ffData>
                  <w:name w:val=""/>
                  <w:enabled/>
                  <w:calcOnExit w:val="0"/>
                  <w:checkBox>
                    <w:sizeAuto/>
                    <w:default w:val="1"/>
                  </w:checkBox>
                </w:ffData>
              </w:fldChar>
            </w:r>
            <w:r>
              <w:rPr>
                <w:b/>
                <w:color w:val="0000FF"/>
                <w:sz w:val="20"/>
              </w:rPr>
              <w:instrText xml:space="preserve"> FORMCHECKBOX </w:instrText>
            </w:r>
            <w:r w:rsidR="008E28B0">
              <w:rPr>
                <w:b/>
                <w:color w:val="0000FF"/>
                <w:sz w:val="20"/>
              </w:rPr>
            </w:r>
            <w:r w:rsidR="008E28B0">
              <w:rPr>
                <w:b/>
                <w:color w:val="0000FF"/>
                <w:sz w:val="20"/>
              </w:rPr>
              <w:fldChar w:fldCharType="separate"/>
            </w:r>
            <w:r w:rsidRPr="2BF54A31">
              <w:fldChar w:fldCharType="end"/>
            </w:r>
            <w:r w:rsidR="0066557B" w:rsidRPr="2BF54A31">
              <w:rPr>
                <w:sz w:val="20"/>
                <w:szCs w:val="20"/>
              </w:rPr>
              <w:t xml:space="preserve"> 4</w:t>
            </w:r>
          </w:p>
        </w:tc>
        <w:tc>
          <w:tcPr>
            <w:tcW w:w="754" w:type="dxa"/>
            <w:tcBorders>
              <w:top w:val="single" w:sz="6" w:space="0" w:color="auto"/>
              <w:left w:val="single" w:sz="6" w:space="0" w:color="auto"/>
              <w:bottom w:val="single" w:sz="6" w:space="0" w:color="auto"/>
              <w:right w:val="single" w:sz="6" w:space="0" w:color="auto"/>
            </w:tcBorders>
            <w:shd w:val="clear" w:color="auto" w:fill="FFFFFF" w:themeFill="background1"/>
          </w:tcPr>
          <w:p w14:paraId="627E2BE5"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8E28B0">
              <w:rPr>
                <w:b/>
                <w:color w:val="0000FF"/>
                <w:sz w:val="20"/>
              </w:rPr>
            </w:r>
            <w:r w:rsidR="008E28B0">
              <w:rPr>
                <w:b/>
                <w:color w:val="0000FF"/>
                <w:sz w:val="20"/>
              </w:rPr>
              <w:fldChar w:fldCharType="separate"/>
            </w:r>
            <w:r w:rsidRPr="2BF54A31">
              <w:fldChar w:fldCharType="end"/>
            </w:r>
            <w:r w:rsidRPr="2BF54A31">
              <w:rPr>
                <w:sz w:val="20"/>
                <w:szCs w:val="20"/>
              </w:rPr>
              <w:t xml:space="preserve"> 6</w:t>
            </w:r>
          </w:p>
        </w:tc>
        <w:tc>
          <w:tcPr>
            <w:tcW w:w="775"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1D66E7EE"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8E28B0">
              <w:rPr>
                <w:b/>
                <w:color w:val="0000FF"/>
                <w:sz w:val="20"/>
              </w:rPr>
            </w:r>
            <w:r w:rsidR="008E28B0">
              <w:rPr>
                <w:b/>
                <w:color w:val="0000FF"/>
                <w:sz w:val="20"/>
              </w:rPr>
              <w:fldChar w:fldCharType="separate"/>
            </w:r>
            <w:r w:rsidRPr="2BF54A31">
              <w:fldChar w:fldCharType="end"/>
            </w:r>
            <w:r w:rsidRPr="2BF54A31">
              <w:rPr>
                <w:sz w:val="20"/>
                <w:szCs w:val="20"/>
              </w:rPr>
              <w:t xml:space="preserve"> 8</w:t>
            </w:r>
          </w:p>
        </w:tc>
        <w:tc>
          <w:tcPr>
            <w:tcW w:w="825" w:type="dxa"/>
            <w:tcBorders>
              <w:top w:val="single" w:sz="6" w:space="0" w:color="auto"/>
              <w:left w:val="single" w:sz="6" w:space="0" w:color="auto"/>
              <w:bottom w:val="single" w:sz="6" w:space="0" w:color="auto"/>
              <w:right w:val="single" w:sz="6" w:space="0" w:color="auto"/>
            </w:tcBorders>
            <w:shd w:val="clear" w:color="auto" w:fill="FFFFFF" w:themeFill="background1"/>
          </w:tcPr>
          <w:p w14:paraId="0FDC52FB"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8E28B0">
              <w:rPr>
                <w:b/>
                <w:color w:val="0000FF"/>
                <w:sz w:val="20"/>
              </w:rPr>
            </w:r>
            <w:r w:rsidR="008E28B0">
              <w:rPr>
                <w:b/>
                <w:color w:val="0000FF"/>
                <w:sz w:val="20"/>
              </w:rPr>
              <w:fldChar w:fldCharType="separate"/>
            </w:r>
            <w:r w:rsidRPr="2BF54A31">
              <w:fldChar w:fldCharType="end"/>
            </w:r>
            <w:r w:rsidRPr="2BF54A31">
              <w:rPr>
                <w:sz w:val="20"/>
                <w:szCs w:val="20"/>
              </w:rPr>
              <w:t xml:space="preserve"> 10</w:t>
            </w:r>
          </w:p>
        </w:tc>
        <w:tc>
          <w:tcPr>
            <w:tcW w:w="739" w:type="dxa"/>
            <w:gridSpan w:val="2"/>
            <w:tcBorders>
              <w:top w:val="single" w:sz="6" w:space="0" w:color="auto"/>
              <w:left w:val="single" w:sz="6" w:space="0" w:color="auto"/>
              <w:bottom w:val="single" w:sz="6" w:space="0" w:color="auto"/>
              <w:right w:val="double" w:sz="12" w:space="0" w:color="auto"/>
            </w:tcBorders>
            <w:shd w:val="clear" w:color="auto" w:fill="FFFFFF" w:themeFill="background1"/>
          </w:tcPr>
          <w:p w14:paraId="12681F88"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8E28B0">
              <w:rPr>
                <w:b/>
                <w:color w:val="0000FF"/>
                <w:sz w:val="20"/>
              </w:rPr>
            </w:r>
            <w:r w:rsidR="008E28B0">
              <w:rPr>
                <w:b/>
                <w:color w:val="0000FF"/>
                <w:sz w:val="20"/>
              </w:rPr>
              <w:fldChar w:fldCharType="separate"/>
            </w:r>
            <w:r w:rsidRPr="2BF54A31">
              <w:fldChar w:fldCharType="end"/>
            </w:r>
            <w:r w:rsidRPr="2BF54A31">
              <w:rPr>
                <w:sz w:val="20"/>
                <w:szCs w:val="20"/>
              </w:rPr>
              <w:t xml:space="preserve"> 0</w:t>
            </w:r>
          </w:p>
        </w:tc>
      </w:tr>
      <w:tr w:rsidR="0066557B" w14:paraId="549A8E66" w14:textId="77777777" w:rsidTr="2BF54A31">
        <w:tblPrEx>
          <w:shd w:val="clear" w:color="auto" w:fill="FFFFFF"/>
        </w:tblPrEx>
        <w:tc>
          <w:tcPr>
            <w:tcW w:w="1611" w:type="dxa"/>
            <w:gridSpan w:val="2"/>
            <w:tcBorders>
              <w:top w:val="nil"/>
              <w:left w:val="double" w:sz="12" w:space="0" w:color="auto"/>
              <w:bottom w:val="nil"/>
              <w:right w:val="dashed" w:sz="6" w:space="0" w:color="auto"/>
            </w:tcBorders>
            <w:shd w:val="clear" w:color="auto" w:fill="FFFFFF" w:themeFill="background1"/>
          </w:tcPr>
          <w:p w14:paraId="56382375" w14:textId="77777777" w:rsidR="0066557B" w:rsidRDefault="0066557B" w:rsidP="002E6851"/>
        </w:tc>
        <w:tc>
          <w:tcPr>
            <w:tcW w:w="160" w:type="dxa"/>
            <w:shd w:val="clear" w:color="auto" w:fill="FFFFFF" w:themeFill="background1"/>
          </w:tcPr>
          <w:p w14:paraId="42B52615" w14:textId="77777777" w:rsidR="0066557B" w:rsidRDefault="0066557B" w:rsidP="002E6851"/>
        </w:tc>
        <w:tc>
          <w:tcPr>
            <w:tcW w:w="2159" w:type="dxa"/>
            <w:gridSpan w:val="3"/>
            <w:tcBorders>
              <w:top w:val="single" w:sz="6" w:space="0" w:color="auto"/>
              <w:left w:val="nil"/>
              <w:bottom w:val="single" w:sz="6" w:space="0" w:color="auto"/>
              <w:right w:val="single" w:sz="6" w:space="0" w:color="auto"/>
            </w:tcBorders>
            <w:shd w:val="clear" w:color="auto" w:fill="FFFFFF" w:themeFill="background1"/>
          </w:tcPr>
          <w:p w14:paraId="3A82C0A8" w14:textId="77777777" w:rsidR="0066557B" w:rsidRDefault="2BF54A31" w:rsidP="002E6851">
            <w:r>
              <w:t>Legal (20%)</w:t>
            </w:r>
          </w:p>
        </w:tc>
        <w:tc>
          <w:tcPr>
            <w:tcW w:w="1310" w:type="dxa"/>
            <w:gridSpan w:val="4"/>
            <w:tcBorders>
              <w:top w:val="single" w:sz="6" w:space="0" w:color="auto"/>
              <w:left w:val="single" w:sz="6" w:space="0" w:color="auto"/>
              <w:bottom w:val="single" w:sz="6" w:space="0" w:color="auto"/>
              <w:right w:val="single" w:sz="6" w:space="0" w:color="auto"/>
            </w:tcBorders>
            <w:shd w:val="clear" w:color="auto" w:fill="FFFFFF" w:themeFill="background1"/>
          </w:tcPr>
          <w:p w14:paraId="4525BC61"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ed w:val="0"/>
                  </w:checkBox>
                </w:ffData>
              </w:fldChar>
            </w:r>
            <w:r w:rsidRPr="00734B43">
              <w:rPr>
                <w:b/>
                <w:color w:val="0000FF"/>
                <w:sz w:val="20"/>
              </w:rPr>
              <w:instrText xml:space="preserve"> FORMCHECKBOX </w:instrText>
            </w:r>
            <w:r w:rsidR="008E28B0">
              <w:rPr>
                <w:b/>
                <w:color w:val="0000FF"/>
                <w:sz w:val="20"/>
              </w:rPr>
            </w:r>
            <w:r w:rsidR="008E28B0">
              <w:rPr>
                <w:b/>
                <w:color w:val="0000FF"/>
                <w:sz w:val="20"/>
              </w:rPr>
              <w:fldChar w:fldCharType="separate"/>
            </w:r>
            <w:r w:rsidRPr="2BF54A31">
              <w:fldChar w:fldCharType="end"/>
            </w:r>
            <w:r w:rsidRPr="2BF54A31">
              <w:rPr>
                <w:sz w:val="20"/>
                <w:szCs w:val="20"/>
              </w:rPr>
              <w:t xml:space="preserve"> 2</w:t>
            </w:r>
          </w:p>
        </w:tc>
        <w:tc>
          <w:tcPr>
            <w:tcW w:w="1106"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53B8BCCA" w14:textId="1663722F" w:rsidR="0066557B" w:rsidRPr="00734B43" w:rsidRDefault="00734B43" w:rsidP="2BF54A31">
            <w:pPr>
              <w:jc w:val="center"/>
              <w:rPr>
                <w:sz w:val="20"/>
                <w:szCs w:val="20"/>
              </w:rPr>
            </w:pPr>
            <w:r w:rsidRPr="2BF54A31">
              <w:fldChar w:fldCharType="begin">
                <w:ffData>
                  <w:name w:val=""/>
                  <w:enabled/>
                  <w:calcOnExit w:val="0"/>
                  <w:checkBox>
                    <w:sizeAuto/>
                    <w:default w:val="1"/>
                  </w:checkBox>
                </w:ffData>
              </w:fldChar>
            </w:r>
            <w:r>
              <w:rPr>
                <w:b/>
                <w:color w:val="0000FF"/>
                <w:sz w:val="20"/>
              </w:rPr>
              <w:instrText xml:space="preserve"> FORMCHECKBOX </w:instrText>
            </w:r>
            <w:r w:rsidR="008E28B0">
              <w:rPr>
                <w:b/>
                <w:color w:val="0000FF"/>
                <w:sz w:val="20"/>
              </w:rPr>
            </w:r>
            <w:r w:rsidR="008E28B0">
              <w:rPr>
                <w:b/>
                <w:color w:val="0000FF"/>
                <w:sz w:val="20"/>
              </w:rPr>
              <w:fldChar w:fldCharType="separate"/>
            </w:r>
            <w:r w:rsidRPr="2BF54A31">
              <w:fldChar w:fldCharType="end"/>
            </w:r>
            <w:r w:rsidR="0066557B" w:rsidRPr="2BF54A31">
              <w:rPr>
                <w:sz w:val="20"/>
                <w:szCs w:val="20"/>
              </w:rPr>
              <w:t xml:space="preserve"> 4</w:t>
            </w:r>
          </w:p>
        </w:tc>
        <w:tc>
          <w:tcPr>
            <w:tcW w:w="754" w:type="dxa"/>
            <w:tcBorders>
              <w:top w:val="single" w:sz="6" w:space="0" w:color="auto"/>
              <w:left w:val="single" w:sz="6" w:space="0" w:color="auto"/>
              <w:bottom w:val="single" w:sz="6" w:space="0" w:color="auto"/>
              <w:right w:val="single" w:sz="6" w:space="0" w:color="auto"/>
            </w:tcBorders>
            <w:shd w:val="clear" w:color="auto" w:fill="FFFFFF" w:themeFill="background1"/>
          </w:tcPr>
          <w:p w14:paraId="712F6C45"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8E28B0">
              <w:rPr>
                <w:b/>
                <w:color w:val="0000FF"/>
                <w:sz w:val="20"/>
              </w:rPr>
            </w:r>
            <w:r w:rsidR="008E28B0">
              <w:rPr>
                <w:b/>
                <w:color w:val="0000FF"/>
                <w:sz w:val="20"/>
              </w:rPr>
              <w:fldChar w:fldCharType="separate"/>
            </w:r>
            <w:r w:rsidRPr="2BF54A31">
              <w:fldChar w:fldCharType="end"/>
            </w:r>
            <w:r w:rsidRPr="2BF54A31">
              <w:rPr>
                <w:sz w:val="20"/>
                <w:szCs w:val="20"/>
              </w:rPr>
              <w:t xml:space="preserve"> 6</w:t>
            </w:r>
            <w:r w:rsidRPr="2BF54A31">
              <w:rPr>
                <w:color w:val="FFFFFF"/>
                <w:sz w:val="20"/>
                <w:szCs w:val="20"/>
              </w:rPr>
              <w:t>0</w:t>
            </w:r>
          </w:p>
        </w:tc>
        <w:tc>
          <w:tcPr>
            <w:tcW w:w="775"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43597992"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8E28B0">
              <w:rPr>
                <w:b/>
                <w:color w:val="0000FF"/>
                <w:sz w:val="20"/>
              </w:rPr>
            </w:r>
            <w:r w:rsidR="008E28B0">
              <w:rPr>
                <w:b/>
                <w:color w:val="0000FF"/>
                <w:sz w:val="20"/>
              </w:rPr>
              <w:fldChar w:fldCharType="separate"/>
            </w:r>
            <w:r w:rsidRPr="2BF54A31">
              <w:fldChar w:fldCharType="end"/>
            </w:r>
            <w:r w:rsidRPr="2BF54A31">
              <w:rPr>
                <w:sz w:val="20"/>
                <w:szCs w:val="20"/>
              </w:rPr>
              <w:t xml:space="preserve"> 8</w:t>
            </w:r>
          </w:p>
        </w:tc>
        <w:tc>
          <w:tcPr>
            <w:tcW w:w="825" w:type="dxa"/>
            <w:tcBorders>
              <w:top w:val="single" w:sz="6" w:space="0" w:color="auto"/>
              <w:left w:val="single" w:sz="6" w:space="0" w:color="auto"/>
              <w:bottom w:val="single" w:sz="6" w:space="0" w:color="auto"/>
              <w:right w:val="single" w:sz="6" w:space="0" w:color="auto"/>
            </w:tcBorders>
            <w:shd w:val="clear" w:color="auto" w:fill="FFFFFF" w:themeFill="background1"/>
          </w:tcPr>
          <w:p w14:paraId="5A999C19"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8E28B0">
              <w:rPr>
                <w:b/>
                <w:color w:val="0000FF"/>
                <w:sz w:val="20"/>
              </w:rPr>
            </w:r>
            <w:r w:rsidR="008E28B0">
              <w:rPr>
                <w:b/>
                <w:color w:val="0000FF"/>
                <w:sz w:val="20"/>
              </w:rPr>
              <w:fldChar w:fldCharType="separate"/>
            </w:r>
            <w:r w:rsidRPr="2BF54A31">
              <w:fldChar w:fldCharType="end"/>
            </w:r>
            <w:r w:rsidRPr="2BF54A31">
              <w:rPr>
                <w:sz w:val="20"/>
                <w:szCs w:val="20"/>
              </w:rPr>
              <w:t xml:space="preserve"> 10</w:t>
            </w:r>
          </w:p>
        </w:tc>
        <w:tc>
          <w:tcPr>
            <w:tcW w:w="739" w:type="dxa"/>
            <w:gridSpan w:val="2"/>
            <w:tcBorders>
              <w:top w:val="single" w:sz="6" w:space="0" w:color="auto"/>
              <w:left w:val="single" w:sz="6" w:space="0" w:color="auto"/>
              <w:bottom w:val="single" w:sz="6" w:space="0" w:color="auto"/>
              <w:right w:val="double" w:sz="12" w:space="0" w:color="auto"/>
            </w:tcBorders>
            <w:shd w:val="clear" w:color="auto" w:fill="FFFFFF" w:themeFill="background1"/>
          </w:tcPr>
          <w:p w14:paraId="52063E8D"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8E28B0">
              <w:rPr>
                <w:b/>
                <w:color w:val="0000FF"/>
                <w:sz w:val="20"/>
              </w:rPr>
            </w:r>
            <w:r w:rsidR="008E28B0">
              <w:rPr>
                <w:b/>
                <w:color w:val="0000FF"/>
                <w:sz w:val="20"/>
              </w:rPr>
              <w:fldChar w:fldCharType="separate"/>
            </w:r>
            <w:r w:rsidRPr="2BF54A31">
              <w:fldChar w:fldCharType="end"/>
            </w:r>
            <w:r w:rsidRPr="2BF54A31">
              <w:rPr>
                <w:sz w:val="20"/>
                <w:szCs w:val="20"/>
              </w:rPr>
              <w:t xml:space="preserve"> 0</w:t>
            </w:r>
          </w:p>
        </w:tc>
      </w:tr>
      <w:tr w:rsidR="0066557B" w14:paraId="0BB84D7F" w14:textId="77777777" w:rsidTr="2BF54A31">
        <w:tblPrEx>
          <w:shd w:val="clear" w:color="auto" w:fill="FFFFFF"/>
        </w:tblPrEx>
        <w:tc>
          <w:tcPr>
            <w:tcW w:w="1611" w:type="dxa"/>
            <w:gridSpan w:val="2"/>
            <w:tcBorders>
              <w:top w:val="nil"/>
              <w:left w:val="double" w:sz="12" w:space="0" w:color="auto"/>
              <w:bottom w:val="nil"/>
              <w:right w:val="dashed" w:sz="6" w:space="0" w:color="auto"/>
            </w:tcBorders>
            <w:shd w:val="clear" w:color="auto" w:fill="FFFFFF" w:themeFill="background1"/>
          </w:tcPr>
          <w:p w14:paraId="4855BD77" w14:textId="77777777" w:rsidR="0066557B" w:rsidRDefault="0066557B" w:rsidP="002E6851"/>
        </w:tc>
        <w:tc>
          <w:tcPr>
            <w:tcW w:w="160" w:type="dxa"/>
            <w:shd w:val="clear" w:color="auto" w:fill="FFFFFF" w:themeFill="background1"/>
          </w:tcPr>
          <w:p w14:paraId="1C5252FA" w14:textId="77777777" w:rsidR="0066557B" w:rsidRDefault="0066557B" w:rsidP="002E6851"/>
        </w:tc>
        <w:tc>
          <w:tcPr>
            <w:tcW w:w="2159" w:type="dxa"/>
            <w:gridSpan w:val="3"/>
            <w:tcBorders>
              <w:top w:val="single" w:sz="6" w:space="0" w:color="auto"/>
              <w:left w:val="nil"/>
              <w:bottom w:val="single" w:sz="6" w:space="0" w:color="auto"/>
              <w:right w:val="single" w:sz="6" w:space="0" w:color="auto"/>
            </w:tcBorders>
            <w:shd w:val="clear" w:color="auto" w:fill="FFFFFF" w:themeFill="background1"/>
          </w:tcPr>
          <w:p w14:paraId="1D460502" w14:textId="77777777" w:rsidR="0066557B" w:rsidRDefault="2BF54A31" w:rsidP="002E6851">
            <w:proofErr w:type="spellStart"/>
            <w:r>
              <w:t>Reputational</w:t>
            </w:r>
            <w:proofErr w:type="spellEnd"/>
            <w:r>
              <w:t xml:space="preserve"> (20%)</w:t>
            </w:r>
          </w:p>
        </w:tc>
        <w:tc>
          <w:tcPr>
            <w:tcW w:w="1310" w:type="dxa"/>
            <w:gridSpan w:val="4"/>
            <w:tcBorders>
              <w:top w:val="single" w:sz="6" w:space="0" w:color="auto"/>
              <w:left w:val="single" w:sz="6" w:space="0" w:color="auto"/>
              <w:bottom w:val="single" w:sz="6" w:space="0" w:color="auto"/>
              <w:right w:val="single" w:sz="6" w:space="0" w:color="auto"/>
            </w:tcBorders>
            <w:shd w:val="clear" w:color="auto" w:fill="FFFFFF" w:themeFill="background1"/>
          </w:tcPr>
          <w:p w14:paraId="223ADC72"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8E28B0">
              <w:rPr>
                <w:b/>
                <w:color w:val="0000FF"/>
                <w:sz w:val="20"/>
              </w:rPr>
            </w:r>
            <w:r w:rsidR="008E28B0">
              <w:rPr>
                <w:b/>
                <w:color w:val="0000FF"/>
                <w:sz w:val="20"/>
              </w:rPr>
              <w:fldChar w:fldCharType="separate"/>
            </w:r>
            <w:r w:rsidRPr="2BF54A31">
              <w:fldChar w:fldCharType="end"/>
            </w:r>
            <w:r w:rsidRPr="2BF54A31">
              <w:rPr>
                <w:sz w:val="20"/>
                <w:szCs w:val="20"/>
              </w:rPr>
              <w:t xml:space="preserve"> 2</w:t>
            </w:r>
          </w:p>
        </w:tc>
        <w:tc>
          <w:tcPr>
            <w:tcW w:w="1106"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4727B62A" w14:textId="7ADC190F" w:rsidR="0066557B" w:rsidRPr="00734B43" w:rsidRDefault="00734B43" w:rsidP="2BF54A31">
            <w:pPr>
              <w:jc w:val="center"/>
              <w:rPr>
                <w:sz w:val="20"/>
                <w:szCs w:val="20"/>
              </w:rPr>
            </w:pPr>
            <w:r w:rsidRPr="2BF54A31">
              <w:fldChar w:fldCharType="begin">
                <w:ffData>
                  <w:name w:val=""/>
                  <w:enabled/>
                  <w:calcOnExit w:val="0"/>
                  <w:checkBox>
                    <w:sizeAuto/>
                    <w:default w:val="1"/>
                  </w:checkBox>
                </w:ffData>
              </w:fldChar>
            </w:r>
            <w:r>
              <w:rPr>
                <w:b/>
                <w:color w:val="0000FF"/>
                <w:sz w:val="20"/>
              </w:rPr>
              <w:instrText xml:space="preserve"> FORMCHECKBOX </w:instrText>
            </w:r>
            <w:r w:rsidR="008E28B0">
              <w:rPr>
                <w:b/>
                <w:color w:val="0000FF"/>
                <w:sz w:val="20"/>
              </w:rPr>
            </w:r>
            <w:r w:rsidR="008E28B0">
              <w:rPr>
                <w:b/>
                <w:color w:val="0000FF"/>
                <w:sz w:val="20"/>
              </w:rPr>
              <w:fldChar w:fldCharType="separate"/>
            </w:r>
            <w:r w:rsidRPr="2BF54A31">
              <w:fldChar w:fldCharType="end"/>
            </w:r>
            <w:r w:rsidR="0066557B" w:rsidRPr="2BF54A31">
              <w:rPr>
                <w:sz w:val="20"/>
                <w:szCs w:val="20"/>
              </w:rPr>
              <w:t xml:space="preserve"> 4</w:t>
            </w:r>
          </w:p>
        </w:tc>
        <w:tc>
          <w:tcPr>
            <w:tcW w:w="754" w:type="dxa"/>
            <w:tcBorders>
              <w:top w:val="single" w:sz="6" w:space="0" w:color="auto"/>
              <w:left w:val="single" w:sz="6" w:space="0" w:color="auto"/>
              <w:bottom w:val="single" w:sz="6" w:space="0" w:color="auto"/>
              <w:right w:val="single" w:sz="6" w:space="0" w:color="auto"/>
            </w:tcBorders>
            <w:shd w:val="clear" w:color="auto" w:fill="FFFFFF" w:themeFill="background1"/>
          </w:tcPr>
          <w:p w14:paraId="59843E4D"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8E28B0">
              <w:rPr>
                <w:b/>
                <w:color w:val="0000FF"/>
                <w:sz w:val="20"/>
              </w:rPr>
            </w:r>
            <w:r w:rsidR="008E28B0">
              <w:rPr>
                <w:b/>
                <w:color w:val="0000FF"/>
                <w:sz w:val="20"/>
              </w:rPr>
              <w:fldChar w:fldCharType="separate"/>
            </w:r>
            <w:r w:rsidRPr="2BF54A31">
              <w:fldChar w:fldCharType="end"/>
            </w:r>
            <w:r w:rsidRPr="2BF54A31">
              <w:rPr>
                <w:b/>
                <w:bCs/>
                <w:color w:val="0000FF"/>
                <w:sz w:val="20"/>
                <w:szCs w:val="20"/>
              </w:rPr>
              <w:t xml:space="preserve"> </w:t>
            </w:r>
            <w:r w:rsidRPr="2BF54A31">
              <w:rPr>
                <w:sz w:val="20"/>
                <w:szCs w:val="20"/>
              </w:rPr>
              <w:t>6</w:t>
            </w:r>
          </w:p>
        </w:tc>
        <w:tc>
          <w:tcPr>
            <w:tcW w:w="775"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4156F008"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8E28B0">
              <w:rPr>
                <w:b/>
                <w:color w:val="0000FF"/>
                <w:sz w:val="20"/>
              </w:rPr>
            </w:r>
            <w:r w:rsidR="008E28B0">
              <w:rPr>
                <w:b/>
                <w:color w:val="0000FF"/>
                <w:sz w:val="20"/>
              </w:rPr>
              <w:fldChar w:fldCharType="separate"/>
            </w:r>
            <w:r w:rsidRPr="2BF54A31">
              <w:fldChar w:fldCharType="end"/>
            </w:r>
            <w:r w:rsidRPr="2BF54A31">
              <w:rPr>
                <w:sz w:val="20"/>
                <w:szCs w:val="20"/>
              </w:rPr>
              <w:t xml:space="preserve"> 8</w:t>
            </w:r>
            <w:r w:rsidRPr="2BF54A31">
              <w:rPr>
                <w:color w:val="FFFFFF"/>
                <w:sz w:val="20"/>
                <w:szCs w:val="20"/>
              </w:rPr>
              <w:t>0</w:t>
            </w:r>
          </w:p>
        </w:tc>
        <w:tc>
          <w:tcPr>
            <w:tcW w:w="825" w:type="dxa"/>
            <w:tcBorders>
              <w:top w:val="single" w:sz="6" w:space="0" w:color="auto"/>
              <w:left w:val="single" w:sz="6" w:space="0" w:color="auto"/>
              <w:bottom w:val="single" w:sz="6" w:space="0" w:color="auto"/>
              <w:right w:val="single" w:sz="6" w:space="0" w:color="auto"/>
            </w:tcBorders>
            <w:shd w:val="clear" w:color="auto" w:fill="FFFFFF" w:themeFill="background1"/>
          </w:tcPr>
          <w:p w14:paraId="3F433780"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8E28B0">
              <w:rPr>
                <w:b/>
                <w:color w:val="0000FF"/>
                <w:sz w:val="20"/>
              </w:rPr>
            </w:r>
            <w:r w:rsidR="008E28B0">
              <w:rPr>
                <w:b/>
                <w:color w:val="0000FF"/>
                <w:sz w:val="20"/>
              </w:rPr>
              <w:fldChar w:fldCharType="separate"/>
            </w:r>
            <w:r w:rsidRPr="2BF54A31">
              <w:fldChar w:fldCharType="end"/>
            </w:r>
            <w:r w:rsidRPr="2BF54A31">
              <w:rPr>
                <w:sz w:val="20"/>
                <w:szCs w:val="20"/>
              </w:rPr>
              <w:t xml:space="preserve"> 10</w:t>
            </w:r>
          </w:p>
        </w:tc>
        <w:tc>
          <w:tcPr>
            <w:tcW w:w="739" w:type="dxa"/>
            <w:gridSpan w:val="2"/>
            <w:tcBorders>
              <w:top w:val="single" w:sz="6" w:space="0" w:color="auto"/>
              <w:left w:val="single" w:sz="6" w:space="0" w:color="auto"/>
              <w:bottom w:val="single" w:sz="6" w:space="0" w:color="auto"/>
              <w:right w:val="double" w:sz="12" w:space="0" w:color="auto"/>
            </w:tcBorders>
            <w:shd w:val="clear" w:color="auto" w:fill="FFFFFF" w:themeFill="background1"/>
          </w:tcPr>
          <w:p w14:paraId="10B5061D"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8E28B0">
              <w:rPr>
                <w:b/>
                <w:color w:val="0000FF"/>
                <w:sz w:val="20"/>
              </w:rPr>
            </w:r>
            <w:r w:rsidR="008E28B0">
              <w:rPr>
                <w:b/>
                <w:color w:val="0000FF"/>
                <w:sz w:val="20"/>
              </w:rPr>
              <w:fldChar w:fldCharType="separate"/>
            </w:r>
            <w:r w:rsidRPr="2BF54A31">
              <w:fldChar w:fldCharType="end"/>
            </w:r>
            <w:r w:rsidRPr="2BF54A31">
              <w:rPr>
                <w:sz w:val="20"/>
                <w:szCs w:val="20"/>
              </w:rPr>
              <w:t xml:space="preserve"> 0</w:t>
            </w:r>
          </w:p>
        </w:tc>
      </w:tr>
      <w:tr w:rsidR="0066557B" w14:paraId="713254A9" w14:textId="77777777" w:rsidTr="2BF54A31">
        <w:tblPrEx>
          <w:shd w:val="clear" w:color="auto" w:fill="FFFFFF"/>
        </w:tblPrEx>
        <w:tc>
          <w:tcPr>
            <w:tcW w:w="1611" w:type="dxa"/>
            <w:gridSpan w:val="2"/>
            <w:tcBorders>
              <w:top w:val="nil"/>
              <w:left w:val="double" w:sz="12" w:space="0" w:color="auto"/>
              <w:bottom w:val="nil"/>
              <w:right w:val="dashed" w:sz="6" w:space="0" w:color="auto"/>
            </w:tcBorders>
            <w:shd w:val="clear" w:color="auto" w:fill="FFFFFF" w:themeFill="background1"/>
          </w:tcPr>
          <w:p w14:paraId="3881B523" w14:textId="77777777" w:rsidR="0066557B" w:rsidRDefault="0066557B" w:rsidP="002E6851"/>
        </w:tc>
        <w:tc>
          <w:tcPr>
            <w:tcW w:w="160" w:type="dxa"/>
            <w:shd w:val="clear" w:color="auto" w:fill="FFFFFF" w:themeFill="background1"/>
          </w:tcPr>
          <w:p w14:paraId="630EDBCD" w14:textId="77777777" w:rsidR="0066557B" w:rsidRDefault="0066557B" w:rsidP="002E6851"/>
        </w:tc>
        <w:tc>
          <w:tcPr>
            <w:tcW w:w="2159" w:type="dxa"/>
            <w:gridSpan w:val="3"/>
            <w:tcBorders>
              <w:top w:val="single" w:sz="6" w:space="0" w:color="auto"/>
              <w:left w:val="nil"/>
              <w:bottom w:val="nil"/>
              <w:right w:val="single" w:sz="6" w:space="0" w:color="auto"/>
            </w:tcBorders>
            <w:shd w:val="clear" w:color="auto" w:fill="FFFFFF" w:themeFill="background1"/>
          </w:tcPr>
          <w:p w14:paraId="4C132A61" w14:textId="77777777" w:rsidR="0066557B" w:rsidRDefault="2BF54A31" w:rsidP="002E6851">
            <w:proofErr w:type="spellStart"/>
            <w:r>
              <w:t>Operational</w:t>
            </w:r>
            <w:proofErr w:type="spellEnd"/>
            <w:r>
              <w:t xml:space="preserve"> (40%)</w:t>
            </w:r>
          </w:p>
        </w:tc>
        <w:tc>
          <w:tcPr>
            <w:tcW w:w="1310" w:type="dxa"/>
            <w:gridSpan w:val="4"/>
            <w:tcBorders>
              <w:top w:val="single" w:sz="6" w:space="0" w:color="auto"/>
              <w:left w:val="single" w:sz="6" w:space="0" w:color="auto"/>
              <w:bottom w:val="nil"/>
              <w:right w:val="single" w:sz="6" w:space="0" w:color="auto"/>
            </w:tcBorders>
            <w:shd w:val="clear" w:color="auto" w:fill="FFFFFF" w:themeFill="background1"/>
          </w:tcPr>
          <w:p w14:paraId="164D9C17" w14:textId="77777777" w:rsidR="0066557B" w:rsidRPr="00734B43" w:rsidRDefault="0066557B" w:rsidP="2BF54A31">
            <w:pPr>
              <w:jc w:val="center"/>
              <w:rPr>
                <w:sz w:val="20"/>
                <w:szCs w:val="20"/>
              </w:rPr>
            </w:pPr>
            <w:r w:rsidRPr="2BF54A31">
              <w:rPr>
                <w:b/>
                <w:bCs/>
                <w:color w:val="0000FF"/>
                <w:sz w:val="20"/>
                <w:szCs w:val="20"/>
              </w:rPr>
              <w:t xml:space="preserve">  </w:t>
            </w: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8E28B0">
              <w:rPr>
                <w:b/>
                <w:color w:val="0000FF"/>
                <w:sz w:val="20"/>
              </w:rPr>
            </w:r>
            <w:r w:rsidR="008E28B0">
              <w:rPr>
                <w:b/>
                <w:color w:val="0000FF"/>
                <w:sz w:val="20"/>
              </w:rPr>
              <w:fldChar w:fldCharType="separate"/>
            </w:r>
            <w:r w:rsidRPr="2BF54A31">
              <w:fldChar w:fldCharType="end"/>
            </w:r>
            <w:r w:rsidRPr="2BF54A31">
              <w:rPr>
                <w:sz w:val="20"/>
                <w:szCs w:val="20"/>
              </w:rPr>
              <w:t xml:space="preserve"> 4</w:t>
            </w:r>
            <w:r w:rsidRPr="2BF54A31">
              <w:rPr>
                <w:color w:val="FFFFFF"/>
                <w:sz w:val="20"/>
                <w:szCs w:val="20"/>
              </w:rPr>
              <w:t>0</w:t>
            </w:r>
          </w:p>
        </w:tc>
        <w:tc>
          <w:tcPr>
            <w:tcW w:w="1106" w:type="dxa"/>
            <w:gridSpan w:val="2"/>
            <w:tcBorders>
              <w:top w:val="single" w:sz="6" w:space="0" w:color="auto"/>
              <w:left w:val="single" w:sz="6" w:space="0" w:color="auto"/>
              <w:right w:val="single" w:sz="6" w:space="0" w:color="auto"/>
            </w:tcBorders>
            <w:shd w:val="clear" w:color="auto" w:fill="FFFFFF" w:themeFill="background1"/>
          </w:tcPr>
          <w:p w14:paraId="3A69D175" w14:textId="77777777" w:rsidR="0066557B" w:rsidRPr="00734B43" w:rsidRDefault="0066557B" w:rsidP="2BF54A31">
            <w:pPr>
              <w:jc w:val="center"/>
              <w:rPr>
                <w:sz w:val="20"/>
                <w:szCs w:val="20"/>
              </w:rPr>
            </w:pPr>
            <w:r w:rsidRPr="2BF54A31">
              <w:rPr>
                <w:b/>
                <w:bCs/>
                <w:color w:val="0000FF"/>
                <w:sz w:val="20"/>
                <w:szCs w:val="20"/>
              </w:rPr>
              <w:t xml:space="preserve">  </w:t>
            </w: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8E28B0">
              <w:rPr>
                <w:b/>
                <w:color w:val="0000FF"/>
                <w:sz w:val="20"/>
              </w:rPr>
            </w:r>
            <w:r w:rsidR="008E28B0">
              <w:rPr>
                <w:b/>
                <w:color w:val="0000FF"/>
                <w:sz w:val="20"/>
              </w:rPr>
              <w:fldChar w:fldCharType="separate"/>
            </w:r>
            <w:r w:rsidRPr="2BF54A31">
              <w:fldChar w:fldCharType="end"/>
            </w:r>
            <w:r w:rsidRPr="2BF54A31">
              <w:rPr>
                <w:b/>
                <w:bCs/>
                <w:color w:val="0000FF"/>
                <w:sz w:val="20"/>
                <w:szCs w:val="20"/>
              </w:rPr>
              <w:t xml:space="preserve"> </w:t>
            </w:r>
            <w:r w:rsidRPr="2BF54A31">
              <w:rPr>
                <w:sz w:val="20"/>
                <w:szCs w:val="20"/>
              </w:rPr>
              <w:t>8</w:t>
            </w:r>
          </w:p>
        </w:tc>
        <w:tc>
          <w:tcPr>
            <w:tcW w:w="754" w:type="dxa"/>
            <w:tcBorders>
              <w:top w:val="single" w:sz="6" w:space="0" w:color="auto"/>
              <w:left w:val="single" w:sz="6" w:space="0" w:color="auto"/>
              <w:right w:val="single" w:sz="6" w:space="0" w:color="auto"/>
            </w:tcBorders>
            <w:shd w:val="clear" w:color="auto" w:fill="FFFFFF" w:themeFill="background1"/>
          </w:tcPr>
          <w:p w14:paraId="08954AB3" w14:textId="0DDE3549" w:rsidR="0066557B" w:rsidRPr="00734B43" w:rsidRDefault="00734B43" w:rsidP="2BF54A31">
            <w:pPr>
              <w:jc w:val="center"/>
              <w:rPr>
                <w:sz w:val="20"/>
                <w:szCs w:val="20"/>
              </w:rPr>
            </w:pPr>
            <w:r w:rsidRPr="2BF54A31">
              <w:fldChar w:fldCharType="begin">
                <w:ffData>
                  <w:name w:val=""/>
                  <w:enabled/>
                  <w:calcOnExit w:val="0"/>
                  <w:checkBox>
                    <w:sizeAuto/>
                    <w:default w:val="1"/>
                  </w:checkBox>
                </w:ffData>
              </w:fldChar>
            </w:r>
            <w:r>
              <w:rPr>
                <w:b/>
                <w:color w:val="0000FF"/>
                <w:sz w:val="20"/>
              </w:rPr>
              <w:instrText xml:space="preserve"> FORMCHECKBOX </w:instrText>
            </w:r>
            <w:r w:rsidR="008E28B0">
              <w:rPr>
                <w:b/>
                <w:color w:val="0000FF"/>
                <w:sz w:val="20"/>
              </w:rPr>
            </w:r>
            <w:r w:rsidR="008E28B0">
              <w:rPr>
                <w:b/>
                <w:color w:val="0000FF"/>
                <w:sz w:val="20"/>
              </w:rPr>
              <w:fldChar w:fldCharType="separate"/>
            </w:r>
            <w:r w:rsidRPr="2BF54A31">
              <w:fldChar w:fldCharType="end"/>
            </w:r>
            <w:r w:rsidR="0066557B" w:rsidRPr="2BF54A31">
              <w:rPr>
                <w:sz w:val="20"/>
                <w:szCs w:val="20"/>
              </w:rPr>
              <w:t xml:space="preserve"> 12</w:t>
            </w:r>
            <w:r w:rsidR="0066557B" w:rsidRPr="2BF54A31">
              <w:rPr>
                <w:color w:val="FFFFFF"/>
                <w:sz w:val="20"/>
                <w:szCs w:val="20"/>
              </w:rPr>
              <w:t>0</w:t>
            </w:r>
          </w:p>
        </w:tc>
        <w:tc>
          <w:tcPr>
            <w:tcW w:w="775" w:type="dxa"/>
            <w:gridSpan w:val="2"/>
            <w:tcBorders>
              <w:top w:val="single" w:sz="6" w:space="0" w:color="auto"/>
              <w:left w:val="single" w:sz="6" w:space="0" w:color="auto"/>
              <w:right w:val="single" w:sz="6" w:space="0" w:color="auto"/>
            </w:tcBorders>
            <w:shd w:val="clear" w:color="auto" w:fill="FFFFFF" w:themeFill="background1"/>
          </w:tcPr>
          <w:p w14:paraId="625F7CA8"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8E28B0">
              <w:rPr>
                <w:b/>
                <w:color w:val="0000FF"/>
                <w:sz w:val="20"/>
              </w:rPr>
            </w:r>
            <w:r w:rsidR="008E28B0">
              <w:rPr>
                <w:b/>
                <w:color w:val="0000FF"/>
                <w:sz w:val="20"/>
              </w:rPr>
              <w:fldChar w:fldCharType="separate"/>
            </w:r>
            <w:r w:rsidRPr="2BF54A31">
              <w:fldChar w:fldCharType="end"/>
            </w:r>
            <w:r w:rsidRPr="2BF54A31">
              <w:rPr>
                <w:sz w:val="20"/>
                <w:szCs w:val="20"/>
              </w:rPr>
              <w:t xml:space="preserve"> 16</w:t>
            </w:r>
            <w:r w:rsidRPr="2BF54A31">
              <w:rPr>
                <w:color w:val="FFFFFF"/>
                <w:sz w:val="20"/>
                <w:szCs w:val="20"/>
              </w:rPr>
              <w:t>0</w:t>
            </w:r>
          </w:p>
        </w:tc>
        <w:tc>
          <w:tcPr>
            <w:tcW w:w="825" w:type="dxa"/>
            <w:tcBorders>
              <w:top w:val="single" w:sz="6" w:space="0" w:color="auto"/>
              <w:left w:val="single" w:sz="6" w:space="0" w:color="auto"/>
              <w:bottom w:val="nil"/>
              <w:right w:val="single" w:sz="6" w:space="0" w:color="auto"/>
            </w:tcBorders>
            <w:shd w:val="clear" w:color="auto" w:fill="FFFFFF" w:themeFill="background1"/>
          </w:tcPr>
          <w:p w14:paraId="043E2BC0"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8E28B0">
              <w:rPr>
                <w:b/>
                <w:color w:val="0000FF"/>
                <w:sz w:val="20"/>
              </w:rPr>
            </w:r>
            <w:r w:rsidR="008E28B0">
              <w:rPr>
                <w:b/>
                <w:color w:val="0000FF"/>
                <w:sz w:val="20"/>
              </w:rPr>
              <w:fldChar w:fldCharType="separate"/>
            </w:r>
            <w:r w:rsidRPr="2BF54A31">
              <w:fldChar w:fldCharType="end"/>
            </w:r>
            <w:r w:rsidRPr="2BF54A31">
              <w:rPr>
                <w:sz w:val="20"/>
                <w:szCs w:val="20"/>
              </w:rPr>
              <w:t xml:space="preserve"> 20</w:t>
            </w:r>
          </w:p>
        </w:tc>
        <w:tc>
          <w:tcPr>
            <w:tcW w:w="739" w:type="dxa"/>
            <w:gridSpan w:val="2"/>
            <w:tcBorders>
              <w:top w:val="single" w:sz="6" w:space="0" w:color="auto"/>
              <w:left w:val="single" w:sz="6" w:space="0" w:color="auto"/>
              <w:right w:val="double" w:sz="12" w:space="0" w:color="auto"/>
            </w:tcBorders>
            <w:shd w:val="clear" w:color="auto" w:fill="FFFFFF" w:themeFill="background1"/>
          </w:tcPr>
          <w:p w14:paraId="60211BBF"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8E28B0">
              <w:rPr>
                <w:b/>
                <w:color w:val="0000FF"/>
                <w:sz w:val="20"/>
              </w:rPr>
            </w:r>
            <w:r w:rsidR="008E28B0">
              <w:rPr>
                <w:b/>
                <w:color w:val="0000FF"/>
                <w:sz w:val="20"/>
              </w:rPr>
              <w:fldChar w:fldCharType="separate"/>
            </w:r>
            <w:r w:rsidRPr="2BF54A31">
              <w:fldChar w:fldCharType="end"/>
            </w:r>
            <w:r w:rsidRPr="2BF54A31">
              <w:rPr>
                <w:sz w:val="20"/>
                <w:szCs w:val="20"/>
              </w:rPr>
              <w:t xml:space="preserve"> 0</w:t>
            </w:r>
          </w:p>
        </w:tc>
      </w:tr>
      <w:tr w:rsidR="0066557B" w:rsidRPr="0056408E" w14:paraId="7E982C66" w14:textId="77777777" w:rsidTr="2BF54A31">
        <w:tblPrEx>
          <w:shd w:val="clear" w:color="auto" w:fill="FFFFFF"/>
        </w:tblPrEx>
        <w:tc>
          <w:tcPr>
            <w:tcW w:w="1611" w:type="dxa"/>
            <w:gridSpan w:val="2"/>
            <w:tcBorders>
              <w:top w:val="nil"/>
              <w:left w:val="double" w:sz="12" w:space="0" w:color="auto"/>
              <w:bottom w:val="double" w:sz="12" w:space="0" w:color="auto"/>
              <w:right w:val="dashed" w:sz="6" w:space="0" w:color="auto"/>
            </w:tcBorders>
            <w:shd w:val="clear" w:color="auto" w:fill="FFFFFF" w:themeFill="background1"/>
          </w:tcPr>
          <w:p w14:paraId="32E6D546" w14:textId="77777777" w:rsidR="0066557B" w:rsidRPr="00B477AC" w:rsidRDefault="0066557B" w:rsidP="002E6851">
            <w:pPr>
              <w:rPr>
                <w:sz w:val="4"/>
                <w:szCs w:val="4"/>
              </w:rPr>
            </w:pPr>
          </w:p>
        </w:tc>
        <w:tc>
          <w:tcPr>
            <w:tcW w:w="1134" w:type="dxa"/>
            <w:gridSpan w:val="2"/>
            <w:tcBorders>
              <w:bottom w:val="double" w:sz="12" w:space="0" w:color="auto"/>
            </w:tcBorders>
            <w:shd w:val="clear" w:color="auto" w:fill="FFFFFF" w:themeFill="background1"/>
          </w:tcPr>
          <w:p w14:paraId="5C90BE43" w14:textId="77777777" w:rsidR="0066557B" w:rsidRPr="00B477AC" w:rsidRDefault="0066557B" w:rsidP="002E6851">
            <w:pPr>
              <w:rPr>
                <w:sz w:val="4"/>
                <w:szCs w:val="4"/>
              </w:rPr>
            </w:pPr>
          </w:p>
        </w:tc>
        <w:tc>
          <w:tcPr>
            <w:tcW w:w="1465" w:type="dxa"/>
            <w:gridSpan w:val="3"/>
            <w:tcBorders>
              <w:bottom w:val="double" w:sz="12" w:space="0" w:color="auto"/>
            </w:tcBorders>
            <w:shd w:val="clear" w:color="auto" w:fill="FFFFFF" w:themeFill="background1"/>
          </w:tcPr>
          <w:p w14:paraId="37DFF665" w14:textId="77777777" w:rsidR="0066557B" w:rsidRPr="00B477AC" w:rsidRDefault="0066557B" w:rsidP="002E6851">
            <w:pPr>
              <w:rPr>
                <w:sz w:val="4"/>
                <w:szCs w:val="4"/>
              </w:rPr>
            </w:pPr>
          </w:p>
        </w:tc>
        <w:tc>
          <w:tcPr>
            <w:tcW w:w="250" w:type="dxa"/>
            <w:tcBorders>
              <w:bottom w:val="double" w:sz="12" w:space="0" w:color="auto"/>
            </w:tcBorders>
            <w:shd w:val="clear" w:color="auto" w:fill="FFFFFF" w:themeFill="background1"/>
          </w:tcPr>
          <w:p w14:paraId="25FC434E" w14:textId="77777777" w:rsidR="0066557B" w:rsidRPr="00B477AC" w:rsidRDefault="0066557B" w:rsidP="002E6851">
            <w:pPr>
              <w:rPr>
                <w:sz w:val="4"/>
                <w:szCs w:val="4"/>
              </w:rPr>
            </w:pPr>
          </w:p>
        </w:tc>
        <w:tc>
          <w:tcPr>
            <w:tcW w:w="780" w:type="dxa"/>
            <w:gridSpan w:val="2"/>
            <w:tcBorders>
              <w:bottom w:val="double" w:sz="12" w:space="0" w:color="auto"/>
            </w:tcBorders>
            <w:shd w:val="clear" w:color="auto" w:fill="FFFFFF" w:themeFill="background1"/>
          </w:tcPr>
          <w:p w14:paraId="59AECD2B" w14:textId="77777777" w:rsidR="0066557B" w:rsidRPr="00B477AC" w:rsidRDefault="0066557B" w:rsidP="002E6851">
            <w:pPr>
              <w:rPr>
                <w:sz w:val="4"/>
                <w:szCs w:val="4"/>
              </w:rPr>
            </w:pPr>
          </w:p>
        </w:tc>
        <w:tc>
          <w:tcPr>
            <w:tcW w:w="1106" w:type="dxa"/>
            <w:gridSpan w:val="2"/>
            <w:tcBorders>
              <w:bottom w:val="double" w:sz="12" w:space="0" w:color="auto"/>
            </w:tcBorders>
            <w:shd w:val="clear" w:color="auto" w:fill="FFFFFF" w:themeFill="background1"/>
          </w:tcPr>
          <w:p w14:paraId="2201CF8D" w14:textId="77777777" w:rsidR="0066557B" w:rsidRPr="00B477AC" w:rsidRDefault="0066557B" w:rsidP="002E6851">
            <w:pPr>
              <w:rPr>
                <w:sz w:val="4"/>
                <w:szCs w:val="4"/>
              </w:rPr>
            </w:pPr>
          </w:p>
        </w:tc>
        <w:tc>
          <w:tcPr>
            <w:tcW w:w="754" w:type="dxa"/>
            <w:tcBorders>
              <w:bottom w:val="double" w:sz="12" w:space="0" w:color="auto"/>
            </w:tcBorders>
            <w:shd w:val="clear" w:color="auto" w:fill="FFFFFF" w:themeFill="background1"/>
          </w:tcPr>
          <w:p w14:paraId="3A842166" w14:textId="77777777" w:rsidR="0066557B" w:rsidRPr="00B477AC" w:rsidRDefault="0066557B" w:rsidP="002E6851">
            <w:pPr>
              <w:rPr>
                <w:sz w:val="4"/>
                <w:szCs w:val="4"/>
              </w:rPr>
            </w:pPr>
          </w:p>
        </w:tc>
        <w:tc>
          <w:tcPr>
            <w:tcW w:w="775" w:type="dxa"/>
            <w:gridSpan w:val="2"/>
            <w:tcBorders>
              <w:bottom w:val="double" w:sz="12" w:space="0" w:color="auto"/>
            </w:tcBorders>
            <w:shd w:val="clear" w:color="auto" w:fill="FFFFFF" w:themeFill="background1"/>
          </w:tcPr>
          <w:p w14:paraId="7A022356" w14:textId="77777777" w:rsidR="0066557B" w:rsidRPr="00B477AC" w:rsidRDefault="0066557B" w:rsidP="002E6851">
            <w:pPr>
              <w:rPr>
                <w:sz w:val="4"/>
                <w:szCs w:val="4"/>
              </w:rPr>
            </w:pPr>
          </w:p>
        </w:tc>
        <w:tc>
          <w:tcPr>
            <w:tcW w:w="825" w:type="dxa"/>
            <w:tcBorders>
              <w:bottom w:val="double" w:sz="12" w:space="0" w:color="auto"/>
            </w:tcBorders>
            <w:shd w:val="clear" w:color="auto" w:fill="FFFFFF" w:themeFill="background1"/>
          </w:tcPr>
          <w:p w14:paraId="3F129FEA" w14:textId="77777777" w:rsidR="0066557B" w:rsidRPr="00B477AC" w:rsidRDefault="0066557B" w:rsidP="002E6851">
            <w:pPr>
              <w:rPr>
                <w:sz w:val="4"/>
                <w:szCs w:val="4"/>
              </w:rPr>
            </w:pPr>
          </w:p>
        </w:tc>
        <w:tc>
          <w:tcPr>
            <w:tcW w:w="739" w:type="dxa"/>
            <w:gridSpan w:val="2"/>
            <w:tcBorders>
              <w:bottom w:val="double" w:sz="12" w:space="0" w:color="auto"/>
              <w:right w:val="double" w:sz="12" w:space="0" w:color="auto"/>
            </w:tcBorders>
            <w:shd w:val="clear" w:color="auto" w:fill="FFFFFF" w:themeFill="background1"/>
          </w:tcPr>
          <w:p w14:paraId="488DAFA5" w14:textId="77777777" w:rsidR="0066557B" w:rsidRPr="00B477AC" w:rsidRDefault="0066557B" w:rsidP="002E6851">
            <w:pPr>
              <w:rPr>
                <w:sz w:val="4"/>
                <w:szCs w:val="4"/>
              </w:rPr>
            </w:pPr>
          </w:p>
        </w:tc>
      </w:tr>
    </w:tbl>
    <w:p w14:paraId="2EEC2EA1" w14:textId="32D22990" w:rsidR="0066557B" w:rsidRPr="00D02BBA" w:rsidRDefault="2BF54A31" w:rsidP="2BF54A31">
      <w:pPr>
        <w:rPr>
          <w:b/>
          <w:bCs/>
          <w:color w:val="00CCFF"/>
          <w:sz w:val="8"/>
          <w:szCs w:val="8"/>
        </w:rPr>
      </w:pPr>
      <w:r w:rsidRPr="2BF54A31">
        <w:rPr>
          <w:b/>
          <w:bCs/>
          <w:color w:val="00CCFF"/>
          <w:sz w:val="8"/>
          <w:szCs w:val="8"/>
        </w:rPr>
        <w:t>.</w:t>
      </w:r>
    </w:p>
    <w:tbl>
      <w:tblPr>
        <w:tblW w:w="9442" w:type="dxa"/>
        <w:tblCellMar>
          <w:left w:w="70" w:type="dxa"/>
          <w:right w:w="0" w:type="dxa"/>
        </w:tblCellMar>
        <w:tblLook w:val="0000" w:firstRow="0" w:lastRow="0" w:firstColumn="0" w:lastColumn="0" w:noHBand="0" w:noVBand="0"/>
      </w:tblPr>
      <w:tblGrid>
        <w:gridCol w:w="1955"/>
        <w:gridCol w:w="1249"/>
        <w:gridCol w:w="1264"/>
        <w:gridCol w:w="1427"/>
        <w:gridCol w:w="1429"/>
        <w:gridCol w:w="2118"/>
      </w:tblGrid>
      <w:tr w:rsidR="0066557B" w:rsidRPr="00B90EE5" w14:paraId="0E8BF28C" w14:textId="77777777" w:rsidTr="2BF54A31">
        <w:trPr>
          <w:trHeight w:val="66"/>
        </w:trPr>
        <w:tc>
          <w:tcPr>
            <w:tcW w:w="1955" w:type="dxa"/>
            <w:tcBorders>
              <w:top w:val="double" w:sz="12" w:space="0" w:color="auto"/>
              <w:left w:val="double" w:sz="12" w:space="0" w:color="auto"/>
              <w:right w:val="dashed" w:sz="6" w:space="0" w:color="auto"/>
            </w:tcBorders>
            <w:shd w:val="clear" w:color="auto" w:fill="FFFFFF" w:themeFill="background1"/>
          </w:tcPr>
          <w:p w14:paraId="35C5ADC8" w14:textId="77777777" w:rsidR="0066557B" w:rsidRPr="00B477AC" w:rsidRDefault="2BF54A31" w:rsidP="2BF54A31">
            <w:pPr>
              <w:rPr>
                <w:b/>
                <w:bCs/>
              </w:rPr>
            </w:pPr>
            <w:r w:rsidRPr="2BF54A31">
              <w:rPr>
                <w:b/>
                <w:bCs/>
              </w:rPr>
              <w:t>Risk</w:t>
            </w:r>
          </w:p>
        </w:tc>
        <w:tc>
          <w:tcPr>
            <w:tcW w:w="7487" w:type="dxa"/>
            <w:gridSpan w:val="5"/>
            <w:tcBorders>
              <w:top w:val="double" w:sz="12" w:space="0" w:color="auto"/>
              <w:left w:val="nil"/>
              <w:right w:val="double" w:sz="12" w:space="0" w:color="auto"/>
            </w:tcBorders>
            <w:shd w:val="clear" w:color="auto" w:fill="FFFFFF" w:themeFill="background1"/>
            <w:tcMar>
              <w:left w:w="0" w:type="dxa"/>
              <w:right w:w="0" w:type="dxa"/>
            </w:tcMar>
          </w:tcPr>
          <w:p w14:paraId="7BA89C95" w14:textId="38E397D9" w:rsidR="0066557B" w:rsidRPr="0066557B" w:rsidRDefault="2BF54A31" w:rsidP="2BF54A31">
            <w:pPr>
              <w:ind w:left="637"/>
              <w:rPr>
                <w:rFonts w:ascii="Arial" w:eastAsia="Arial" w:hAnsi="Arial" w:cs="Arial"/>
                <w:color w:val="0000FF"/>
                <w:lang w:val="en-US"/>
              </w:rPr>
            </w:pPr>
            <w:r w:rsidRPr="2BF54A31">
              <w:rPr>
                <w:lang w:val="en-US"/>
              </w:rPr>
              <w:t xml:space="preserve"> Risk score: Likelihood x (sum of consequences) =</w:t>
            </w:r>
            <w:r w:rsidRPr="2BF54A31">
              <w:rPr>
                <w:rFonts w:ascii="Arial" w:eastAsia="Arial" w:hAnsi="Arial" w:cs="Arial"/>
                <w:lang w:val="en-US"/>
              </w:rPr>
              <w:t xml:space="preserve"> 120</w:t>
            </w:r>
          </w:p>
        </w:tc>
      </w:tr>
      <w:tr w:rsidR="0066557B" w:rsidRPr="00B477AC" w14:paraId="50A769D7" w14:textId="77777777" w:rsidTr="2BF54A31">
        <w:trPr>
          <w:trHeight w:val="86"/>
        </w:trPr>
        <w:tc>
          <w:tcPr>
            <w:tcW w:w="1955" w:type="dxa"/>
            <w:vMerge w:val="restart"/>
            <w:tcBorders>
              <w:left w:val="double" w:sz="12" w:space="0" w:color="auto"/>
              <w:right w:val="dashed" w:sz="6" w:space="0" w:color="auto"/>
            </w:tcBorders>
            <w:shd w:val="clear" w:color="auto" w:fill="FFFFFF" w:themeFill="background1"/>
            <w:tcMar>
              <w:top w:w="28" w:type="dxa"/>
              <w:bottom w:w="28" w:type="dxa"/>
            </w:tcMar>
          </w:tcPr>
          <w:p w14:paraId="29E4A66C" w14:textId="77777777" w:rsidR="0066557B" w:rsidRPr="0066557B" w:rsidRDefault="0066557B" w:rsidP="002E6851">
            <w:pPr>
              <w:rPr>
                <w:b/>
                <w:color w:val="FF0000"/>
                <w:sz w:val="14"/>
                <w:szCs w:val="14"/>
                <w:lang w:val="en-US"/>
              </w:rPr>
            </w:pPr>
          </w:p>
        </w:tc>
        <w:tc>
          <w:tcPr>
            <w:tcW w:w="7487" w:type="dxa"/>
            <w:gridSpan w:val="5"/>
            <w:tcBorders>
              <w:left w:val="nil"/>
              <w:right w:val="double" w:sz="12" w:space="0" w:color="auto"/>
            </w:tcBorders>
            <w:shd w:val="clear" w:color="auto" w:fill="FFFFFF" w:themeFill="background1"/>
            <w:tcMar>
              <w:top w:w="28" w:type="dxa"/>
              <w:left w:w="0" w:type="dxa"/>
              <w:bottom w:w="28" w:type="dxa"/>
              <w:right w:w="0" w:type="dxa"/>
            </w:tcMar>
          </w:tcPr>
          <w:p w14:paraId="43D1549A" w14:textId="77777777" w:rsidR="0066557B" w:rsidRPr="00B477AC" w:rsidRDefault="0066557B" w:rsidP="002E6851">
            <w:r w:rsidRPr="0066557B">
              <w:rPr>
                <w:b/>
                <w:color w:val="0000FF"/>
                <w:lang w:val="en-US"/>
              </w:rPr>
              <w:t xml:space="preserve">   </w:t>
            </w:r>
            <w:r w:rsidRPr="00D02BBA">
              <w:rPr>
                <w:b/>
                <w:noProof/>
                <w:color w:val="0000FF"/>
              </w:rPr>
              <w:drawing>
                <wp:inline distT="0" distB="0" distL="0" distR="0" wp14:anchorId="05A8D963" wp14:editId="39A84DBB">
                  <wp:extent cx="4533900" cy="133350"/>
                  <wp:effectExtent l="0" t="0" r="0" b="0"/>
                  <wp:docPr id="17" name="Bilde 17" descr="fargesk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fargeskal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3900" cy="133350"/>
                          </a:xfrm>
                          <a:prstGeom prst="rect">
                            <a:avLst/>
                          </a:prstGeom>
                          <a:noFill/>
                          <a:ln>
                            <a:noFill/>
                          </a:ln>
                        </pic:spPr>
                      </pic:pic>
                    </a:graphicData>
                  </a:graphic>
                </wp:inline>
              </w:drawing>
            </w:r>
          </w:p>
        </w:tc>
      </w:tr>
      <w:tr w:rsidR="0066557B" w:rsidRPr="00B477AC" w14:paraId="2B649074" w14:textId="77777777" w:rsidTr="2BF54A31">
        <w:trPr>
          <w:trHeight w:val="86"/>
        </w:trPr>
        <w:tc>
          <w:tcPr>
            <w:tcW w:w="1955" w:type="dxa"/>
            <w:vMerge/>
            <w:tcBorders>
              <w:left w:val="double" w:sz="12" w:space="0" w:color="auto"/>
              <w:right w:val="dashed" w:sz="6" w:space="0" w:color="auto"/>
            </w:tcBorders>
            <w:shd w:val="clear" w:color="auto" w:fill="FFFFFF"/>
          </w:tcPr>
          <w:p w14:paraId="41944B66" w14:textId="77777777" w:rsidR="0066557B" w:rsidRPr="00B477AC" w:rsidRDefault="0066557B" w:rsidP="002E6851"/>
        </w:tc>
        <w:tc>
          <w:tcPr>
            <w:tcW w:w="1249" w:type="dxa"/>
            <w:tcBorders>
              <w:left w:val="nil"/>
              <w:right w:val="nil"/>
            </w:tcBorders>
            <w:shd w:val="clear" w:color="auto" w:fill="FFFFFF" w:themeFill="background1"/>
            <w:tcMar>
              <w:left w:w="0" w:type="dxa"/>
              <w:right w:w="0" w:type="dxa"/>
            </w:tcMar>
          </w:tcPr>
          <w:p w14:paraId="711D7047" w14:textId="77777777" w:rsidR="0066557B" w:rsidRPr="00B477AC" w:rsidRDefault="0066557B" w:rsidP="002E6851">
            <w:pPr>
              <w:jc w:val="center"/>
            </w:pPr>
            <w:r w:rsidRPr="2BF54A31">
              <w:rPr>
                <w:b/>
                <w:bCs/>
                <w:color w:val="0000FF"/>
              </w:rPr>
              <w:t xml:space="preserve"> </w:t>
            </w:r>
            <w:r w:rsidRPr="2BF54A31">
              <w:fldChar w:fldCharType="begin">
                <w:ffData>
                  <w:name w:val=""/>
                  <w:enabled/>
                  <w:calcOnExit w:val="0"/>
                  <w:checkBox>
                    <w:sizeAuto/>
                    <w:default w:val="0"/>
                  </w:checkBox>
                </w:ffData>
              </w:fldChar>
            </w:r>
            <w:r>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00B477AC">
              <w:t xml:space="preserve"> </w:t>
            </w:r>
            <w:proofErr w:type="spellStart"/>
            <w:r>
              <w:t>ca</w:t>
            </w:r>
            <w:proofErr w:type="spellEnd"/>
            <w:r>
              <w:t xml:space="preserve"> 0-30</w:t>
            </w:r>
          </w:p>
        </w:tc>
        <w:tc>
          <w:tcPr>
            <w:tcW w:w="1264" w:type="dxa"/>
            <w:tcBorders>
              <w:left w:val="nil"/>
              <w:right w:val="nil"/>
            </w:tcBorders>
            <w:shd w:val="clear" w:color="auto" w:fill="FFFFFF" w:themeFill="background1"/>
            <w:tcMar>
              <w:left w:w="0" w:type="dxa"/>
              <w:right w:w="0" w:type="dxa"/>
            </w:tcMar>
          </w:tcPr>
          <w:p w14:paraId="11694709" w14:textId="77777777" w:rsidR="0066557B" w:rsidRPr="00B477AC" w:rsidRDefault="0066557B" w:rsidP="002E6851">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00B477AC">
              <w:t xml:space="preserve"> </w:t>
            </w:r>
            <w:proofErr w:type="spellStart"/>
            <w:r>
              <w:t>ca</w:t>
            </w:r>
            <w:proofErr w:type="spellEnd"/>
            <w:r>
              <w:t xml:space="preserve"> 30-100</w:t>
            </w:r>
          </w:p>
        </w:tc>
        <w:tc>
          <w:tcPr>
            <w:tcW w:w="1427" w:type="dxa"/>
            <w:tcBorders>
              <w:left w:val="nil"/>
              <w:right w:val="nil"/>
            </w:tcBorders>
            <w:shd w:val="clear" w:color="auto" w:fill="FFFFFF" w:themeFill="background1"/>
            <w:tcMar>
              <w:left w:w="0" w:type="dxa"/>
              <w:right w:w="0" w:type="dxa"/>
            </w:tcMar>
          </w:tcPr>
          <w:p w14:paraId="0ED6E5D6" w14:textId="567C8561" w:rsidR="0066557B" w:rsidRPr="00B477AC" w:rsidRDefault="00683EA3" w:rsidP="002E6851">
            <w:pPr>
              <w:jc w:val="center"/>
            </w:pPr>
            <w:r w:rsidRPr="2BF54A31">
              <w:fldChar w:fldCharType="begin">
                <w:ffData>
                  <w:name w:val=""/>
                  <w:enabled/>
                  <w:calcOnExit w:val="0"/>
                  <w:checkBox>
                    <w:sizeAuto/>
                    <w:default w:val="1"/>
                  </w:checkBox>
                </w:ffData>
              </w:fldChar>
            </w:r>
            <w:r>
              <w:rPr>
                <w:b/>
                <w:color w:val="0000FF"/>
              </w:rPr>
              <w:instrText xml:space="preserve"> FORMCHECKBOX </w:instrText>
            </w:r>
            <w:r w:rsidR="008E28B0">
              <w:rPr>
                <w:b/>
                <w:color w:val="0000FF"/>
              </w:rPr>
            </w:r>
            <w:r w:rsidR="008E28B0">
              <w:rPr>
                <w:b/>
                <w:color w:val="0000FF"/>
              </w:rPr>
              <w:fldChar w:fldCharType="separate"/>
            </w:r>
            <w:r w:rsidRPr="2BF54A31">
              <w:fldChar w:fldCharType="end"/>
            </w:r>
            <w:r w:rsidR="0066557B">
              <w:t xml:space="preserve"> </w:t>
            </w:r>
            <w:proofErr w:type="spellStart"/>
            <w:r w:rsidR="0066557B">
              <w:t>ca</w:t>
            </w:r>
            <w:proofErr w:type="spellEnd"/>
            <w:r w:rsidR="0066557B">
              <w:t xml:space="preserve"> 100</w:t>
            </w:r>
            <w:r w:rsidR="0066557B" w:rsidRPr="00B477AC">
              <w:t>-150</w:t>
            </w:r>
          </w:p>
        </w:tc>
        <w:tc>
          <w:tcPr>
            <w:tcW w:w="1429" w:type="dxa"/>
            <w:tcBorders>
              <w:left w:val="nil"/>
              <w:right w:val="nil"/>
            </w:tcBorders>
            <w:shd w:val="clear" w:color="auto" w:fill="FFFFFF" w:themeFill="background1"/>
            <w:tcMar>
              <w:left w:w="0" w:type="dxa"/>
              <w:right w:w="0" w:type="dxa"/>
            </w:tcMar>
          </w:tcPr>
          <w:p w14:paraId="653BF3BE" w14:textId="77777777" w:rsidR="0066557B" w:rsidRPr="00B477AC" w:rsidRDefault="0066557B" w:rsidP="002E6851">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00B477AC">
              <w:t xml:space="preserve"> </w:t>
            </w:r>
            <w:proofErr w:type="spellStart"/>
            <w:r>
              <w:t>ca</w:t>
            </w:r>
            <w:proofErr w:type="spellEnd"/>
            <w:r>
              <w:t xml:space="preserve"> </w:t>
            </w:r>
            <w:r w:rsidRPr="00B477AC">
              <w:t>15</w:t>
            </w:r>
            <w:r>
              <w:t>0</w:t>
            </w:r>
            <w:r w:rsidRPr="00B477AC">
              <w:t>-300</w:t>
            </w:r>
          </w:p>
        </w:tc>
        <w:tc>
          <w:tcPr>
            <w:tcW w:w="2118" w:type="dxa"/>
            <w:tcBorders>
              <w:left w:val="nil"/>
              <w:right w:val="double" w:sz="12" w:space="0" w:color="auto"/>
            </w:tcBorders>
            <w:shd w:val="clear" w:color="auto" w:fill="FFFFFF" w:themeFill="background1"/>
            <w:tcMar>
              <w:left w:w="0" w:type="dxa"/>
              <w:right w:w="0" w:type="dxa"/>
            </w:tcMar>
          </w:tcPr>
          <w:p w14:paraId="4802B848" w14:textId="77777777" w:rsidR="0066557B" w:rsidRPr="00B477AC" w:rsidRDefault="0066557B" w:rsidP="002E6851">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00B477AC">
              <w:t xml:space="preserve"> </w:t>
            </w:r>
            <w:r>
              <w:t xml:space="preserve">more </w:t>
            </w:r>
            <w:proofErr w:type="spellStart"/>
            <w:r>
              <w:t>than</w:t>
            </w:r>
            <w:proofErr w:type="spellEnd"/>
            <w:r>
              <w:t xml:space="preserve"> 300</w:t>
            </w:r>
          </w:p>
        </w:tc>
      </w:tr>
      <w:tr w:rsidR="0066557B" w:rsidRPr="00BC6532" w14:paraId="66DA60A4" w14:textId="77777777" w:rsidTr="2BF54A31">
        <w:trPr>
          <w:trHeight w:val="86"/>
        </w:trPr>
        <w:tc>
          <w:tcPr>
            <w:tcW w:w="1955" w:type="dxa"/>
            <w:vMerge/>
            <w:tcBorders>
              <w:left w:val="double" w:sz="12" w:space="0" w:color="auto"/>
              <w:right w:val="dashed" w:sz="6" w:space="0" w:color="auto"/>
            </w:tcBorders>
            <w:shd w:val="clear" w:color="auto" w:fill="FFFFFF"/>
          </w:tcPr>
          <w:p w14:paraId="4C067401" w14:textId="77777777" w:rsidR="0066557B" w:rsidRPr="00AE2E7D" w:rsidRDefault="0066557B" w:rsidP="002E6851">
            <w:pPr>
              <w:rPr>
                <w:sz w:val="16"/>
                <w:szCs w:val="16"/>
              </w:rPr>
            </w:pPr>
          </w:p>
        </w:tc>
        <w:tc>
          <w:tcPr>
            <w:tcW w:w="1249" w:type="dxa"/>
            <w:tcBorders>
              <w:left w:val="nil"/>
              <w:right w:val="nil"/>
            </w:tcBorders>
            <w:shd w:val="clear" w:color="auto" w:fill="FFFFFF" w:themeFill="background1"/>
            <w:tcMar>
              <w:left w:w="0" w:type="dxa"/>
              <w:right w:w="0" w:type="dxa"/>
            </w:tcMar>
          </w:tcPr>
          <w:p w14:paraId="2E9D173E" w14:textId="77777777" w:rsidR="0066557B" w:rsidRPr="00BC6532" w:rsidRDefault="2BF54A31" w:rsidP="2BF54A31">
            <w:pPr>
              <w:jc w:val="center"/>
              <w:rPr>
                <w:sz w:val="16"/>
                <w:szCs w:val="16"/>
              </w:rPr>
            </w:pPr>
            <w:r w:rsidRPr="2BF54A31">
              <w:rPr>
                <w:sz w:val="16"/>
                <w:szCs w:val="16"/>
              </w:rPr>
              <w:t>No action</w:t>
            </w:r>
          </w:p>
        </w:tc>
        <w:tc>
          <w:tcPr>
            <w:tcW w:w="1264" w:type="dxa"/>
            <w:tcBorders>
              <w:left w:val="nil"/>
              <w:right w:val="nil"/>
            </w:tcBorders>
            <w:shd w:val="clear" w:color="auto" w:fill="FFFFFF" w:themeFill="background1"/>
            <w:tcMar>
              <w:left w:w="0" w:type="dxa"/>
              <w:right w:w="0" w:type="dxa"/>
            </w:tcMar>
          </w:tcPr>
          <w:p w14:paraId="5B9166EF" w14:textId="77777777" w:rsidR="0066557B" w:rsidRPr="00BC6532" w:rsidRDefault="2BF54A31" w:rsidP="2BF54A31">
            <w:pPr>
              <w:jc w:val="center"/>
              <w:rPr>
                <w:sz w:val="16"/>
                <w:szCs w:val="16"/>
              </w:rPr>
            </w:pPr>
            <w:r w:rsidRPr="2BF54A31">
              <w:rPr>
                <w:sz w:val="16"/>
                <w:szCs w:val="16"/>
              </w:rPr>
              <w:t>Monitor risk</w:t>
            </w:r>
          </w:p>
        </w:tc>
        <w:tc>
          <w:tcPr>
            <w:tcW w:w="1427" w:type="dxa"/>
            <w:tcBorders>
              <w:left w:val="nil"/>
              <w:right w:val="nil"/>
            </w:tcBorders>
            <w:shd w:val="clear" w:color="auto" w:fill="FFFFFF" w:themeFill="background1"/>
            <w:tcMar>
              <w:left w:w="0" w:type="dxa"/>
              <w:right w:w="0" w:type="dxa"/>
            </w:tcMar>
          </w:tcPr>
          <w:p w14:paraId="7426CE9D" w14:textId="77777777" w:rsidR="0066557B" w:rsidRDefault="2BF54A31" w:rsidP="2BF54A31">
            <w:pPr>
              <w:jc w:val="center"/>
              <w:rPr>
                <w:sz w:val="16"/>
                <w:szCs w:val="16"/>
              </w:rPr>
            </w:pPr>
            <w:proofErr w:type="spellStart"/>
            <w:r w:rsidRPr="2BF54A31">
              <w:rPr>
                <w:sz w:val="16"/>
                <w:szCs w:val="16"/>
              </w:rPr>
              <w:t>Consider</w:t>
            </w:r>
            <w:proofErr w:type="spellEnd"/>
            <w:r w:rsidRPr="2BF54A31">
              <w:rPr>
                <w:sz w:val="16"/>
                <w:szCs w:val="16"/>
              </w:rPr>
              <w:t xml:space="preserve"> </w:t>
            </w:r>
            <w:proofErr w:type="spellStart"/>
            <w:r w:rsidRPr="2BF54A31">
              <w:rPr>
                <w:sz w:val="16"/>
                <w:szCs w:val="16"/>
              </w:rPr>
              <w:t>mitigating</w:t>
            </w:r>
            <w:proofErr w:type="spellEnd"/>
          </w:p>
          <w:p w14:paraId="0FD15D8A" w14:textId="77777777" w:rsidR="0066557B" w:rsidRPr="00BC6532" w:rsidRDefault="2BF54A31" w:rsidP="2BF54A31">
            <w:pPr>
              <w:jc w:val="center"/>
              <w:rPr>
                <w:sz w:val="16"/>
                <w:szCs w:val="16"/>
              </w:rPr>
            </w:pPr>
            <w:proofErr w:type="spellStart"/>
            <w:r w:rsidRPr="2BF54A31">
              <w:rPr>
                <w:sz w:val="16"/>
                <w:szCs w:val="16"/>
              </w:rPr>
              <w:t>actions</w:t>
            </w:r>
            <w:proofErr w:type="spellEnd"/>
          </w:p>
        </w:tc>
        <w:tc>
          <w:tcPr>
            <w:tcW w:w="1429" w:type="dxa"/>
            <w:tcBorders>
              <w:left w:val="nil"/>
              <w:right w:val="nil"/>
            </w:tcBorders>
            <w:shd w:val="clear" w:color="auto" w:fill="FFFFFF" w:themeFill="background1"/>
            <w:tcMar>
              <w:left w:w="0" w:type="dxa"/>
              <w:right w:w="0" w:type="dxa"/>
            </w:tcMar>
          </w:tcPr>
          <w:p w14:paraId="6DFE3E63" w14:textId="77777777" w:rsidR="0066557B" w:rsidRPr="00BC6532" w:rsidRDefault="2BF54A31" w:rsidP="2BF54A31">
            <w:pPr>
              <w:jc w:val="center"/>
              <w:rPr>
                <w:sz w:val="16"/>
                <w:szCs w:val="16"/>
              </w:rPr>
            </w:pPr>
            <w:proofErr w:type="spellStart"/>
            <w:r w:rsidRPr="2BF54A31">
              <w:rPr>
                <w:sz w:val="16"/>
                <w:szCs w:val="16"/>
              </w:rPr>
              <w:t>Implement</w:t>
            </w:r>
            <w:proofErr w:type="spellEnd"/>
            <w:r w:rsidRPr="2BF54A31">
              <w:rPr>
                <w:sz w:val="16"/>
                <w:szCs w:val="16"/>
              </w:rPr>
              <w:t xml:space="preserve"> </w:t>
            </w:r>
            <w:proofErr w:type="spellStart"/>
            <w:r w:rsidRPr="2BF54A31">
              <w:rPr>
                <w:sz w:val="16"/>
                <w:szCs w:val="16"/>
              </w:rPr>
              <w:t>mitigating</w:t>
            </w:r>
            <w:proofErr w:type="spellEnd"/>
            <w:r w:rsidRPr="2BF54A31">
              <w:rPr>
                <w:sz w:val="16"/>
                <w:szCs w:val="16"/>
              </w:rPr>
              <w:t xml:space="preserve"> </w:t>
            </w:r>
            <w:proofErr w:type="spellStart"/>
            <w:r w:rsidRPr="2BF54A31">
              <w:rPr>
                <w:sz w:val="16"/>
                <w:szCs w:val="16"/>
              </w:rPr>
              <w:t>actions</w:t>
            </w:r>
            <w:proofErr w:type="spellEnd"/>
          </w:p>
        </w:tc>
        <w:tc>
          <w:tcPr>
            <w:tcW w:w="2118" w:type="dxa"/>
            <w:tcBorders>
              <w:left w:val="nil"/>
              <w:right w:val="double" w:sz="12" w:space="0" w:color="auto"/>
            </w:tcBorders>
            <w:shd w:val="clear" w:color="auto" w:fill="FFFFFF" w:themeFill="background1"/>
            <w:tcMar>
              <w:left w:w="0" w:type="dxa"/>
              <w:right w:w="0" w:type="dxa"/>
            </w:tcMar>
          </w:tcPr>
          <w:p w14:paraId="4DAC5234" w14:textId="77777777" w:rsidR="0066557B" w:rsidRPr="00BC6532" w:rsidRDefault="2BF54A31" w:rsidP="2BF54A31">
            <w:pPr>
              <w:jc w:val="center"/>
              <w:rPr>
                <w:sz w:val="16"/>
                <w:szCs w:val="16"/>
              </w:rPr>
            </w:pPr>
            <w:proofErr w:type="spellStart"/>
            <w:r w:rsidRPr="2BF54A31">
              <w:rPr>
                <w:sz w:val="16"/>
                <w:szCs w:val="16"/>
              </w:rPr>
              <w:t>Implement</w:t>
            </w:r>
            <w:proofErr w:type="spellEnd"/>
            <w:r w:rsidRPr="2BF54A31">
              <w:rPr>
                <w:sz w:val="16"/>
                <w:szCs w:val="16"/>
              </w:rPr>
              <w:t xml:space="preserve"> </w:t>
            </w:r>
            <w:proofErr w:type="spellStart"/>
            <w:r w:rsidRPr="2BF54A31">
              <w:rPr>
                <w:sz w:val="16"/>
                <w:szCs w:val="16"/>
              </w:rPr>
              <w:t>mitigating</w:t>
            </w:r>
            <w:proofErr w:type="spellEnd"/>
            <w:r w:rsidRPr="2BF54A31">
              <w:rPr>
                <w:sz w:val="16"/>
                <w:szCs w:val="16"/>
              </w:rPr>
              <w:t xml:space="preserve"> </w:t>
            </w:r>
            <w:proofErr w:type="spellStart"/>
            <w:r w:rsidRPr="2BF54A31">
              <w:rPr>
                <w:sz w:val="16"/>
                <w:szCs w:val="16"/>
              </w:rPr>
              <w:t>actions</w:t>
            </w:r>
            <w:proofErr w:type="spellEnd"/>
            <w:r w:rsidRPr="2BF54A31">
              <w:rPr>
                <w:sz w:val="16"/>
                <w:szCs w:val="16"/>
              </w:rPr>
              <w:t xml:space="preserve"> </w:t>
            </w:r>
            <w:proofErr w:type="spellStart"/>
            <w:r w:rsidRPr="2BF54A31">
              <w:rPr>
                <w:sz w:val="16"/>
                <w:szCs w:val="16"/>
              </w:rPr>
              <w:t>immediately</w:t>
            </w:r>
            <w:proofErr w:type="spellEnd"/>
          </w:p>
        </w:tc>
      </w:tr>
      <w:tr w:rsidR="0066557B" w:rsidRPr="00CB1458" w14:paraId="1B099723" w14:textId="77777777" w:rsidTr="2BF54A31">
        <w:trPr>
          <w:trHeight w:val="152"/>
        </w:trPr>
        <w:tc>
          <w:tcPr>
            <w:tcW w:w="1955" w:type="dxa"/>
            <w:tcBorders>
              <w:top w:val="single" w:sz="12" w:space="0" w:color="auto"/>
              <w:left w:val="double" w:sz="12" w:space="0" w:color="auto"/>
              <w:bottom w:val="single" w:sz="12" w:space="0" w:color="auto"/>
              <w:right w:val="dashed" w:sz="6" w:space="0" w:color="auto"/>
            </w:tcBorders>
            <w:shd w:val="clear" w:color="auto" w:fill="FFFFFF" w:themeFill="background1"/>
          </w:tcPr>
          <w:p w14:paraId="62BA65EB" w14:textId="77777777" w:rsidR="0066557B" w:rsidRDefault="2BF54A31" w:rsidP="002E6851">
            <w:r>
              <w:t xml:space="preserve">Risk </w:t>
            </w:r>
            <w:proofErr w:type="spellStart"/>
            <w:r>
              <w:t>comment</w:t>
            </w:r>
            <w:proofErr w:type="spellEnd"/>
          </w:p>
        </w:tc>
        <w:tc>
          <w:tcPr>
            <w:tcW w:w="7487" w:type="dxa"/>
            <w:gridSpan w:val="5"/>
            <w:tcBorders>
              <w:top w:val="single" w:sz="12" w:space="0" w:color="auto"/>
              <w:left w:val="nil"/>
              <w:bottom w:val="single" w:sz="12" w:space="0" w:color="auto"/>
              <w:right w:val="double" w:sz="12" w:space="0" w:color="auto"/>
            </w:tcBorders>
            <w:shd w:val="clear" w:color="auto" w:fill="FFFFFF" w:themeFill="background1"/>
          </w:tcPr>
          <w:p w14:paraId="23E4C941" w14:textId="77777777" w:rsidR="0066557B" w:rsidRPr="00CB1458" w:rsidRDefault="0066557B" w:rsidP="002E6851">
            <w:pPr>
              <w:rPr>
                <w:rFonts w:ascii="Arial" w:hAnsi="Arial" w:cs="Arial"/>
                <w:b/>
                <w:color w:val="0000FF"/>
                <w:sz w:val="18"/>
                <w:szCs w:val="18"/>
              </w:rPr>
            </w:pPr>
          </w:p>
        </w:tc>
      </w:tr>
      <w:tr w:rsidR="0066557B" w:rsidRPr="00B90EE5" w14:paraId="5909AB78" w14:textId="77777777" w:rsidTr="2BF54A31">
        <w:trPr>
          <w:trHeight w:val="50"/>
        </w:trPr>
        <w:tc>
          <w:tcPr>
            <w:tcW w:w="1955" w:type="dxa"/>
            <w:tcBorders>
              <w:top w:val="single" w:sz="12" w:space="0" w:color="auto"/>
              <w:left w:val="double" w:sz="12" w:space="0" w:color="auto"/>
              <w:bottom w:val="single" w:sz="12" w:space="0" w:color="auto"/>
              <w:right w:val="dashed" w:sz="6" w:space="0" w:color="auto"/>
            </w:tcBorders>
            <w:shd w:val="clear" w:color="auto" w:fill="FFFFFF" w:themeFill="background1"/>
          </w:tcPr>
          <w:p w14:paraId="59F7C8FE" w14:textId="77777777" w:rsidR="0066557B" w:rsidRPr="0066557B" w:rsidRDefault="0066557B" w:rsidP="2BF54A31">
            <w:pPr>
              <w:rPr>
                <w:lang w:val="en-US"/>
              </w:rPr>
            </w:pPr>
            <w:bookmarkStart w:id="14" w:name="OLE_LINK26"/>
            <w:bookmarkStart w:id="15" w:name="OLE_LINK27"/>
            <w:bookmarkStart w:id="16" w:name="OLE_LINK28"/>
            <w:bookmarkStart w:id="17" w:name="OLE_LINK29"/>
            <w:bookmarkStart w:id="18" w:name="OLE_LINK30"/>
            <w:bookmarkStart w:id="19" w:name="OLE_LINK31"/>
            <w:r w:rsidRPr="0066557B">
              <w:rPr>
                <w:lang w:val="en-US"/>
              </w:rPr>
              <w:t>Risk mitigating suggestions already implemented</w:t>
            </w:r>
            <w:bookmarkEnd w:id="14"/>
            <w:bookmarkEnd w:id="15"/>
            <w:bookmarkEnd w:id="16"/>
            <w:bookmarkEnd w:id="17"/>
            <w:bookmarkEnd w:id="18"/>
            <w:bookmarkEnd w:id="19"/>
          </w:p>
        </w:tc>
        <w:tc>
          <w:tcPr>
            <w:tcW w:w="7487" w:type="dxa"/>
            <w:gridSpan w:val="5"/>
            <w:tcBorders>
              <w:top w:val="single" w:sz="12" w:space="0" w:color="auto"/>
              <w:left w:val="nil"/>
              <w:bottom w:val="single" w:sz="12" w:space="0" w:color="auto"/>
              <w:right w:val="double" w:sz="12" w:space="0" w:color="auto"/>
            </w:tcBorders>
            <w:shd w:val="clear" w:color="auto" w:fill="FFFFFF" w:themeFill="background1"/>
          </w:tcPr>
          <w:p w14:paraId="11E6A9B8" w14:textId="77777777" w:rsidR="0066557B" w:rsidRPr="0066557B" w:rsidRDefault="0066557B" w:rsidP="0066557B">
            <w:pPr>
              <w:pStyle w:val="NormalTable"/>
              <w:numPr>
                <w:ilvl w:val="0"/>
                <w:numId w:val="26"/>
              </w:numPr>
              <w:suppressAutoHyphens w:val="0"/>
              <w:rPr>
                <w:rFonts w:ascii="Arial" w:hAnsi="Arial" w:cs="Arial"/>
                <w:color w:val="0000FF"/>
                <w:sz w:val="18"/>
                <w:szCs w:val="18"/>
                <w:lang w:val="en-US"/>
              </w:rPr>
            </w:pPr>
          </w:p>
        </w:tc>
      </w:tr>
      <w:tr w:rsidR="0066557B" w:rsidRPr="00B90EE5" w14:paraId="3464449C" w14:textId="77777777" w:rsidTr="2BF54A31">
        <w:trPr>
          <w:trHeight w:val="50"/>
        </w:trPr>
        <w:tc>
          <w:tcPr>
            <w:tcW w:w="1955" w:type="dxa"/>
            <w:tcBorders>
              <w:top w:val="single" w:sz="12" w:space="0" w:color="auto"/>
              <w:left w:val="double" w:sz="12" w:space="0" w:color="auto"/>
              <w:bottom w:val="double" w:sz="12" w:space="0" w:color="auto"/>
              <w:right w:val="dashed" w:sz="6" w:space="0" w:color="auto"/>
            </w:tcBorders>
            <w:shd w:val="clear" w:color="auto" w:fill="FFFFFF" w:themeFill="background1"/>
          </w:tcPr>
          <w:p w14:paraId="6303FA33" w14:textId="77777777" w:rsidR="0066557B" w:rsidRPr="0066557B" w:rsidRDefault="0066557B" w:rsidP="2BF54A31">
            <w:pPr>
              <w:rPr>
                <w:lang w:val="en-US"/>
              </w:rPr>
            </w:pPr>
            <w:bookmarkStart w:id="20" w:name="OLE_LINK32"/>
            <w:r w:rsidRPr="0066557B">
              <w:rPr>
                <w:lang w:val="en-US"/>
              </w:rPr>
              <w:t>Risk mitigating suggestions to be considered</w:t>
            </w:r>
          </w:p>
        </w:tc>
        <w:tc>
          <w:tcPr>
            <w:tcW w:w="7487" w:type="dxa"/>
            <w:gridSpan w:val="5"/>
            <w:tcBorders>
              <w:top w:val="single" w:sz="12" w:space="0" w:color="auto"/>
              <w:left w:val="nil"/>
              <w:bottom w:val="double" w:sz="12" w:space="0" w:color="auto"/>
              <w:right w:val="double" w:sz="12" w:space="0" w:color="auto"/>
            </w:tcBorders>
            <w:shd w:val="clear" w:color="auto" w:fill="FFFFFF" w:themeFill="background1"/>
          </w:tcPr>
          <w:p w14:paraId="2AA26E0A" w14:textId="7CD112A6" w:rsidR="0066557B" w:rsidRPr="0066557B" w:rsidRDefault="2BF54A31" w:rsidP="2BF54A31">
            <w:pPr>
              <w:pStyle w:val="NormalTable"/>
              <w:numPr>
                <w:ilvl w:val="0"/>
                <w:numId w:val="26"/>
              </w:numPr>
              <w:suppressAutoHyphens w:val="0"/>
              <w:rPr>
                <w:lang w:val="en-US" w:eastAsia="en-GB"/>
              </w:rPr>
            </w:pPr>
            <w:r w:rsidRPr="2BF54A31">
              <w:rPr>
                <w:lang w:val="en-US" w:eastAsia="en-GB"/>
              </w:rPr>
              <w:t>Implement ADFS in HA-design</w:t>
            </w:r>
          </w:p>
        </w:tc>
      </w:tr>
    </w:tbl>
    <w:p w14:paraId="7062029A" w14:textId="77777777" w:rsidR="0066557B" w:rsidRDefault="0066557B" w:rsidP="00155475">
      <w:pPr>
        <w:rPr>
          <w:lang w:val="en-US"/>
        </w:rPr>
      </w:pPr>
      <w:bookmarkStart w:id="21" w:name="_Reference_Documents"/>
      <w:bookmarkStart w:id="22" w:name="_Ref308505774"/>
      <w:bookmarkStart w:id="23" w:name="_Toc348455248"/>
      <w:bookmarkEnd w:id="20"/>
      <w:bookmarkEnd w:id="21"/>
    </w:p>
    <w:p w14:paraId="6B8DFF02" w14:textId="72837CB2" w:rsidR="005B7338" w:rsidRPr="00F8213D" w:rsidRDefault="005B7338" w:rsidP="00155475">
      <w:pPr>
        <w:rPr>
          <w:lang w:val="en-US"/>
        </w:rPr>
      </w:pPr>
    </w:p>
    <w:p w14:paraId="53057430" w14:textId="77777777" w:rsidR="00540A03" w:rsidRPr="00CB001D" w:rsidRDefault="00540A03">
      <w:pPr>
        <w:suppressAutoHyphens w:val="0"/>
        <w:rPr>
          <w:lang w:val="en-US"/>
        </w:rPr>
      </w:pPr>
    </w:p>
    <w:p w14:paraId="29660F21" w14:textId="7E633136" w:rsidR="00EC2E50" w:rsidRPr="00540A03" w:rsidRDefault="00540A03">
      <w:pPr>
        <w:suppressAutoHyphens w:val="0"/>
      </w:pPr>
      <w:r w:rsidRPr="00540A03">
        <w:lastRenderedPageBreak/>
        <w:t>Som grunnlag for vektingen av konsekvens ligger for eksempel en matrise som sier detaljert noe om hva som ligger i de forskjellige graderingene. For eksempel kan «</w:t>
      </w:r>
      <w:proofErr w:type="spellStart"/>
      <w:r w:rsidRPr="00540A03">
        <w:t>Economic</w:t>
      </w:r>
      <w:proofErr w:type="spellEnd"/>
      <w:r w:rsidRPr="00540A03">
        <w:t xml:space="preserve"> </w:t>
      </w:r>
      <w:proofErr w:type="spellStart"/>
      <w:r w:rsidRPr="00540A03">
        <w:t>minor</w:t>
      </w:r>
      <w:proofErr w:type="spellEnd"/>
      <w:r w:rsidRPr="00540A03">
        <w:t>» være beløp mellom 1000-10000kr eller beløp mellom 10000-100000 avhengig av hva som passer organisasjonen.</w:t>
      </w:r>
      <w:r w:rsidR="00EC2E50" w:rsidRPr="00540A03">
        <w:br w:type="page"/>
      </w:r>
    </w:p>
    <w:p w14:paraId="173AAD92" w14:textId="09538A4C" w:rsidR="00EC2E50" w:rsidRDefault="00EC2E50" w:rsidP="00CD449E">
      <w:pPr>
        <w:pStyle w:val="Overskrift3"/>
      </w:pPr>
      <w:bookmarkStart w:id="24" w:name="_Toc466894546"/>
      <w:r>
        <w:lastRenderedPageBreak/>
        <w:t>Eksempel 2</w:t>
      </w:r>
      <w:bookmarkEnd w:id="24"/>
    </w:p>
    <w:p w14:paraId="1BB2B345" w14:textId="5F27632F" w:rsidR="00EC2E50" w:rsidRPr="00EC2E50" w:rsidRDefault="00EC2E50" w:rsidP="2BF54A31">
      <w:pPr>
        <w:pStyle w:val="Bildetekst"/>
        <w:rPr>
          <w:lang w:val="en-US"/>
        </w:rPr>
      </w:pPr>
      <w:r w:rsidRPr="00B90EE5">
        <w:rPr>
          <w:lang w:val="en-US"/>
        </w:rPr>
        <w:br/>
      </w:r>
      <w:bookmarkStart w:id="25" w:name="_Toc448327144"/>
      <w:r w:rsidRPr="00EC2E50">
        <w:rPr>
          <w:lang w:val="en-US"/>
        </w:rPr>
        <w:t>Risk 2 – Sensitive information</w:t>
      </w:r>
      <w:bookmarkEnd w:id="25"/>
      <w:r w:rsidRPr="00EC2E50">
        <w:rPr>
          <w:lang w:val="en-US"/>
        </w:rPr>
        <w:t xml:space="preserve"> and busine</w:t>
      </w:r>
      <w:r>
        <w:rPr>
          <w:lang w:val="en-US"/>
        </w:rPr>
        <w:t>ss data</w:t>
      </w:r>
    </w:p>
    <w:tbl>
      <w:tblPr>
        <w:tblW w:w="8889"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517"/>
        <w:gridCol w:w="6372"/>
      </w:tblGrid>
      <w:tr w:rsidR="00EC2E50" w:rsidRPr="00B24137" w14:paraId="0AA89036" w14:textId="77777777" w:rsidTr="2BF54A31">
        <w:tc>
          <w:tcPr>
            <w:tcW w:w="2517" w:type="dxa"/>
            <w:shd w:val="clear" w:color="auto" w:fill="D9D9D9" w:themeFill="background1" w:themeFillShade="D9"/>
            <w:vAlign w:val="center"/>
          </w:tcPr>
          <w:p w14:paraId="3194233A" w14:textId="77777777" w:rsidR="00EC2E50" w:rsidRDefault="2BF54A31" w:rsidP="2BF54A31">
            <w:pPr>
              <w:pStyle w:val="NormalTable"/>
              <w:rPr>
                <w:b/>
                <w:bCs/>
                <w:lang w:eastAsia="en-GB"/>
              </w:rPr>
            </w:pPr>
            <w:r w:rsidRPr="2BF54A31">
              <w:rPr>
                <w:b/>
                <w:bCs/>
                <w:lang w:eastAsia="en-GB"/>
              </w:rPr>
              <w:t>Risk ID</w:t>
            </w:r>
          </w:p>
        </w:tc>
        <w:tc>
          <w:tcPr>
            <w:tcW w:w="6372" w:type="dxa"/>
            <w:shd w:val="clear" w:color="auto" w:fill="auto"/>
            <w:vAlign w:val="center"/>
          </w:tcPr>
          <w:p w14:paraId="1B1834A6" w14:textId="2AB6CE2C" w:rsidR="00EC2E50" w:rsidRPr="00EF7290" w:rsidRDefault="2BF54A31" w:rsidP="2BF54A31">
            <w:pPr>
              <w:pStyle w:val="NormalTable"/>
              <w:rPr>
                <w:lang w:eastAsia="en-GB"/>
              </w:rPr>
            </w:pPr>
            <w:r w:rsidRPr="2BF54A31">
              <w:rPr>
                <w:lang w:eastAsia="en-GB"/>
              </w:rPr>
              <w:t>2</w:t>
            </w:r>
          </w:p>
        </w:tc>
      </w:tr>
      <w:tr w:rsidR="00EC2E50" w:rsidRPr="00B24137" w14:paraId="7611F4AE" w14:textId="77777777" w:rsidTr="2BF54A31">
        <w:tblPrEx>
          <w:tblCellMar>
            <w:top w:w="28" w:type="dxa"/>
            <w:bottom w:w="28" w:type="dxa"/>
          </w:tblCellMar>
        </w:tblPrEx>
        <w:tc>
          <w:tcPr>
            <w:tcW w:w="2517" w:type="dxa"/>
            <w:shd w:val="clear" w:color="auto" w:fill="D9D9D9" w:themeFill="background1" w:themeFillShade="D9"/>
            <w:vAlign w:val="center"/>
          </w:tcPr>
          <w:p w14:paraId="7FB11B2A" w14:textId="77777777" w:rsidR="00EC2E50" w:rsidRPr="00EF7290" w:rsidRDefault="2BF54A31" w:rsidP="2BF54A31">
            <w:pPr>
              <w:pStyle w:val="NormalTable"/>
              <w:rPr>
                <w:b/>
                <w:bCs/>
                <w:lang w:eastAsia="en-GB"/>
              </w:rPr>
            </w:pPr>
            <w:r w:rsidRPr="2BF54A31">
              <w:rPr>
                <w:b/>
                <w:bCs/>
                <w:lang w:eastAsia="en-GB"/>
              </w:rPr>
              <w:t xml:space="preserve">Risk </w:t>
            </w:r>
            <w:proofErr w:type="spellStart"/>
            <w:r w:rsidRPr="2BF54A31">
              <w:rPr>
                <w:b/>
                <w:bCs/>
                <w:lang w:eastAsia="en-GB"/>
              </w:rPr>
              <w:t>Owner</w:t>
            </w:r>
            <w:proofErr w:type="spellEnd"/>
          </w:p>
        </w:tc>
        <w:tc>
          <w:tcPr>
            <w:tcW w:w="6372" w:type="dxa"/>
            <w:shd w:val="clear" w:color="auto" w:fill="auto"/>
            <w:vAlign w:val="center"/>
          </w:tcPr>
          <w:p w14:paraId="486C1943" w14:textId="77777777" w:rsidR="00EC2E50" w:rsidRPr="00EF7290" w:rsidRDefault="00EC2E50" w:rsidP="00256A0D">
            <w:pPr>
              <w:pStyle w:val="NormalTable"/>
              <w:rPr>
                <w:lang w:eastAsia="en-GB"/>
              </w:rPr>
            </w:pPr>
          </w:p>
        </w:tc>
      </w:tr>
      <w:tr w:rsidR="00EC2E50" w:rsidRPr="00B24137" w14:paraId="723FFD12" w14:textId="77777777" w:rsidTr="2BF54A31">
        <w:tblPrEx>
          <w:tblCellMar>
            <w:top w:w="28" w:type="dxa"/>
            <w:bottom w:w="28" w:type="dxa"/>
          </w:tblCellMar>
        </w:tblPrEx>
        <w:tc>
          <w:tcPr>
            <w:tcW w:w="2517" w:type="dxa"/>
            <w:shd w:val="clear" w:color="auto" w:fill="D9D9D9" w:themeFill="background1" w:themeFillShade="D9"/>
            <w:vAlign w:val="center"/>
          </w:tcPr>
          <w:p w14:paraId="29E4B325" w14:textId="77777777" w:rsidR="00EC2E50" w:rsidRPr="00EF7290" w:rsidRDefault="2BF54A31" w:rsidP="2BF54A31">
            <w:pPr>
              <w:pStyle w:val="NormalTable"/>
              <w:rPr>
                <w:b/>
                <w:bCs/>
                <w:lang w:eastAsia="en-GB"/>
              </w:rPr>
            </w:pPr>
            <w:r w:rsidRPr="2BF54A31">
              <w:rPr>
                <w:b/>
                <w:bCs/>
                <w:lang w:eastAsia="en-GB"/>
              </w:rPr>
              <w:t xml:space="preserve">Architecture </w:t>
            </w:r>
            <w:proofErr w:type="spellStart"/>
            <w:r w:rsidRPr="2BF54A31">
              <w:rPr>
                <w:b/>
                <w:bCs/>
                <w:lang w:eastAsia="en-GB"/>
              </w:rPr>
              <w:t>Domain</w:t>
            </w:r>
            <w:proofErr w:type="spellEnd"/>
          </w:p>
        </w:tc>
        <w:tc>
          <w:tcPr>
            <w:tcW w:w="6372" w:type="dxa"/>
            <w:shd w:val="clear" w:color="auto" w:fill="auto"/>
            <w:vAlign w:val="center"/>
          </w:tcPr>
          <w:p w14:paraId="45B956B3" w14:textId="77777777" w:rsidR="00EC2E50" w:rsidRPr="00EF7290" w:rsidRDefault="2BF54A31" w:rsidP="2BF54A31">
            <w:pPr>
              <w:pStyle w:val="NormalTable"/>
              <w:rPr>
                <w:lang w:eastAsia="en-GB"/>
              </w:rPr>
            </w:pPr>
            <w:r w:rsidRPr="2BF54A31">
              <w:rPr>
                <w:lang w:eastAsia="en-GB"/>
              </w:rPr>
              <w:t>Office 365</w:t>
            </w:r>
          </w:p>
        </w:tc>
      </w:tr>
      <w:tr w:rsidR="00EC2E50" w:rsidRPr="00B24137" w14:paraId="1F574315" w14:textId="77777777" w:rsidTr="2BF54A31">
        <w:tblPrEx>
          <w:tblCellMar>
            <w:top w:w="28" w:type="dxa"/>
            <w:bottom w:w="28" w:type="dxa"/>
          </w:tblCellMar>
        </w:tblPrEx>
        <w:tc>
          <w:tcPr>
            <w:tcW w:w="2517" w:type="dxa"/>
            <w:shd w:val="clear" w:color="auto" w:fill="D9D9D9" w:themeFill="background1" w:themeFillShade="D9"/>
            <w:vAlign w:val="center"/>
          </w:tcPr>
          <w:p w14:paraId="1BDC98E6" w14:textId="77777777" w:rsidR="00EC2E50" w:rsidRDefault="2BF54A31" w:rsidP="2BF54A31">
            <w:pPr>
              <w:pStyle w:val="NormalTable"/>
              <w:rPr>
                <w:b/>
                <w:bCs/>
                <w:lang w:eastAsia="en-GB"/>
              </w:rPr>
            </w:pPr>
            <w:proofErr w:type="spellStart"/>
            <w:r w:rsidRPr="2BF54A31">
              <w:rPr>
                <w:b/>
                <w:bCs/>
                <w:lang w:eastAsia="en-GB"/>
              </w:rPr>
              <w:t>Required</w:t>
            </w:r>
            <w:proofErr w:type="spellEnd"/>
            <w:r w:rsidRPr="2BF54A31">
              <w:rPr>
                <w:b/>
                <w:bCs/>
                <w:lang w:eastAsia="en-GB"/>
              </w:rPr>
              <w:t xml:space="preserve"> </w:t>
            </w:r>
            <w:proofErr w:type="spellStart"/>
            <w:r w:rsidRPr="2BF54A31">
              <w:rPr>
                <w:b/>
                <w:bCs/>
                <w:lang w:eastAsia="en-GB"/>
              </w:rPr>
              <w:t>Decision</w:t>
            </w:r>
            <w:proofErr w:type="spellEnd"/>
            <w:r w:rsidRPr="2BF54A31">
              <w:rPr>
                <w:b/>
                <w:bCs/>
                <w:lang w:eastAsia="en-GB"/>
              </w:rPr>
              <w:t xml:space="preserve"> / </w:t>
            </w:r>
            <w:proofErr w:type="spellStart"/>
            <w:r w:rsidRPr="2BF54A31">
              <w:rPr>
                <w:b/>
                <w:bCs/>
                <w:lang w:eastAsia="en-GB"/>
              </w:rPr>
              <w:t>Principle</w:t>
            </w:r>
            <w:proofErr w:type="spellEnd"/>
          </w:p>
        </w:tc>
        <w:tc>
          <w:tcPr>
            <w:tcW w:w="6372" w:type="dxa"/>
            <w:shd w:val="clear" w:color="auto" w:fill="auto"/>
            <w:vAlign w:val="center"/>
          </w:tcPr>
          <w:p w14:paraId="78E25EAE" w14:textId="77777777" w:rsidR="00EC2E50" w:rsidRPr="008A349A" w:rsidRDefault="00EC2E50" w:rsidP="00256A0D">
            <w:pPr>
              <w:pStyle w:val="Brdtekst"/>
              <w:rPr>
                <w:lang w:eastAsia="en-GB"/>
              </w:rPr>
            </w:pPr>
          </w:p>
        </w:tc>
      </w:tr>
      <w:tr w:rsidR="00EC2E50" w:rsidRPr="00EC2E50" w14:paraId="0B8E94FB" w14:textId="77777777" w:rsidTr="2BF54A31">
        <w:tblPrEx>
          <w:tblCellMar>
            <w:top w:w="28" w:type="dxa"/>
            <w:bottom w:w="28" w:type="dxa"/>
          </w:tblCellMar>
        </w:tblPrEx>
        <w:trPr>
          <w:trHeight w:val="548"/>
        </w:trPr>
        <w:tc>
          <w:tcPr>
            <w:tcW w:w="2517" w:type="dxa"/>
            <w:shd w:val="clear" w:color="auto" w:fill="D9D9D9" w:themeFill="background1" w:themeFillShade="D9"/>
            <w:vAlign w:val="center"/>
          </w:tcPr>
          <w:p w14:paraId="71B5387E" w14:textId="77777777" w:rsidR="00EC2E50" w:rsidRDefault="2BF54A31" w:rsidP="2BF54A31">
            <w:pPr>
              <w:pStyle w:val="NormalTable"/>
              <w:rPr>
                <w:b/>
                <w:bCs/>
                <w:lang w:eastAsia="en-GB"/>
              </w:rPr>
            </w:pPr>
            <w:r w:rsidRPr="2BF54A31">
              <w:rPr>
                <w:b/>
                <w:bCs/>
                <w:lang w:eastAsia="en-GB"/>
              </w:rPr>
              <w:t xml:space="preserve">Risk </w:t>
            </w:r>
            <w:proofErr w:type="spellStart"/>
            <w:r w:rsidRPr="2BF54A31">
              <w:rPr>
                <w:b/>
                <w:bCs/>
                <w:lang w:eastAsia="en-GB"/>
              </w:rPr>
              <w:t>Description</w:t>
            </w:r>
            <w:proofErr w:type="spellEnd"/>
          </w:p>
        </w:tc>
        <w:tc>
          <w:tcPr>
            <w:tcW w:w="6372" w:type="dxa"/>
            <w:shd w:val="clear" w:color="auto" w:fill="auto"/>
            <w:vAlign w:val="center"/>
          </w:tcPr>
          <w:p w14:paraId="50453EFF" w14:textId="61236FE2" w:rsidR="00EC2E50" w:rsidRPr="00EC2E50" w:rsidRDefault="2BF54A31" w:rsidP="2BF54A31">
            <w:pPr>
              <w:pStyle w:val="Bildetekst"/>
              <w:rPr>
                <w:b w:val="0"/>
                <w:color w:val="000000" w:themeColor="text1"/>
                <w:sz w:val="22"/>
                <w:lang w:val="en-US"/>
              </w:rPr>
            </w:pPr>
            <w:r w:rsidRPr="2BF54A31">
              <w:rPr>
                <w:b w:val="0"/>
                <w:color w:val="000000" w:themeColor="text1"/>
                <w:sz w:val="22"/>
                <w:lang w:val="en-US"/>
              </w:rPr>
              <w:t xml:space="preserve">Office 365 stores data in data </w:t>
            </w:r>
            <w:proofErr w:type="spellStart"/>
            <w:r w:rsidRPr="2BF54A31">
              <w:rPr>
                <w:b w:val="0"/>
                <w:color w:val="000000" w:themeColor="text1"/>
                <w:sz w:val="22"/>
                <w:lang w:val="en-US"/>
              </w:rPr>
              <w:t>centres</w:t>
            </w:r>
            <w:proofErr w:type="spellEnd"/>
            <w:r w:rsidRPr="2BF54A31">
              <w:rPr>
                <w:b w:val="0"/>
                <w:color w:val="000000" w:themeColor="text1"/>
                <w:sz w:val="22"/>
                <w:lang w:val="en-US"/>
              </w:rPr>
              <w:t xml:space="preserve"> outside of Norway, primarily in Amsterdam and Dublin, and under certain circumstances data can be stored in the US as well. Sensitive information must be treated thereafter. </w:t>
            </w:r>
          </w:p>
        </w:tc>
      </w:tr>
      <w:tr w:rsidR="00EC2E50" w:rsidRPr="00B90EE5" w14:paraId="721D3800" w14:textId="77777777" w:rsidTr="2BF54A31">
        <w:tblPrEx>
          <w:tblCellMar>
            <w:top w:w="28" w:type="dxa"/>
            <w:bottom w:w="28" w:type="dxa"/>
          </w:tblCellMar>
        </w:tblPrEx>
        <w:tc>
          <w:tcPr>
            <w:tcW w:w="2517" w:type="dxa"/>
            <w:shd w:val="clear" w:color="auto" w:fill="D9D9D9" w:themeFill="background1" w:themeFillShade="D9"/>
            <w:vAlign w:val="center"/>
          </w:tcPr>
          <w:p w14:paraId="77F61A93" w14:textId="77777777" w:rsidR="00EC2E50" w:rsidRDefault="2BF54A31" w:rsidP="2BF54A31">
            <w:pPr>
              <w:pStyle w:val="NormalTable"/>
              <w:rPr>
                <w:b/>
                <w:bCs/>
                <w:lang w:eastAsia="en-GB"/>
              </w:rPr>
            </w:pPr>
            <w:proofErr w:type="spellStart"/>
            <w:r w:rsidRPr="2BF54A31">
              <w:rPr>
                <w:b/>
                <w:bCs/>
                <w:lang w:eastAsia="en-GB"/>
              </w:rPr>
              <w:t>Consequence</w:t>
            </w:r>
            <w:proofErr w:type="spellEnd"/>
          </w:p>
        </w:tc>
        <w:tc>
          <w:tcPr>
            <w:tcW w:w="6372" w:type="dxa"/>
            <w:shd w:val="clear" w:color="auto" w:fill="auto"/>
            <w:vAlign w:val="center"/>
          </w:tcPr>
          <w:p w14:paraId="37667EDA" w14:textId="77777777" w:rsidR="00EC2E50" w:rsidRPr="00EC2E50" w:rsidRDefault="2BF54A31" w:rsidP="2BF54A31">
            <w:pPr>
              <w:pStyle w:val="NormalTable"/>
              <w:rPr>
                <w:lang w:val="en-US" w:eastAsia="en-GB"/>
              </w:rPr>
            </w:pPr>
            <w:r w:rsidRPr="2BF54A31">
              <w:rPr>
                <w:lang w:val="en-US" w:eastAsia="en-GB"/>
              </w:rPr>
              <w:t>Sensitive information stored in non-compliant way can result in data loss and security not adhered to policy.</w:t>
            </w:r>
          </w:p>
        </w:tc>
      </w:tr>
      <w:tr w:rsidR="00EC2E50" w:rsidRPr="002956BD" w14:paraId="72122745" w14:textId="77777777" w:rsidTr="2BF54A31">
        <w:tblPrEx>
          <w:tblCellMar>
            <w:top w:w="28" w:type="dxa"/>
            <w:bottom w:w="28" w:type="dxa"/>
          </w:tblCellMar>
        </w:tblPrEx>
        <w:tc>
          <w:tcPr>
            <w:tcW w:w="2517" w:type="dxa"/>
            <w:shd w:val="clear" w:color="auto" w:fill="D9D9D9" w:themeFill="background1" w:themeFillShade="D9"/>
            <w:vAlign w:val="center"/>
          </w:tcPr>
          <w:p w14:paraId="65FA4ACA" w14:textId="77777777" w:rsidR="00EC2E50" w:rsidRDefault="2BF54A31" w:rsidP="2BF54A31">
            <w:pPr>
              <w:pStyle w:val="NormalTable"/>
              <w:rPr>
                <w:b/>
                <w:bCs/>
                <w:lang w:eastAsia="en-GB"/>
              </w:rPr>
            </w:pPr>
            <w:proofErr w:type="spellStart"/>
            <w:r w:rsidRPr="2BF54A31">
              <w:rPr>
                <w:b/>
                <w:bCs/>
                <w:lang w:eastAsia="en-GB"/>
              </w:rPr>
              <w:t>Probability</w:t>
            </w:r>
            <w:proofErr w:type="spellEnd"/>
            <w:r w:rsidRPr="2BF54A31">
              <w:rPr>
                <w:b/>
                <w:bCs/>
                <w:lang w:eastAsia="en-GB"/>
              </w:rPr>
              <w:t xml:space="preserve"> (</w:t>
            </w:r>
            <w:proofErr w:type="spellStart"/>
            <w:r w:rsidRPr="2BF54A31">
              <w:rPr>
                <w:b/>
                <w:bCs/>
                <w:lang w:eastAsia="en-GB"/>
              </w:rPr>
              <w:t>low</w:t>
            </w:r>
            <w:proofErr w:type="spellEnd"/>
            <w:r w:rsidRPr="2BF54A31">
              <w:rPr>
                <w:b/>
                <w:bCs/>
                <w:lang w:eastAsia="en-GB"/>
              </w:rPr>
              <w:t>/med/</w:t>
            </w:r>
            <w:proofErr w:type="spellStart"/>
            <w:r w:rsidRPr="2BF54A31">
              <w:rPr>
                <w:b/>
                <w:bCs/>
                <w:lang w:eastAsia="en-GB"/>
              </w:rPr>
              <w:t>high</w:t>
            </w:r>
            <w:proofErr w:type="spellEnd"/>
            <w:r w:rsidRPr="2BF54A31">
              <w:rPr>
                <w:b/>
                <w:bCs/>
                <w:lang w:eastAsia="en-GB"/>
              </w:rPr>
              <w:t>)</w:t>
            </w:r>
          </w:p>
        </w:tc>
        <w:tc>
          <w:tcPr>
            <w:tcW w:w="6372" w:type="dxa"/>
            <w:shd w:val="clear" w:color="auto" w:fill="auto"/>
            <w:vAlign w:val="center"/>
          </w:tcPr>
          <w:p w14:paraId="4E140BB6" w14:textId="77777777" w:rsidR="00EC2E50" w:rsidRPr="002956BD" w:rsidRDefault="2BF54A31" w:rsidP="2BF54A31">
            <w:pPr>
              <w:pStyle w:val="NormalTable"/>
              <w:rPr>
                <w:lang w:eastAsia="en-GB"/>
              </w:rPr>
            </w:pPr>
            <w:r w:rsidRPr="2BF54A31">
              <w:rPr>
                <w:lang w:eastAsia="en-GB"/>
              </w:rPr>
              <w:t>Medium</w:t>
            </w:r>
          </w:p>
        </w:tc>
      </w:tr>
      <w:tr w:rsidR="00EC2E50" w:rsidRPr="002956BD" w14:paraId="26BFE4C4" w14:textId="77777777" w:rsidTr="2BF54A31">
        <w:tblPrEx>
          <w:tblCellMar>
            <w:top w:w="28" w:type="dxa"/>
            <w:bottom w:w="28" w:type="dxa"/>
          </w:tblCellMar>
        </w:tblPrEx>
        <w:tc>
          <w:tcPr>
            <w:tcW w:w="2517" w:type="dxa"/>
            <w:shd w:val="clear" w:color="auto" w:fill="D9D9D9" w:themeFill="background1" w:themeFillShade="D9"/>
            <w:vAlign w:val="center"/>
          </w:tcPr>
          <w:p w14:paraId="3D798052" w14:textId="77777777" w:rsidR="00EC2E50" w:rsidRDefault="2BF54A31" w:rsidP="2BF54A31">
            <w:pPr>
              <w:pStyle w:val="NormalTable"/>
              <w:rPr>
                <w:b/>
                <w:bCs/>
                <w:lang w:eastAsia="en-GB"/>
              </w:rPr>
            </w:pPr>
            <w:proofErr w:type="spellStart"/>
            <w:r w:rsidRPr="2BF54A31">
              <w:rPr>
                <w:b/>
                <w:bCs/>
                <w:lang w:eastAsia="en-GB"/>
              </w:rPr>
              <w:t>Related</w:t>
            </w:r>
            <w:proofErr w:type="spellEnd"/>
            <w:r w:rsidRPr="2BF54A31">
              <w:rPr>
                <w:b/>
                <w:bCs/>
                <w:lang w:eastAsia="en-GB"/>
              </w:rPr>
              <w:t xml:space="preserve"> risks</w:t>
            </w:r>
          </w:p>
        </w:tc>
        <w:tc>
          <w:tcPr>
            <w:tcW w:w="6372" w:type="dxa"/>
            <w:shd w:val="clear" w:color="auto" w:fill="auto"/>
            <w:vAlign w:val="center"/>
          </w:tcPr>
          <w:p w14:paraId="793CA62C" w14:textId="77777777" w:rsidR="00EC2E50" w:rsidRPr="002956BD" w:rsidRDefault="00EC2E50" w:rsidP="00256A0D">
            <w:pPr>
              <w:pStyle w:val="NormalTable"/>
              <w:rPr>
                <w:lang w:eastAsia="en-GB"/>
              </w:rPr>
            </w:pPr>
          </w:p>
        </w:tc>
      </w:tr>
      <w:tr w:rsidR="00EC2E50" w:rsidRPr="002956BD" w14:paraId="3EA846AF" w14:textId="77777777" w:rsidTr="2BF54A31">
        <w:tblPrEx>
          <w:tblCellMar>
            <w:top w:w="28" w:type="dxa"/>
            <w:bottom w:w="28" w:type="dxa"/>
          </w:tblCellMar>
        </w:tblPrEx>
        <w:tc>
          <w:tcPr>
            <w:tcW w:w="2517" w:type="dxa"/>
            <w:shd w:val="clear" w:color="auto" w:fill="D9D9D9" w:themeFill="background1" w:themeFillShade="D9"/>
            <w:vAlign w:val="center"/>
          </w:tcPr>
          <w:p w14:paraId="2AB7F391" w14:textId="77777777" w:rsidR="00EC2E50" w:rsidRDefault="2BF54A31" w:rsidP="2BF54A31">
            <w:pPr>
              <w:pStyle w:val="NormalTable"/>
              <w:rPr>
                <w:b/>
                <w:bCs/>
                <w:lang w:eastAsia="en-GB"/>
              </w:rPr>
            </w:pPr>
            <w:proofErr w:type="spellStart"/>
            <w:r w:rsidRPr="2BF54A31">
              <w:rPr>
                <w:b/>
                <w:bCs/>
                <w:lang w:eastAsia="en-GB"/>
              </w:rPr>
              <w:t>Current</w:t>
            </w:r>
            <w:proofErr w:type="spellEnd"/>
            <w:r w:rsidRPr="2BF54A31">
              <w:rPr>
                <w:b/>
                <w:bCs/>
                <w:lang w:eastAsia="en-GB"/>
              </w:rPr>
              <w:t xml:space="preserve"> </w:t>
            </w:r>
            <w:proofErr w:type="spellStart"/>
            <w:r w:rsidRPr="2BF54A31">
              <w:rPr>
                <w:b/>
                <w:bCs/>
                <w:lang w:eastAsia="en-GB"/>
              </w:rPr>
              <w:t>level</w:t>
            </w:r>
            <w:proofErr w:type="spellEnd"/>
            <w:r w:rsidRPr="2BF54A31">
              <w:rPr>
                <w:b/>
                <w:bCs/>
                <w:lang w:eastAsia="en-GB"/>
              </w:rPr>
              <w:t xml:space="preserve"> </w:t>
            </w:r>
            <w:proofErr w:type="spellStart"/>
            <w:r w:rsidRPr="2BF54A31">
              <w:rPr>
                <w:b/>
                <w:bCs/>
                <w:lang w:eastAsia="en-GB"/>
              </w:rPr>
              <w:t>of</w:t>
            </w:r>
            <w:proofErr w:type="spellEnd"/>
            <w:r w:rsidRPr="2BF54A31">
              <w:rPr>
                <w:b/>
                <w:bCs/>
                <w:lang w:eastAsia="en-GB"/>
              </w:rPr>
              <w:t xml:space="preserve"> risk</w:t>
            </w:r>
          </w:p>
        </w:tc>
        <w:tc>
          <w:tcPr>
            <w:tcW w:w="6372" w:type="dxa"/>
            <w:shd w:val="clear" w:color="auto" w:fill="auto"/>
            <w:vAlign w:val="center"/>
          </w:tcPr>
          <w:p w14:paraId="6E07DCA3" w14:textId="77777777" w:rsidR="00EC2E50" w:rsidRPr="002956BD" w:rsidRDefault="00EC2E50" w:rsidP="00256A0D">
            <w:pPr>
              <w:pStyle w:val="NormalTable"/>
              <w:rPr>
                <w:lang w:eastAsia="en-GB"/>
              </w:rPr>
            </w:pPr>
          </w:p>
        </w:tc>
      </w:tr>
      <w:tr w:rsidR="00EC2E50" w:rsidRPr="002956BD" w14:paraId="0243A9E5" w14:textId="77777777" w:rsidTr="2BF54A31">
        <w:tblPrEx>
          <w:tblCellMar>
            <w:top w:w="28" w:type="dxa"/>
            <w:bottom w:w="28" w:type="dxa"/>
          </w:tblCellMar>
        </w:tblPrEx>
        <w:tc>
          <w:tcPr>
            <w:tcW w:w="2517" w:type="dxa"/>
            <w:shd w:val="clear" w:color="auto" w:fill="D9D9D9" w:themeFill="background1" w:themeFillShade="D9"/>
            <w:vAlign w:val="center"/>
          </w:tcPr>
          <w:p w14:paraId="58AC8FF3" w14:textId="77777777" w:rsidR="00EC2E50" w:rsidRDefault="2BF54A31" w:rsidP="2BF54A31">
            <w:pPr>
              <w:pStyle w:val="NormalTable"/>
              <w:rPr>
                <w:b/>
                <w:bCs/>
                <w:lang w:eastAsia="en-GB"/>
              </w:rPr>
            </w:pPr>
            <w:proofErr w:type="spellStart"/>
            <w:r w:rsidRPr="2BF54A31">
              <w:rPr>
                <w:b/>
                <w:bCs/>
                <w:lang w:eastAsia="en-GB"/>
              </w:rPr>
              <w:t>Mitigating</w:t>
            </w:r>
            <w:proofErr w:type="spellEnd"/>
            <w:r w:rsidRPr="2BF54A31">
              <w:rPr>
                <w:b/>
                <w:bCs/>
                <w:lang w:eastAsia="en-GB"/>
              </w:rPr>
              <w:t xml:space="preserve"> </w:t>
            </w:r>
            <w:proofErr w:type="spellStart"/>
            <w:r w:rsidRPr="2BF54A31">
              <w:rPr>
                <w:b/>
                <w:bCs/>
                <w:lang w:eastAsia="en-GB"/>
              </w:rPr>
              <w:t>actions</w:t>
            </w:r>
            <w:proofErr w:type="spellEnd"/>
          </w:p>
        </w:tc>
        <w:tc>
          <w:tcPr>
            <w:tcW w:w="6372" w:type="dxa"/>
            <w:shd w:val="clear" w:color="auto" w:fill="auto"/>
            <w:vAlign w:val="center"/>
          </w:tcPr>
          <w:p w14:paraId="6F1B3816" w14:textId="77777777" w:rsidR="00EC2E50" w:rsidRPr="002956BD" w:rsidRDefault="00EC2E50" w:rsidP="00256A0D">
            <w:pPr>
              <w:pStyle w:val="NormalTable"/>
              <w:rPr>
                <w:lang w:eastAsia="en-GB"/>
              </w:rPr>
            </w:pPr>
          </w:p>
        </w:tc>
      </w:tr>
      <w:tr w:rsidR="00EC2E50" w:rsidRPr="002956BD" w14:paraId="4FEAD0F4" w14:textId="77777777" w:rsidTr="2BF54A31">
        <w:tblPrEx>
          <w:tblCellMar>
            <w:top w:w="28" w:type="dxa"/>
            <w:bottom w:w="28" w:type="dxa"/>
          </w:tblCellMar>
        </w:tblPrEx>
        <w:tc>
          <w:tcPr>
            <w:tcW w:w="2517" w:type="dxa"/>
            <w:shd w:val="clear" w:color="auto" w:fill="D9D9D9" w:themeFill="background1" w:themeFillShade="D9"/>
            <w:vAlign w:val="center"/>
          </w:tcPr>
          <w:p w14:paraId="78D95A14" w14:textId="77777777" w:rsidR="00EC2E50" w:rsidRDefault="2BF54A31" w:rsidP="2BF54A31">
            <w:pPr>
              <w:pStyle w:val="NormalTable"/>
              <w:rPr>
                <w:b/>
                <w:bCs/>
                <w:lang w:eastAsia="en-GB"/>
              </w:rPr>
            </w:pPr>
            <w:r w:rsidRPr="2BF54A31">
              <w:rPr>
                <w:b/>
                <w:bCs/>
                <w:lang w:eastAsia="en-GB"/>
              </w:rPr>
              <w:t xml:space="preserve">Target risk </w:t>
            </w:r>
            <w:proofErr w:type="spellStart"/>
            <w:r w:rsidRPr="2BF54A31">
              <w:rPr>
                <w:b/>
                <w:bCs/>
                <w:lang w:eastAsia="en-GB"/>
              </w:rPr>
              <w:t>level</w:t>
            </w:r>
            <w:proofErr w:type="spellEnd"/>
          </w:p>
        </w:tc>
        <w:tc>
          <w:tcPr>
            <w:tcW w:w="6372" w:type="dxa"/>
            <w:shd w:val="clear" w:color="auto" w:fill="auto"/>
            <w:vAlign w:val="center"/>
          </w:tcPr>
          <w:p w14:paraId="4561B1B2" w14:textId="77777777" w:rsidR="00EC2E50" w:rsidRPr="002956BD" w:rsidRDefault="00EC2E50" w:rsidP="00256A0D">
            <w:pPr>
              <w:pStyle w:val="NormalTable"/>
              <w:rPr>
                <w:lang w:eastAsia="en-GB"/>
              </w:rPr>
            </w:pPr>
          </w:p>
        </w:tc>
      </w:tr>
    </w:tbl>
    <w:p w14:paraId="7E5F11EE" w14:textId="77777777" w:rsidR="00EC2E50" w:rsidRDefault="00EC2E50" w:rsidP="00EC2E50"/>
    <w:p w14:paraId="5C516D4E" w14:textId="77777777" w:rsidR="00734201" w:rsidRDefault="00734201" w:rsidP="00734201">
      <w:pPr>
        <w:rPr>
          <w:lang w:val="en-US"/>
        </w:rPr>
      </w:pPr>
      <w:bookmarkStart w:id="26" w:name="_Toc448327135"/>
    </w:p>
    <w:p w14:paraId="4A307E4D" w14:textId="3135141D" w:rsidR="00EC2E50" w:rsidRPr="00734201" w:rsidRDefault="00EC2E50" w:rsidP="00734201">
      <w:pPr>
        <w:rPr>
          <w:b/>
          <w:sz w:val="18"/>
          <w:lang w:val="en-US"/>
        </w:rPr>
      </w:pPr>
      <w:r w:rsidRPr="00734201">
        <w:rPr>
          <w:lang w:val="en-US"/>
        </w:rPr>
        <w:t xml:space="preserve">Risk analysis </w:t>
      </w:r>
      <w:bookmarkEnd w:id="26"/>
      <w:r w:rsidRPr="00734201">
        <w:rPr>
          <w:lang w:val="en-US"/>
        </w:rPr>
        <w:t>2</w:t>
      </w:r>
    </w:p>
    <w:tbl>
      <w:tblPr>
        <w:tblW w:w="9439" w:type="dxa"/>
        <w:tblCellMar>
          <w:left w:w="70" w:type="dxa"/>
          <w:right w:w="70" w:type="dxa"/>
        </w:tblCellMar>
        <w:tblLook w:val="0000" w:firstRow="0" w:lastRow="0" w:firstColumn="0" w:lastColumn="0" w:noHBand="0" w:noVBand="0"/>
      </w:tblPr>
      <w:tblGrid>
        <w:gridCol w:w="1563"/>
        <w:gridCol w:w="16"/>
        <w:gridCol w:w="160"/>
        <w:gridCol w:w="931"/>
        <w:gridCol w:w="256"/>
        <w:gridCol w:w="873"/>
        <w:gridCol w:w="259"/>
        <w:gridCol w:w="247"/>
        <w:gridCol w:w="293"/>
        <w:gridCol w:w="487"/>
        <w:gridCol w:w="966"/>
        <w:gridCol w:w="119"/>
        <w:gridCol w:w="859"/>
        <w:gridCol w:w="812"/>
        <w:gridCol w:w="84"/>
        <w:gridCol w:w="810"/>
        <w:gridCol w:w="672"/>
        <w:gridCol w:w="32"/>
      </w:tblGrid>
      <w:tr w:rsidR="00EC2E50" w:rsidRPr="00C20FE8" w14:paraId="1692F9F4" w14:textId="77777777" w:rsidTr="2BF54A31">
        <w:trPr>
          <w:gridAfter w:val="1"/>
          <w:wAfter w:w="32" w:type="dxa"/>
        </w:trPr>
        <w:tc>
          <w:tcPr>
            <w:tcW w:w="1563" w:type="dxa"/>
            <w:tcBorders>
              <w:top w:val="double" w:sz="12" w:space="0" w:color="auto"/>
              <w:left w:val="double" w:sz="12" w:space="0" w:color="auto"/>
              <w:bottom w:val="double" w:sz="12" w:space="0" w:color="auto"/>
              <w:right w:val="dashed" w:sz="6" w:space="0" w:color="auto"/>
            </w:tcBorders>
            <w:shd w:val="clear" w:color="auto" w:fill="FFFFFF" w:themeFill="background1"/>
          </w:tcPr>
          <w:p w14:paraId="416A2757" w14:textId="77777777" w:rsidR="00EC2E50" w:rsidRPr="00EC2E50" w:rsidRDefault="2BF54A31" w:rsidP="2BF54A31">
            <w:pPr>
              <w:rPr>
                <w:b/>
                <w:bCs/>
                <w:lang w:val="en-US"/>
              </w:rPr>
            </w:pPr>
            <w:r w:rsidRPr="2BF54A31">
              <w:rPr>
                <w:b/>
                <w:bCs/>
                <w:lang w:val="en-US"/>
              </w:rPr>
              <w:t>Likelihood</w:t>
            </w:r>
          </w:p>
          <w:p w14:paraId="20740681" w14:textId="77777777" w:rsidR="00EC2E50" w:rsidRPr="00EC2E50" w:rsidRDefault="2BF54A31" w:rsidP="2BF54A31">
            <w:pPr>
              <w:rPr>
                <w:lang w:val="en-US"/>
              </w:rPr>
            </w:pPr>
            <w:r w:rsidRPr="2BF54A31">
              <w:rPr>
                <w:lang w:val="en-US"/>
              </w:rPr>
              <w:t>The likelihood for impact:</w:t>
            </w:r>
          </w:p>
        </w:tc>
        <w:tc>
          <w:tcPr>
            <w:tcW w:w="1363" w:type="dxa"/>
            <w:gridSpan w:val="4"/>
            <w:tcBorders>
              <w:top w:val="double" w:sz="12" w:space="0" w:color="auto"/>
              <w:bottom w:val="double" w:sz="12" w:space="0" w:color="auto"/>
            </w:tcBorders>
            <w:shd w:val="clear" w:color="auto" w:fill="FFFFFF" w:themeFill="background1"/>
          </w:tcPr>
          <w:p w14:paraId="1E2A4ACC" w14:textId="77777777" w:rsidR="00EC2E50" w:rsidRPr="00734201" w:rsidRDefault="2BF54A31" w:rsidP="00256A0D">
            <w:pPr>
              <w:jc w:val="center"/>
              <w:rPr>
                <w:lang w:val="en-US"/>
              </w:rPr>
            </w:pPr>
            <w:r w:rsidRPr="00734201">
              <w:rPr>
                <w:sz w:val="16"/>
                <w:szCs w:val="16"/>
                <w:lang w:val="en-US"/>
              </w:rPr>
              <w:t>Rare</w:t>
            </w:r>
          </w:p>
          <w:p w14:paraId="578435F8" w14:textId="77777777" w:rsidR="00EC2E50" w:rsidRPr="00734201" w:rsidRDefault="00EC2E50" w:rsidP="00256A0D">
            <w:pPr>
              <w:jc w:val="center"/>
              <w:rPr>
                <w:lang w:val="en-US"/>
              </w:rPr>
            </w:pPr>
            <w:r w:rsidRPr="00B80622">
              <w:fldChar w:fldCharType="begin">
                <w:ffData>
                  <w:name w:val="Check1"/>
                  <w:enabled/>
                  <w:calcOnExit w:val="0"/>
                  <w:checkBox>
                    <w:sizeAuto/>
                    <w:default w:val="0"/>
                  </w:checkBox>
                </w:ffData>
              </w:fldChar>
            </w:r>
            <w:r w:rsidRPr="00734201">
              <w:rPr>
                <w:lang w:val="en-US"/>
              </w:rPr>
              <w:instrText xml:space="preserve"> FORMCHECKBOX </w:instrText>
            </w:r>
            <w:r w:rsidR="008E28B0">
              <w:fldChar w:fldCharType="separate"/>
            </w:r>
            <w:r w:rsidRPr="00B80622">
              <w:fldChar w:fldCharType="end"/>
            </w:r>
            <w:r w:rsidRPr="00734201">
              <w:rPr>
                <w:lang w:val="en-US"/>
              </w:rPr>
              <w:t>1</w:t>
            </w:r>
          </w:p>
        </w:tc>
        <w:tc>
          <w:tcPr>
            <w:tcW w:w="1672" w:type="dxa"/>
            <w:gridSpan w:val="4"/>
            <w:tcBorders>
              <w:top w:val="double" w:sz="12" w:space="0" w:color="auto"/>
              <w:bottom w:val="double" w:sz="12" w:space="0" w:color="auto"/>
            </w:tcBorders>
            <w:shd w:val="clear" w:color="auto" w:fill="FFFFFF" w:themeFill="background1"/>
          </w:tcPr>
          <w:p w14:paraId="06175E56" w14:textId="77777777" w:rsidR="00EC2E50" w:rsidRPr="00734201" w:rsidRDefault="2BF54A31" w:rsidP="2BF54A31">
            <w:pPr>
              <w:jc w:val="center"/>
              <w:rPr>
                <w:sz w:val="16"/>
                <w:szCs w:val="16"/>
                <w:lang w:val="en-US"/>
              </w:rPr>
            </w:pPr>
            <w:r w:rsidRPr="00734201">
              <w:rPr>
                <w:sz w:val="16"/>
                <w:szCs w:val="16"/>
                <w:lang w:val="en-US"/>
              </w:rPr>
              <w:t>Unlikely</w:t>
            </w:r>
          </w:p>
          <w:p w14:paraId="498ACAA8" w14:textId="77777777" w:rsidR="00EC2E50" w:rsidRPr="00734201" w:rsidRDefault="00EC2E50" w:rsidP="00256A0D">
            <w:pPr>
              <w:jc w:val="center"/>
              <w:rPr>
                <w:lang w:val="en-US"/>
              </w:rPr>
            </w:pPr>
            <w:r w:rsidRPr="00B80622">
              <w:fldChar w:fldCharType="begin">
                <w:ffData>
                  <w:name w:val="Check2"/>
                  <w:enabled/>
                  <w:calcOnExit w:val="0"/>
                  <w:checkBox>
                    <w:sizeAuto/>
                    <w:default w:val="0"/>
                  </w:checkBox>
                </w:ffData>
              </w:fldChar>
            </w:r>
            <w:r w:rsidRPr="00734201">
              <w:rPr>
                <w:lang w:val="en-US"/>
              </w:rPr>
              <w:instrText xml:space="preserve"> FORMCHECKBOX </w:instrText>
            </w:r>
            <w:r w:rsidR="008E28B0">
              <w:fldChar w:fldCharType="separate"/>
            </w:r>
            <w:r w:rsidRPr="00B80622">
              <w:fldChar w:fldCharType="end"/>
            </w:r>
            <w:r w:rsidRPr="00734201">
              <w:rPr>
                <w:lang w:val="en-US"/>
              </w:rPr>
              <w:t>3</w:t>
            </w:r>
          </w:p>
        </w:tc>
        <w:tc>
          <w:tcPr>
            <w:tcW w:w="1572" w:type="dxa"/>
            <w:gridSpan w:val="3"/>
            <w:tcBorders>
              <w:top w:val="double" w:sz="12" w:space="0" w:color="auto"/>
              <w:bottom w:val="double" w:sz="12" w:space="0" w:color="auto"/>
            </w:tcBorders>
            <w:shd w:val="clear" w:color="auto" w:fill="FFFFFF" w:themeFill="background1"/>
          </w:tcPr>
          <w:p w14:paraId="6C8D5875" w14:textId="77777777" w:rsidR="00EC2E50" w:rsidRPr="00734201" w:rsidRDefault="2BF54A31" w:rsidP="2BF54A31">
            <w:pPr>
              <w:jc w:val="center"/>
              <w:rPr>
                <w:sz w:val="16"/>
                <w:szCs w:val="16"/>
                <w:lang w:val="en-US"/>
              </w:rPr>
            </w:pPr>
            <w:r w:rsidRPr="00734201">
              <w:rPr>
                <w:sz w:val="16"/>
                <w:szCs w:val="16"/>
                <w:lang w:val="en-US"/>
              </w:rPr>
              <w:t>Possible</w:t>
            </w:r>
          </w:p>
          <w:p w14:paraId="05878103" w14:textId="48F350D8" w:rsidR="00EC2E50" w:rsidRPr="00734201" w:rsidRDefault="00EC2E50" w:rsidP="2BF54A31">
            <w:pPr>
              <w:jc w:val="center"/>
              <w:rPr>
                <w:sz w:val="16"/>
                <w:szCs w:val="16"/>
                <w:lang w:val="en-US"/>
              </w:rPr>
            </w:pPr>
            <w:r>
              <w:fldChar w:fldCharType="begin">
                <w:ffData>
                  <w:name w:val=""/>
                  <w:enabled/>
                  <w:calcOnExit w:val="0"/>
                  <w:checkBox>
                    <w:sizeAuto/>
                    <w:default w:val="1"/>
                  </w:checkBox>
                </w:ffData>
              </w:fldChar>
            </w:r>
            <w:r w:rsidRPr="00734201">
              <w:rPr>
                <w:lang w:val="en-US"/>
              </w:rPr>
              <w:instrText xml:space="preserve"> FORMCHECKBOX </w:instrText>
            </w:r>
            <w:r w:rsidR="008E28B0">
              <w:fldChar w:fldCharType="separate"/>
            </w:r>
            <w:r>
              <w:fldChar w:fldCharType="end"/>
            </w:r>
            <w:r w:rsidRPr="00734201">
              <w:rPr>
                <w:lang w:val="en-US"/>
              </w:rPr>
              <w:t>5</w:t>
            </w:r>
          </w:p>
        </w:tc>
        <w:tc>
          <w:tcPr>
            <w:tcW w:w="1671" w:type="dxa"/>
            <w:gridSpan w:val="2"/>
            <w:tcBorders>
              <w:top w:val="double" w:sz="12" w:space="0" w:color="auto"/>
              <w:bottom w:val="double" w:sz="12" w:space="0" w:color="auto"/>
            </w:tcBorders>
            <w:shd w:val="clear" w:color="auto" w:fill="FFFFFF" w:themeFill="background1"/>
          </w:tcPr>
          <w:p w14:paraId="3A6CF0FC" w14:textId="77777777" w:rsidR="00EC2E50" w:rsidRPr="00734201" w:rsidRDefault="2BF54A31" w:rsidP="2BF54A31">
            <w:pPr>
              <w:jc w:val="center"/>
              <w:rPr>
                <w:sz w:val="16"/>
                <w:szCs w:val="16"/>
                <w:lang w:val="en-US"/>
              </w:rPr>
            </w:pPr>
            <w:r w:rsidRPr="00734201">
              <w:rPr>
                <w:sz w:val="16"/>
                <w:szCs w:val="16"/>
                <w:lang w:val="en-US"/>
              </w:rPr>
              <w:t>Likely</w:t>
            </w:r>
          </w:p>
          <w:p w14:paraId="0065C36D" w14:textId="77777777" w:rsidR="00EC2E50" w:rsidRPr="00C20FE8" w:rsidRDefault="00EC2E50" w:rsidP="00256A0D">
            <w:pPr>
              <w:jc w:val="center"/>
            </w:pPr>
            <w:r w:rsidRPr="00B80622">
              <w:fldChar w:fldCharType="begin">
                <w:ffData>
                  <w:name w:val="Check2"/>
                  <w:enabled/>
                  <w:calcOnExit w:val="0"/>
                  <w:checkBox>
                    <w:sizeAuto/>
                    <w:default w:val="0"/>
                  </w:checkBox>
                </w:ffData>
              </w:fldChar>
            </w:r>
            <w:r w:rsidRPr="00B80622">
              <w:instrText xml:space="preserve"> FORMCHECKBOX </w:instrText>
            </w:r>
            <w:r w:rsidR="008E28B0">
              <w:fldChar w:fldCharType="separate"/>
            </w:r>
            <w:r w:rsidRPr="00B80622">
              <w:fldChar w:fldCharType="end"/>
            </w:r>
            <w:r>
              <w:t>7</w:t>
            </w:r>
          </w:p>
        </w:tc>
        <w:tc>
          <w:tcPr>
            <w:tcW w:w="1566" w:type="dxa"/>
            <w:gridSpan w:val="3"/>
            <w:tcBorders>
              <w:top w:val="double" w:sz="12" w:space="0" w:color="auto"/>
              <w:bottom w:val="double" w:sz="12" w:space="0" w:color="auto"/>
              <w:right w:val="double" w:sz="12" w:space="0" w:color="auto"/>
            </w:tcBorders>
            <w:shd w:val="clear" w:color="auto" w:fill="FFFFFF" w:themeFill="background1"/>
          </w:tcPr>
          <w:p w14:paraId="5B06D1D6" w14:textId="77777777" w:rsidR="00EC2E50" w:rsidRDefault="2BF54A31" w:rsidP="2BF54A31">
            <w:pPr>
              <w:jc w:val="center"/>
              <w:rPr>
                <w:sz w:val="16"/>
                <w:szCs w:val="16"/>
              </w:rPr>
            </w:pPr>
            <w:proofErr w:type="spellStart"/>
            <w:r w:rsidRPr="2BF54A31">
              <w:rPr>
                <w:sz w:val="16"/>
                <w:szCs w:val="16"/>
              </w:rPr>
              <w:t>Frequent</w:t>
            </w:r>
            <w:proofErr w:type="spellEnd"/>
          </w:p>
          <w:p w14:paraId="2FACE326" w14:textId="77777777" w:rsidR="00EC2E50" w:rsidRPr="00C20FE8" w:rsidRDefault="00EC2E50" w:rsidP="2BF54A31">
            <w:pPr>
              <w:jc w:val="center"/>
              <w:rPr>
                <w:sz w:val="16"/>
                <w:szCs w:val="16"/>
              </w:rPr>
            </w:pPr>
            <w:r w:rsidRPr="00B80622">
              <w:fldChar w:fldCharType="begin">
                <w:ffData>
                  <w:name w:val="Check2"/>
                  <w:enabled/>
                  <w:calcOnExit w:val="0"/>
                  <w:checkBox>
                    <w:sizeAuto/>
                    <w:default w:val="0"/>
                  </w:checkBox>
                </w:ffData>
              </w:fldChar>
            </w:r>
            <w:r w:rsidRPr="00B80622">
              <w:instrText xml:space="preserve"> FORMCHECKBOX </w:instrText>
            </w:r>
            <w:r w:rsidR="008E28B0">
              <w:fldChar w:fldCharType="separate"/>
            </w:r>
            <w:r w:rsidRPr="00B80622">
              <w:fldChar w:fldCharType="end"/>
            </w:r>
            <w:r>
              <w:t>9</w:t>
            </w:r>
          </w:p>
        </w:tc>
      </w:tr>
      <w:tr w:rsidR="003D3440" w14:paraId="7C164B64" w14:textId="77777777" w:rsidTr="2BF54A31">
        <w:tblPrEx>
          <w:shd w:val="clear" w:color="auto" w:fill="FFFFFF"/>
        </w:tblPrEx>
        <w:trPr>
          <w:trHeight w:val="173"/>
        </w:trPr>
        <w:tc>
          <w:tcPr>
            <w:tcW w:w="1579" w:type="dxa"/>
            <w:gridSpan w:val="2"/>
            <w:vMerge w:val="restart"/>
            <w:tcBorders>
              <w:top w:val="single" w:sz="12" w:space="0" w:color="auto"/>
              <w:left w:val="double" w:sz="12" w:space="0" w:color="auto"/>
              <w:right w:val="dashed" w:sz="6" w:space="0" w:color="auto"/>
            </w:tcBorders>
            <w:shd w:val="clear" w:color="auto" w:fill="FFFFFF" w:themeFill="background1"/>
            <w:tcMar>
              <w:right w:w="0" w:type="dxa"/>
            </w:tcMar>
          </w:tcPr>
          <w:p w14:paraId="1F8BD49E" w14:textId="77777777" w:rsidR="00EC2E50" w:rsidRPr="006E50A0" w:rsidRDefault="2BF54A31" w:rsidP="2BF54A31">
            <w:pPr>
              <w:rPr>
                <w:b/>
                <w:bCs/>
                <w:sz w:val="16"/>
                <w:szCs w:val="16"/>
              </w:rPr>
            </w:pPr>
            <w:proofErr w:type="spellStart"/>
            <w:r w:rsidRPr="2BF54A31">
              <w:rPr>
                <w:b/>
                <w:bCs/>
              </w:rPr>
              <w:t>Consequence</w:t>
            </w:r>
            <w:proofErr w:type="spellEnd"/>
          </w:p>
        </w:tc>
        <w:tc>
          <w:tcPr>
            <w:tcW w:w="1091" w:type="dxa"/>
            <w:gridSpan w:val="2"/>
            <w:tcBorders>
              <w:top w:val="single" w:sz="12" w:space="0" w:color="auto"/>
            </w:tcBorders>
            <w:shd w:val="clear" w:color="auto" w:fill="FFFFFF" w:themeFill="background1"/>
          </w:tcPr>
          <w:p w14:paraId="5268761B" w14:textId="77777777" w:rsidR="00EC2E50" w:rsidRPr="0056408E" w:rsidRDefault="00EC2E50" w:rsidP="00256A0D">
            <w:pPr>
              <w:rPr>
                <w:sz w:val="16"/>
                <w:szCs w:val="16"/>
              </w:rPr>
            </w:pPr>
          </w:p>
        </w:tc>
        <w:tc>
          <w:tcPr>
            <w:tcW w:w="1388" w:type="dxa"/>
            <w:gridSpan w:val="3"/>
            <w:tcBorders>
              <w:top w:val="single" w:sz="12" w:space="0" w:color="auto"/>
            </w:tcBorders>
            <w:shd w:val="clear" w:color="auto" w:fill="FFFFFF" w:themeFill="background1"/>
          </w:tcPr>
          <w:p w14:paraId="0C87D94E" w14:textId="77777777" w:rsidR="00EC2E50" w:rsidRPr="0056408E" w:rsidRDefault="00EC2E50" w:rsidP="00256A0D">
            <w:pPr>
              <w:rPr>
                <w:sz w:val="16"/>
                <w:szCs w:val="16"/>
              </w:rPr>
            </w:pPr>
          </w:p>
        </w:tc>
        <w:tc>
          <w:tcPr>
            <w:tcW w:w="247" w:type="dxa"/>
            <w:tcBorders>
              <w:top w:val="single" w:sz="12" w:space="0" w:color="auto"/>
            </w:tcBorders>
            <w:shd w:val="clear" w:color="auto" w:fill="FFFFFF" w:themeFill="background1"/>
          </w:tcPr>
          <w:p w14:paraId="52A8439A" w14:textId="77777777" w:rsidR="00EC2E50" w:rsidRPr="0056408E" w:rsidRDefault="00EC2E50" w:rsidP="00256A0D">
            <w:pPr>
              <w:rPr>
                <w:sz w:val="16"/>
                <w:szCs w:val="16"/>
              </w:rPr>
            </w:pPr>
          </w:p>
        </w:tc>
        <w:tc>
          <w:tcPr>
            <w:tcW w:w="780" w:type="dxa"/>
            <w:gridSpan w:val="2"/>
            <w:tcBorders>
              <w:top w:val="single" w:sz="12" w:space="0" w:color="auto"/>
              <w:bottom w:val="single" w:sz="6" w:space="0" w:color="auto"/>
              <w:right w:val="single" w:sz="6" w:space="0" w:color="auto"/>
            </w:tcBorders>
            <w:shd w:val="clear" w:color="auto" w:fill="FFFFFF" w:themeFill="background1"/>
          </w:tcPr>
          <w:p w14:paraId="1C36429D" w14:textId="77777777" w:rsidR="00EC2E50" w:rsidRPr="0056408E" w:rsidRDefault="2BF54A31" w:rsidP="2BF54A31">
            <w:pPr>
              <w:rPr>
                <w:sz w:val="16"/>
                <w:szCs w:val="16"/>
              </w:rPr>
            </w:pPr>
            <w:proofErr w:type="spellStart"/>
            <w:r w:rsidRPr="2BF54A31">
              <w:rPr>
                <w:sz w:val="16"/>
                <w:szCs w:val="16"/>
              </w:rPr>
              <w:t>Incidental</w:t>
            </w:r>
            <w:proofErr w:type="spellEnd"/>
          </w:p>
        </w:tc>
        <w:tc>
          <w:tcPr>
            <w:tcW w:w="966" w:type="dxa"/>
            <w:tcBorders>
              <w:top w:val="single" w:sz="12" w:space="0" w:color="auto"/>
              <w:left w:val="nil"/>
              <w:bottom w:val="single" w:sz="6" w:space="0" w:color="auto"/>
              <w:right w:val="nil"/>
            </w:tcBorders>
            <w:shd w:val="clear" w:color="auto" w:fill="FFFFFF" w:themeFill="background1"/>
          </w:tcPr>
          <w:p w14:paraId="68A64871" w14:textId="77777777" w:rsidR="00EC2E50" w:rsidRPr="0056408E" w:rsidRDefault="2BF54A31" w:rsidP="2BF54A31">
            <w:pPr>
              <w:jc w:val="center"/>
              <w:rPr>
                <w:sz w:val="16"/>
                <w:szCs w:val="16"/>
              </w:rPr>
            </w:pPr>
            <w:r w:rsidRPr="2BF54A31">
              <w:rPr>
                <w:sz w:val="16"/>
                <w:szCs w:val="16"/>
              </w:rPr>
              <w:t>Minor</w:t>
            </w:r>
          </w:p>
        </w:tc>
        <w:tc>
          <w:tcPr>
            <w:tcW w:w="978" w:type="dxa"/>
            <w:gridSpan w:val="2"/>
            <w:tcBorders>
              <w:top w:val="single" w:sz="12" w:space="0" w:color="auto"/>
              <w:left w:val="single" w:sz="6" w:space="0" w:color="auto"/>
              <w:bottom w:val="single" w:sz="6" w:space="0" w:color="auto"/>
              <w:right w:val="nil"/>
            </w:tcBorders>
            <w:shd w:val="clear" w:color="auto" w:fill="FFFFFF" w:themeFill="background1"/>
          </w:tcPr>
          <w:p w14:paraId="4E35F4DC" w14:textId="77777777" w:rsidR="00EC2E50" w:rsidRPr="0056408E" w:rsidRDefault="2BF54A31" w:rsidP="2BF54A31">
            <w:pPr>
              <w:jc w:val="center"/>
              <w:rPr>
                <w:sz w:val="16"/>
                <w:szCs w:val="16"/>
              </w:rPr>
            </w:pPr>
            <w:r w:rsidRPr="2BF54A31">
              <w:rPr>
                <w:sz w:val="16"/>
                <w:szCs w:val="16"/>
              </w:rPr>
              <w:t>Moderate</w:t>
            </w:r>
          </w:p>
        </w:tc>
        <w:tc>
          <w:tcPr>
            <w:tcW w:w="896" w:type="dxa"/>
            <w:gridSpan w:val="2"/>
            <w:tcBorders>
              <w:top w:val="single" w:sz="12" w:space="0" w:color="auto"/>
              <w:left w:val="single" w:sz="6" w:space="0" w:color="auto"/>
              <w:bottom w:val="single" w:sz="6" w:space="0" w:color="auto"/>
              <w:right w:val="single" w:sz="6" w:space="0" w:color="auto"/>
            </w:tcBorders>
            <w:shd w:val="clear" w:color="auto" w:fill="FFFFFF" w:themeFill="background1"/>
          </w:tcPr>
          <w:p w14:paraId="06FF85A6" w14:textId="77777777" w:rsidR="00EC2E50" w:rsidRPr="0056408E" w:rsidRDefault="2BF54A31" w:rsidP="2BF54A31">
            <w:pPr>
              <w:jc w:val="center"/>
              <w:rPr>
                <w:sz w:val="16"/>
                <w:szCs w:val="16"/>
              </w:rPr>
            </w:pPr>
            <w:r w:rsidRPr="2BF54A31">
              <w:rPr>
                <w:sz w:val="16"/>
                <w:szCs w:val="16"/>
              </w:rPr>
              <w:t>Major</w:t>
            </w:r>
          </w:p>
        </w:tc>
        <w:tc>
          <w:tcPr>
            <w:tcW w:w="810" w:type="dxa"/>
            <w:tcBorders>
              <w:top w:val="single" w:sz="12" w:space="0" w:color="auto"/>
              <w:left w:val="nil"/>
              <w:bottom w:val="single" w:sz="6" w:space="0" w:color="auto"/>
              <w:right w:val="single" w:sz="6" w:space="0" w:color="auto"/>
            </w:tcBorders>
            <w:shd w:val="clear" w:color="auto" w:fill="FFFFFF" w:themeFill="background1"/>
          </w:tcPr>
          <w:p w14:paraId="13B6F019" w14:textId="77777777" w:rsidR="00EC2E50" w:rsidRPr="0056408E" w:rsidRDefault="2BF54A31" w:rsidP="2BF54A31">
            <w:pPr>
              <w:jc w:val="center"/>
              <w:rPr>
                <w:sz w:val="16"/>
                <w:szCs w:val="16"/>
              </w:rPr>
            </w:pPr>
            <w:r w:rsidRPr="2BF54A31">
              <w:rPr>
                <w:sz w:val="16"/>
                <w:szCs w:val="16"/>
              </w:rPr>
              <w:t>Extreme</w:t>
            </w:r>
          </w:p>
        </w:tc>
        <w:tc>
          <w:tcPr>
            <w:tcW w:w="704" w:type="dxa"/>
            <w:gridSpan w:val="2"/>
            <w:tcBorders>
              <w:top w:val="single" w:sz="12" w:space="0" w:color="auto"/>
              <w:left w:val="single" w:sz="6" w:space="0" w:color="auto"/>
              <w:bottom w:val="single" w:sz="6" w:space="0" w:color="auto"/>
              <w:right w:val="double" w:sz="12" w:space="0" w:color="auto"/>
            </w:tcBorders>
            <w:shd w:val="clear" w:color="auto" w:fill="FFFFFF" w:themeFill="background1"/>
          </w:tcPr>
          <w:p w14:paraId="6C25AACC" w14:textId="77777777" w:rsidR="00EC2E50" w:rsidRPr="0056408E" w:rsidRDefault="2BF54A31" w:rsidP="2BF54A31">
            <w:pPr>
              <w:jc w:val="center"/>
              <w:rPr>
                <w:sz w:val="16"/>
                <w:szCs w:val="16"/>
              </w:rPr>
            </w:pPr>
            <w:r w:rsidRPr="2BF54A31">
              <w:rPr>
                <w:sz w:val="16"/>
                <w:szCs w:val="16"/>
              </w:rPr>
              <w:t>N/A</w:t>
            </w:r>
          </w:p>
        </w:tc>
      </w:tr>
      <w:tr w:rsidR="003D3440" w14:paraId="66387188" w14:textId="77777777" w:rsidTr="2BF54A31">
        <w:tblPrEx>
          <w:shd w:val="clear" w:color="auto" w:fill="FFFFFF"/>
        </w:tblPrEx>
        <w:trPr>
          <w:trHeight w:val="193"/>
        </w:trPr>
        <w:tc>
          <w:tcPr>
            <w:tcW w:w="1579" w:type="dxa"/>
            <w:gridSpan w:val="2"/>
            <w:vMerge/>
            <w:tcBorders>
              <w:left w:val="double" w:sz="12" w:space="0" w:color="auto"/>
              <w:bottom w:val="nil"/>
              <w:right w:val="dashed" w:sz="6" w:space="0" w:color="auto"/>
            </w:tcBorders>
            <w:shd w:val="clear" w:color="auto" w:fill="FFFFFF"/>
          </w:tcPr>
          <w:p w14:paraId="7E57421F" w14:textId="77777777" w:rsidR="00EC2E50" w:rsidRDefault="00EC2E50" w:rsidP="00256A0D"/>
        </w:tc>
        <w:tc>
          <w:tcPr>
            <w:tcW w:w="160" w:type="dxa"/>
            <w:shd w:val="clear" w:color="auto" w:fill="FFFFFF" w:themeFill="background1"/>
          </w:tcPr>
          <w:p w14:paraId="749096C5" w14:textId="77777777" w:rsidR="00EC2E50" w:rsidRDefault="00EC2E50" w:rsidP="00256A0D"/>
        </w:tc>
        <w:tc>
          <w:tcPr>
            <w:tcW w:w="2060" w:type="dxa"/>
            <w:gridSpan w:val="3"/>
            <w:tcBorders>
              <w:top w:val="single" w:sz="6" w:space="0" w:color="auto"/>
              <w:bottom w:val="single" w:sz="6" w:space="0" w:color="auto"/>
              <w:right w:val="single" w:sz="6" w:space="0" w:color="auto"/>
            </w:tcBorders>
            <w:shd w:val="clear" w:color="auto" w:fill="FFFFFF" w:themeFill="background1"/>
          </w:tcPr>
          <w:p w14:paraId="69F4F8FA" w14:textId="2B3898BC" w:rsidR="00EC2E50" w:rsidRDefault="2BF54A31" w:rsidP="00256A0D">
            <w:proofErr w:type="spellStart"/>
            <w:r>
              <w:t>Economic</w:t>
            </w:r>
            <w:proofErr w:type="spellEnd"/>
            <w:r>
              <w:t xml:space="preserve"> (20%)</w:t>
            </w:r>
          </w:p>
        </w:tc>
        <w:tc>
          <w:tcPr>
            <w:tcW w:w="1286" w:type="dxa"/>
            <w:gridSpan w:val="4"/>
            <w:tcBorders>
              <w:top w:val="single" w:sz="6" w:space="0" w:color="auto"/>
              <w:left w:val="single" w:sz="6" w:space="0" w:color="auto"/>
              <w:bottom w:val="single" w:sz="6" w:space="0" w:color="auto"/>
              <w:right w:val="single" w:sz="6" w:space="0" w:color="auto"/>
            </w:tcBorders>
            <w:shd w:val="clear" w:color="auto" w:fill="FFFFFF" w:themeFill="background1"/>
          </w:tcPr>
          <w:p w14:paraId="760080EF"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00B477AC">
              <w:t xml:space="preserve"> </w:t>
            </w:r>
            <w:r>
              <w:t>1</w:t>
            </w:r>
          </w:p>
        </w:tc>
        <w:tc>
          <w:tcPr>
            <w:tcW w:w="966" w:type="dxa"/>
            <w:tcBorders>
              <w:top w:val="single" w:sz="6" w:space="0" w:color="auto"/>
              <w:left w:val="single" w:sz="6" w:space="0" w:color="auto"/>
              <w:bottom w:val="single" w:sz="6" w:space="0" w:color="auto"/>
              <w:right w:val="single" w:sz="6" w:space="0" w:color="auto"/>
            </w:tcBorders>
            <w:shd w:val="clear" w:color="auto" w:fill="FFFFFF" w:themeFill="background1"/>
          </w:tcPr>
          <w:p w14:paraId="0C5F432B"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8E28B0">
              <w:rPr>
                <w:b/>
                <w:color w:val="0000FF"/>
              </w:rPr>
            </w:r>
            <w:r w:rsidR="008E28B0">
              <w:rPr>
                <w:b/>
                <w:color w:val="0000FF"/>
              </w:rPr>
              <w:fldChar w:fldCharType="separate"/>
            </w:r>
            <w:r w:rsidRPr="2BF54A31">
              <w:fldChar w:fldCharType="end"/>
            </w:r>
            <w:r>
              <w:t xml:space="preserve"> 2</w:t>
            </w:r>
          </w:p>
        </w:tc>
        <w:tc>
          <w:tcPr>
            <w:tcW w:w="978"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3DA0834A" w14:textId="575EA471" w:rsidR="00EC2E50" w:rsidRPr="00B477AC" w:rsidRDefault="003D3440" w:rsidP="00256A0D">
            <w:pPr>
              <w:jc w:val="center"/>
            </w:pPr>
            <w:r w:rsidRPr="2BF54A31">
              <w:fldChar w:fldCharType="begin">
                <w:ffData>
                  <w:name w:val=""/>
                  <w:enabled/>
                  <w:calcOnExit w:val="0"/>
                  <w:checkBox>
                    <w:sizeAuto/>
                    <w:default w:val="1"/>
                  </w:checkBox>
                </w:ffData>
              </w:fldChar>
            </w:r>
            <w:r>
              <w:rPr>
                <w:b/>
                <w:color w:val="0000FF"/>
              </w:rPr>
              <w:instrText xml:space="preserve"> FORMCHECKBOX </w:instrText>
            </w:r>
            <w:r w:rsidR="008E28B0">
              <w:rPr>
                <w:b/>
                <w:color w:val="0000FF"/>
              </w:rPr>
            </w:r>
            <w:r w:rsidR="008E28B0">
              <w:rPr>
                <w:b/>
                <w:color w:val="0000FF"/>
              </w:rPr>
              <w:fldChar w:fldCharType="separate"/>
            </w:r>
            <w:r w:rsidRPr="2BF54A31">
              <w:fldChar w:fldCharType="end"/>
            </w:r>
            <w:r w:rsidR="00EC2E50" w:rsidRPr="00B477AC">
              <w:t xml:space="preserve"> </w:t>
            </w:r>
            <w:r w:rsidR="00EC2E50">
              <w:t>3</w:t>
            </w:r>
          </w:p>
        </w:tc>
        <w:tc>
          <w:tcPr>
            <w:tcW w:w="896"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51D99056" w14:textId="3419F087" w:rsidR="00EC2E50" w:rsidRPr="00B477AC" w:rsidRDefault="003D3440" w:rsidP="00256A0D">
            <w:pPr>
              <w:jc w:val="center"/>
            </w:pPr>
            <w:r w:rsidRPr="2BF54A31">
              <w:fldChar w:fldCharType="begin">
                <w:ffData>
                  <w:name w:val=""/>
                  <w:enabled/>
                  <w:calcOnExit w:val="0"/>
                  <w:checkBox>
                    <w:sizeAuto/>
                    <w:default w:val="1"/>
                  </w:checkBox>
                </w:ffData>
              </w:fldChar>
            </w:r>
            <w:r>
              <w:rPr>
                <w:b/>
                <w:color w:val="0000FF"/>
              </w:rPr>
              <w:instrText xml:space="preserve"> FORMCHECKBOX </w:instrText>
            </w:r>
            <w:r w:rsidR="008E28B0">
              <w:rPr>
                <w:b/>
                <w:color w:val="0000FF"/>
              </w:rPr>
            </w:r>
            <w:r w:rsidR="008E28B0">
              <w:rPr>
                <w:b/>
                <w:color w:val="0000FF"/>
              </w:rPr>
              <w:fldChar w:fldCharType="separate"/>
            </w:r>
            <w:r w:rsidRPr="2BF54A31">
              <w:fldChar w:fldCharType="end"/>
            </w:r>
            <w:r w:rsidR="00EC2E50" w:rsidRPr="00B477AC">
              <w:t xml:space="preserve"> </w:t>
            </w:r>
            <w:r w:rsidR="00EC2E50">
              <w:t>4</w:t>
            </w:r>
          </w:p>
        </w:tc>
        <w:tc>
          <w:tcPr>
            <w:tcW w:w="810" w:type="dxa"/>
            <w:tcBorders>
              <w:top w:val="single" w:sz="6" w:space="0" w:color="auto"/>
              <w:left w:val="single" w:sz="6" w:space="0" w:color="auto"/>
              <w:bottom w:val="single" w:sz="6" w:space="0" w:color="auto"/>
              <w:right w:val="single" w:sz="6" w:space="0" w:color="auto"/>
            </w:tcBorders>
            <w:shd w:val="clear" w:color="auto" w:fill="FFFFFF" w:themeFill="background1"/>
          </w:tcPr>
          <w:p w14:paraId="22832702"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00B477AC">
              <w:t xml:space="preserve"> </w:t>
            </w:r>
            <w:r>
              <w:t>5</w:t>
            </w:r>
          </w:p>
        </w:tc>
        <w:tc>
          <w:tcPr>
            <w:tcW w:w="704" w:type="dxa"/>
            <w:gridSpan w:val="2"/>
            <w:tcBorders>
              <w:top w:val="single" w:sz="6" w:space="0" w:color="auto"/>
              <w:left w:val="single" w:sz="6" w:space="0" w:color="auto"/>
              <w:bottom w:val="single" w:sz="6" w:space="0" w:color="auto"/>
              <w:right w:val="double" w:sz="12" w:space="0" w:color="auto"/>
            </w:tcBorders>
            <w:shd w:val="clear" w:color="auto" w:fill="FFFFFF" w:themeFill="background1"/>
          </w:tcPr>
          <w:p w14:paraId="1C7C438E" w14:textId="77777777" w:rsidR="00EC2E50" w:rsidRPr="00B477AC" w:rsidRDefault="00EC2E50" w:rsidP="00256A0D">
            <w:pPr>
              <w:jc w:val="center"/>
            </w:pPr>
            <w:r w:rsidRPr="2BF54A31">
              <w:fldChar w:fldCharType="begin">
                <w:ffData>
                  <w:name w:val=""/>
                  <w:enabled/>
                  <w:calcOnExit w:val="0"/>
                  <w:checkBox>
                    <w:sizeAuto/>
                    <w:default w:val="0"/>
                  </w:checkBox>
                </w:ffData>
              </w:fldChar>
            </w:r>
            <w:r w:rsidRPr="00B477AC">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00B477AC">
              <w:t xml:space="preserve"> 0</w:t>
            </w:r>
          </w:p>
        </w:tc>
      </w:tr>
      <w:tr w:rsidR="003D3440" w14:paraId="3CAC7A2F" w14:textId="77777777" w:rsidTr="2BF54A31">
        <w:tblPrEx>
          <w:shd w:val="clear" w:color="auto" w:fill="FFFFFF"/>
        </w:tblPrEx>
        <w:tc>
          <w:tcPr>
            <w:tcW w:w="1579" w:type="dxa"/>
            <w:gridSpan w:val="2"/>
            <w:tcBorders>
              <w:top w:val="nil"/>
              <w:left w:val="double" w:sz="12" w:space="0" w:color="auto"/>
              <w:bottom w:val="nil"/>
              <w:right w:val="dashed" w:sz="6" w:space="0" w:color="auto"/>
            </w:tcBorders>
            <w:shd w:val="clear" w:color="auto" w:fill="FFFFFF" w:themeFill="background1"/>
          </w:tcPr>
          <w:p w14:paraId="1E684B2B" w14:textId="77777777" w:rsidR="00EC2E50" w:rsidRDefault="00EC2E50" w:rsidP="00256A0D"/>
        </w:tc>
        <w:tc>
          <w:tcPr>
            <w:tcW w:w="160" w:type="dxa"/>
            <w:shd w:val="clear" w:color="auto" w:fill="FFFFFF" w:themeFill="background1"/>
          </w:tcPr>
          <w:p w14:paraId="22188584" w14:textId="77777777" w:rsidR="00EC2E50" w:rsidRDefault="00EC2E50" w:rsidP="00256A0D"/>
        </w:tc>
        <w:tc>
          <w:tcPr>
            <w:tcW w:w="2060" w:type="dxa"/>
            <w:gridSpan w:val="3"/>
            <w:tcBorders>
              <w:top w:val="single" w:sz="6" w:space="0" w:color="auto"/>
              <w:left w:val="nil"/>
              <w:bottom w:val="single" w:sz="6" w:space="0" w:color="auto"/>
              <w:right w:val="single" w:sz="6" w:space="0" w:color="auto"/>
            </w:tcBorders>
            <w:shd w:val="clear" w:color="auto" w:fill="FFFFFF" w:themeFill="background1"/>
          </w:tcPr>
          <w:p w14:paraId="21C6EB14" w14:textId="22B484F4" w:rsidR="00EC2E50" w:rsidRDefault="2BF54A31" w:rsidP="00256A0D">
            <w:r>
              <w:t>Legal (20%)</w:t>
            </w:r>
          </w:p>
        </w:tc>
        <w:tc>
          <w:tcPr>
            <w:tcW w:w="1286" w:type="dxa"/>
            <w:gridSpan w:val="4"/>
            <w:tcBorders>
              <w:top w:val="single" w:sz="6" w:space="0" w:color="auto"/>
              <w:left w:val="single" w:sz="6" w:space="0" w:color="auto"/>
              <w:bottom w:val="single" w:sz="6" w:space="0" w:color="auto"/>
              <w:right w:val="single" w:sz="6" w:space="0" w:color="auto"/>
            </w:tcBorders>
            <w:shd w:val="clear" w:color="auto" w:fill="FFFFFF" w:themeFill="background1"/>
          </w:tcPr>
          <w:p w14:paraId="673514BD" w14:textId="77777777" w:rsidR="00EC2E50" w:rsidRPr="00B477AC" w:rsidRDefault="00EC2E50" w:rsidP="00256A0D">
            <w:pPr>
              <w:jc w:val="center"/>
            </w:pPr>
            <w:r w:rsidRPr="2BF54A31">
              <w:fldChar w:fldCharType="begin">
                <w:ffData>
                  <w:name w:val=""/>
                  <w:enabled/>
                  <w:calcOnExit w:val="0"/>
                  <w:checkBox>
                    <w:sizeAuto/>
                    <w:default w:val="0"/>
                    <w:checked w:val="0"/>
                  </w:checkBox>
                </w:ffData>
              </w:fldChar>
            </w:r>
            <w:r>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00B477AC">
              <w:t xml:space="preserve"> </w:t>
            </w:r>
            <w:r>
              <w:t>1</w:t>
            </w:r>
          </w:p>
        </w:tc>
        <w:tc>
          <w:tcPr>
            <w:tcW w:w="966" w:type="dxa"/>
            <w:tcBorders>
              <w:top w:val="single" w:sz="6" w:space="0" w:color="auto"/>
              <w:left w:val="single" w:sz="6" w:space="0" w:color="auto"/>
              <w:bottom w:val="single" w:sz="6" w:space="0" w:color="auto"/>
              <w:right w:val="single" w:sz="6" w:space="0" w:color="auto"/>
            </w:tcBorders>
            <w:shd w:val="clear" w:color="auto" w:fill="FFFFFF" w:themeFill="background1"/>
          </w:tcPr>
          <w:p w14:paraId="7A697285"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00B477AC">
              <w:t xml:space="preserve"> </w:t>
            </w:r>
            <w:r>
              <w:t>2</w:t>
            </w:r>
          </w:p>
        </w:tc>
        <w:tc>
          <w:tcPr>
            <w:tcW w:w="978"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3A5B4CAE"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00B477AC">
              <w:t xml:space="preserve"> </w:t>
            </w:r>
            <w:r>
              <w:t>3</w:t>
            </w:r>
            <w:r w:rsidRPr="00B477AC">
              <w:rPr>
                <w:color w:val="FFFFFF"/>
              </w:rPr>
              <w:t>0</w:t>
            </w:r>
          </w:p>
        </w:tc>
        <w:tc>
          <w:tcPr>
            <w:tcW w:w="896"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5B998C7F" w14:textId="6874C9AE" w:rsidR="00EC2E50" w:rsidRPr="00B477AC" w:rsidRDefault="003D3440" w:rsidP="00256A0D">
            <w:pPr>
              <w:jc w:val="center"/>
            </w:pPr>
            <w:r w:rsidRPr="2BF54A31">
              <w:fldChar w:fldCharType="begin">
                <w:ffData>
                  <w:name w:val=""/>
                  <w:enabled/>
                  <w:calcOnExit w:val="0"/>
                  <w:checkBox>
                    <w:sizeAuto/>
                    <w:default w:val="1"/>
                  </w:checkBox>
                </w:ffData>
              </w:fldChar>
            </w:r>
            <w:r>
              <w:rPr>
                <w:b/>
                <w:color w:val="0000FF"/>
              </w:rPr>
              <w:instrText xml:space="preserve"> FORMCHECKBOX </w:instrText>
            </w:r>
            <w:r w:rsidR="008E28B0">
              <w:rPr>
                <w:b/>
                <w:color w:val="0000FF"/>
              </w:rPr>
            </w:r>
            <w:r w:rsidR="008E28B0">
              <w:rPr>
                <w:b/>
                <w:color w:val="0000FF"/>
              </w:rPr>
              <w:fldChar w:fldCharType="separate"/>
            </w:r>
            <w:r w:rsidRPr="2BF54A31">
              <w:fldChar w:fldCharType="end"/>
            </w:r>
            <w:r w:rsidR="00EC2E50" w:rsidRPr="00B477AC">
              <w:t xml:space="preserve"> </w:t>
            </w:r>
            <w:r w:rsidR="00EC2E50">
              <w:t>4</w:t>
            </w:r>
          </w:p>
        </w:tc>
        <w:tc>
          <w:tcPr>
            <w:tcW w:w="810" w:type="dxa"/>
            <w:tcBorders>
              <w:top w:val="single" w:sz="6" w:space="0" w:color="auto"/>
              <w:left w:val="single" w:sz="6" w:space="0" w:color="auto"/>
              <w:bottom w:val="single" w:sz="6" w:space="0" w:color="auto"/>
              <w:right w:val="single" w:sz="6" w:space="0" w:color="auto"/>
            </w:tcBorders>
            <w:shd w:val="clear" w:color="auto" w:fill="FFFFFF" w:themeFill="background1"/>
          </w:tcPr>
          <w:p w14:paraId="2CAFC372"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00B477AC">
              <w:t xml:space="preserve"> </w:t>
            </w:r>
            <w:r>
              <w:t>5</w:t>
            </w:r>
          </w:p>
        </w:tc>
        <w:tc>
          <w:tcPr>
            <w:tcW w:w="704" w:type="dxa"/>
            <w:gridSpan w:val="2"/>
            <w:tcBorders>
              <w:top w:val="single" w:sz="6" w:space="0" w:color="auto"/>
              <w:left w:val="single" w:sz="6" w:space="0" w:color="auto"/>
              <w:bottom w:val="single" w:sz="6" w:space="0" w:color="auto"/>
              <w:right w:val="double" w:sz="12" w:space="0" w:color="auto"/>
            </w:tcBorders>
            <w:shd w:val="clear" w:color="auto" w:fill="FFFFFF" w:themeFill="background1"/>
          </w:tcPr>
          <w:p w14:paraId="6DE9C80D"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00B477AC">
              <w:t xml:space="preserve"> </w:t>
            </w:r>
            <w:r>
              <w:t>0</w:t>
            </w:r>
          </w:p>
        </w:tc>
      </w:tr>
      <w:tr w:rsidR="003D3440" w14:paraId="5B46764F" w14:textId="77777777" w:rsidTr="2BF54A31">
        <w:tblPrEx>
          <w:shd w:val="clear" w:color="auto" w:fill="FFFFFF"/>
        </w:tblPrEx>
        <w:tc>
          <w:tcPr>
            <w:tcW w:w="1579" w:type="dxa"/>
            <w:gridSpan w:val="2"/>
            <w:tcBorders>
              <w:top w:val="nil"/>
              <w:left w:val="double" w:sz="12" w:space="0" w:color="auto"/>
              <w:bottom w:val="nil"/>
              <w:right w:val="dashed" w:sz="6" w:space="0" w:color="auto"/>
            </w:tcBorders>
            <w:shd w:val="clear" w:color="auto" w:fill="FFFFFF" w:themeFill="background1"/>
          </w:tcPr>
          <w:p w14:paraId="3FD8206F" w14:textId="77777777" w:rsidR="00EC2E50" w:rsidRDefault="00EC2E50" w:rsidP="00256A0D"/>
        </w:tc>
        <w:tc>
          <w:tcPr>
            <w:tcW w:w="160" w:type="dxa"/>
            <w:shd w:val="clear" w:color="auto" w:fill="FFFFFF" w:themeFill="background1"/>
          </w:tcPr>
          <w:p w14:paraId="6161277A" w14:textId="77777777" w:rsidR="00EC2E50" w:rsidRDefault="00EC2E50" w:rsidP="00256A0D"/>
        </w:tc>
        <w:tc>
          <w:tcPr>
            <w:tcW w:w="2060" w:type="dxa"/>
            <w:gridSpan w:val="3"/>
            <w:tcBorders>
              <w:top w:val="single" w:sz="6" w:space="0" w:color="auto"/>
              <w:left w:val="nil"/>
              <w:bottom w:val="single" w:sz="6" w:space="0" w:color="auto"/>
              <w:right w:val="single" w:sz="6" w:space="0" w:color="auto"/>
            </w:tcBorders>
            <w:shd w:val="clear" w:color="auto" w:fill="FFFFFF" w:themeFill="background1"/>
          </w:tcPr>
          <w:p w14:paraId="67345566" w14:textId="2072AA43" w:rsidR="00EC2E50" w:rsidRDefault="2BF54A31" w:rsidP="00256A0D">
            <w:proofErr w:type="spellStart"/>
            <w:r>
              <w:t>Reputational</w:t>
            </w:r>
            <w:proofErr w:type="spellEnd"/>
            <w:r>
              <w:t xml:space="preserve"> (20%)</w:t>
            </w:r>
          </w:p>
        </w:tc>
        <w:tc>
          <w:tcPr>
            <w:tcW w:w="1286" w:type="dxa"/>
            <w:gridSpan w:val="4"/>
            <w:tcBorders>
              <w:top w:val="single" w:sz="6" w:space="0" w:color="auto"/>
              <w:left w:val="single" w:sz="6" w:space="0" w:color="auto"/>
              <w:bottom w:val="single" w:sz="6" w:space="0" w:color="auto"/>
              <w:right w:val="single" w:sz="6" w:space="0" w:color="auto"/>
            </w:tcBorders>
            <w:shd w:val="clear" w:color="auto" w:fill="FFFFFF" w:themeFill="background1"/>
          </w:tcPr>
          <w:p w14:paraId="5DBD2157"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00B477AC">
              <w:t xml:space="preserve"> </w:t>
            </w:r>
            <w:r>
              <w:t>3</w:t>
            </w:r>
          </w:p>
        </w:tc>
        <w:tc>
          <w:tcPr>
            <w:tcW w:w="966" w:type="dxa"/>
            <w:tcBorders>
              <w:top w:val="single" w:sz="6" w:space="0" w:color="auto"/>
              <w:left w:val="single" w:sz="6" w:space="0" w:color="auto"/>
              <w:bottom w:val="single" w:sz="6" w:space="0" w:color="auto"/>
              <w:right w:val="single" w:sz="6" w:space="0" w:color="auto"/>
            </w:tcBorders>
            <w:shd w:val="clear" w:color="auto" w:fill="FFFFFF" w:themeFill="background1"/>
          </w:tcPr>
          <w:p w14:paraId="3BB4E70A"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00B477AC">
              <w:t xml:space="preserve"> </w:t>
            </w:r>
            <w:r>
              <w:t>6</w:t>
            </w:r>
          </w:p>
        </w:tc>
        <w:tc>
          <w:tcPr>
            <w:tcW w:w="978"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26103BB5"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2BF54A31">
              <w:rPr>
                <w:b/>
                <w:bCs/>
                <w:color w:val="0000FF"/>
              </w:rPr>
              <w:t xml:space="preserve"> </w:t>
            </w:r>
            <w:r>
              <w:t>9</w:t>
            </w:r>
          </w:p>
        </w:tc>
        <w:tc>
          <w:tcPr>
            <w:tcW w:w="896"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57CF56C2" w14:textId="7E4BE2FB" w:rsidR="00EC2E50" w:rsidRPr="00B477AC" w:rsidRDefault="003D3440" w:rsidP="00256A0D">
            <w:pPr>
              <w:jc w:val="center"/>
            </w:pPr>
            <w:r w:rsidRPr="2BF54A31">
              <w:fldChar w:fldCharType="begin">
                <w:ffData>
                  <w:name w:val=""/>
                  <w:enabled/>
                  <w:calcOnExit w:val="0"/>
                  <w:checkBox>
                    <w:sizeAuto/>
                    <w:default w:val="1"/>
                  </w:checkBox>
                </w:ffData>
              </w:fldChar>
            </w:r>
            <w:r>
              <w:rPr>
                <w:b/>
                <w:color w:val="0000FF"/>
              </w:rPr>
              <w:instrText xml:space="preserve"> FORMCHECKBOX </w:instrText>
            </w:r>
            <w:r w:rsidR="008E28B0">
              <w:rPr>
                <w:b/>
                <w:color w:val="0000FF"/>
              </w:rPr>
            </w:r>
            <w:r w:rsidR="008E28B0">
              <w:rPr>
                <w:b/>
                <w:color w:val="0000FF"/>
              </w:rPr>
              <w:fldChar w:fldCharType="separate"/>
            </w:r>
            <w:r w:rsidRPr="2BF54A31">
              <w:fldChar w:fldCharType="end"/>
            </w:r>
            <w:r w:rsidR="00EC2E50" w:rsidRPr="00B477AC">
              <w:t xml:space="preserve"> </w:t>
            </w:r>
            <w:r w:rsidR="00EC2E50">
              <w:t>12</w:t>
            </w:r>
            <w:r w:rsidR="00EC2E50" w:rsidRPr="00B477AC">
              <w:rPr>
                <w:color w:val="FFFFFF"/>
              </w:rPr>
              <w:t>0</w:t>
            </w:r>
          </w:p>
        </w:tc>
        <w:tc>
          <w:tcPr>
            <w:tcW w:w="810" w:type="dxa"/>
            <w:tcBorders>
              <w:top w:val="single" w:sz="6" w:space="0" w:color="auto"/>
              <w:left w:val="single" w:sz="6" w:space="0" w:color="auto"/>
              <w:bottom w:val="single" w:sz="6" w:space="0" w:color="auto"/>
              <w:right w:val="single" w:sz="6" w:space="0" w:color="auto"/>
            </w:tcBorders>
            <w:shd w:val="clear" w:color="auto" w:fill="FFFFFF" w:themeFill="background1"/>
          </w:tcPr>
          <w:p w14:paraId="48403FAC"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00B477AC">
              <w:t xml:space="preserve"> 1</w:t>
            </w:r>
            <w:r>
              <w:t>5</w:t>
            </w:r>
          </w:p>
        </w:tc>
        <w:tc>
          <w:tcPr>
            <w:tcW w:w="704" w:type="dxa"/>
            <w:gridSpan w:val="2"/>
            <w:tcBorders>
              <w:top w:val="single" w:sz="6" w:space="0" w:color="auto"/>
              <w:left w:val="single" w:sz="6" w:space="0" w:color="auto"/>
              <w:bottom w:val="single" w:sz="6" w:space="0" w:color="auto"/>
              <w:right w:val="double" w:sz="12" w:space="0" w:color="auto"/>
            </w:tcBorders>
            <w:shd w:val="clear" w:color="auto" w:fill="FFFFFF" w:themeFill="background1"/>
          </w:tcPr>
          <w:p w14:paraId="63D7723D"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00B477AC">
              <w:t xml:space="preserve"> 0</w:t>
            </w:r>
          </w:p>
        </w:tc>
      </w:tr>
      <w:tr w:rsidR="003D3440" w14:paraId="208B5B03" w14:textId="77777777" w:rsidTr="2BF54A31">
        <w:tblPrEx>
          <w:shd w:val="clear" w:color="auto" w:fill="FFFFFF"/>
        </w:tblPrEx>
        <w:tc>
          <w:tcPr>
            <w:tcW w:w="1579" w:type="dxa"/>
            <w:gridSpan w:val="2"/>
            <w:tcBorders>
              <w:top w:val="nil"/>
              <w:left w:val="double" w:sz="12" w:space="0" w:color="auto"/>
              <w:bottom w:val="nil"/>
              <w:right w:val="dashed" w:sz="6" w:space="0" w:color="auto"/>
            </w:tcBorders>
            <w:shd w:val="clear" w:color="auto" w:fill="FFFFFF" w:themeFill="background1"/>
          </w:tcPr>
          <w:p w14:paraId="3935A0F9" w14:textId="77777777" w:rsidR="00EC2E50" w:rsidRDefault="00EC2E50" w:rsidP="00256A0D"/>
        </w:tc>
        <w:tc>
          <w:tcPr>
            <w:tcW w:w="160" w:type="dxa"/>
            <w:shd w:val="clear" w:color="auto" w:fill="FFFFFF" w:themeFill="background1"/>
          </w:tcPr>
          <w:p w14:paraId="596D35FD" w14:textId="77777777" w:rsidR="00EC2E50" w:rsidRDefault="00EC2E50" w:rsidP="00256A0D"/>
        </w:tc>
        <w:tc>
          <w:tcPr>
            <w:tcW w:w="2060" w:type="dxa"/>
            <w:gridSpan w:val="3"/>
            <w:tcBorders>
              <w:top w:val="single" w:sz="6" w:space="0" w:color="auto"/>
              <w:left w:val="nil"/>
              <w:bottom w:val="nil"/>
              <w:right w:val="single" w:sz="6" w:space="0" w:color="auto"/>
            </w:tcBorders>
            <w:shd w:val="clear" w:color="auto" w:fill="FFFFFF" w:themeFill="background1"/>
          </w:tcPr>
          <w:p w14:paraId="4DBD1A54" w14:textId="1CF4E8D6" w:rsidR="00EC2E50" w:rsidRDefault="2BF54A31" w:rsidP="00256A0D">
            <w:proofErr w:type="spellStart"/>
            <w:r>
              <w:t>Operational</w:t>
            </w:r>
            <w:proofErr w:type="spellEnd"/>
            <w:r>
              <w:t xml:space="preserve"> (40%)</w:t>
            </w:r>
          </w:p>
        </w:tc>
        <w:tc>
          <w:tcPr>
            <w:tcW w:w="1286" w:type="dxa"/>
            <w:gridSpan w:val="4"/>
            <w:tcBorders>
              <w:top w:val="single" w:sz="6" w:space="0" w:color="auto"/>
              <w:left w:val="single" w:sz="6" w:space="0" w:color="auto"/>
              <w:bottom w:val="nil"/>
              <w:right w:val="single" w:sz="6" w:space="0" w:color="auto"/>
            </w:tcBorders>
            <w:shd w:val="clear" w:color="auto" w:fill="FFFFFF" w:themeFill="background1"/>
          </w:tcPr>
          <w:p w14:paraId="6AA7E62C" w14:textId="77777777" w:rsidR="00EC2E50" w:rsidRPr="00B477AC" w:rsidRDefault="00EC2E50" w:rsidP="00256A0D">
            <w:pPr>
              <w:jc w:val="center"/>
            </w:pPr>
            <w:r w:rsidRPr="2BF54A31">
              <w:rPr>
                <w:b/>
                <w:bCs/>
                <w:color w:val="0000FF"/>
              </w:rPr>
              <w:t xml:space="preserve">  </w:t>
            </w: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00B477AC">
              <w:t xml:space="preserve"> </w:t>
            </w:r>
            <w:r>
              <w:t>5</w:t>
            </w:r>
            <w:r w:rsidRPr="00B477AC">
              <w:rPr>
                <w:color w:val="FFFFFF"/>
              </w:rPr>
              <w:t>0</w:t>
            </w:r>
          </w:p>
        </w:tc>
        <w:tc>
          <w:tcPr>
            <w:tcW w:w="966" w:type="dxa"/>
            <w:tcBorders>
              <w:top w:val="single" w:sz="6" w:space="0" w:color="auto"/>
              <w:left w:val="single" w:sz="6" w:space="0" w:color="auto"/>
              <w:right w:val="single" w:sz="6" w:space="0" w:color="auto"/>
            </w:tcBorders>
            <w:shd w:val="clear" w:color="auto" w:fill="FFFFFF" w:themeFill="background1"/>
          </w:tcPr>
          <w:p w14:paraId="46362822" w14:textId="67505032" w:rsidR="00EC2E50" w:rsidRPr="00B477AC" w:rsidRDefault="00EC2E50" w:rsidP="00256A0D">
            <w:pPr>
              <w:jc w:val="center"/>
            </w:pPr>
            <w:r w:rsidRPr="2BF54A31">
              <w:rPr>
                <w:b/>
                <w:bCs/>
                <w:color w:val="0000FF"/>
              </w:rPr>
              <w:t xml:space="preserve">  </w:t>
            </w:r>
            <w:r w:rsidR="003D3440" w:rsidRPr="2BF54A31">
              <w:fldChar w:fldCharType="begin">
                <w:ffData>
                  <w:name w:val=""/>
                  <w:enabled/>
                  <w:calcOnExit w:val="0"/>
                  <w:checkBox>
                    <w:sizeAuto/>
                    <w:default w:val="1"/>
                  </w:checkBox>
                </w:ffData>
              </w:fldChar>
            </w:r>
            <w:r w:rsidR="003D3440">
              <w:rPr>
                <w:b/>
                <w:color w:val="0000FF"/>
              </w:rPr>
              <w:instrText xml:space="preserve"> FORMCHECKBOX </w:instrText>
            </w:r>
            <w:r w:rsidR="008E28B0">
              <w:rPr>
                <w:b/>
                <w:color w:val="0000FF"/>
              </w:rPr>
            </w:r>
            <w:r w:rsidR="008E28B0">
              <w:rPr>
                <w:b/>
                <w:color w:val="0000FF"/>
              </w:rPr>
              <w:fldChar w:fldCharType="separate"/>
            </w:r>
            <w:r w:rsidR="003D3440" w:rsidRPr="2BF54A31">
              <w:fldChar w:fldCharType="end"/>
            </w:r>
            <w:r w:rsidRPr="2BF54A31">
              <w:rPr>
                <w:b/>
                <w:bCs/>
                <w:color w:val="0000FF"/>
              </w:rPr>
              <w:t xml:space="preserve"> </w:t>
            </w:r>
            <w:r>
              <w:t>10</w:t>
            </w:r>
          </w:p>
        </w:tc>
        <w:tc>
          <w:tcPr>
            <w:tcW w:w="978" w:type="dxa"/>
            <w:gridSpan w:val="2"/>
            <w:tcBorders>
              <w:top w:val="single" w:sz="6" w:space="0" w:color="auto"/>
              <w:left w:val="single" w:sz="6" w:space="0" w:color="auto"/>
              <w:right w:val="single" w:sz="6" w:space="0" w:color="auto"/>
            </w:tcBorders>
            <w:shd w:val="clear" w:color="auto" w:fill="FFFFFF" w:themeFill="background1"/>
          </w:tcPr>
          <w:p w14:paraId="26AE8DC0"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00B477AC">
              <w:t xml:space="preserve"> </w:t>
            </w:r>
            <w:r>
              <w:t>15</w:t>
            </w:r>
            <w:r w:rsidRPr="00B477AC">
              <w:rPr>
                <w:color w:val="FFFFFF"/>
              </w:rPr>
              <w:t>0</w:t>
            </w:r>
          </w:p>
        </w:tc>
        <w:tc>
          <w:tcPr>
            <w:tcW w:w="896" w:type="dxa"/>
            <w:gridSpan w:val="2"/>
            <w:tcBorders>
              <w:top w:val="single" w:sz="6" w:space="0" w:color="auto"/>
              <w:left w:val="single" w:sz="6" w:space="0" w:color="auto"/>
              <w:right w:val="single" w:sz="6" w:space="0" w:color="auto"/>
            </w:tcBorders>
            <w:shd w:val="clear" w:color="auto" w:fill="FFFFFF" w:themeFill="background1"/>
          </w:tcPr>
          <w:p w14:paraId="1180B9B9"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00B477AC">
              <w:t xml:space="preserve"> </w:t>
            </w:r>
            <w:r>
              <w:t>20</w:t>
            </w:r>
            <w:r w:rsidRPr="00B477AC">
              <w:rPr>
                <w:color w:val="FFFFFF"/>
              </w:rPr>
              <w:t>0</w:t>
            </w:r>
          </w:p>
        </w:tc>
        <w:tc>
          <w:tcPr>
            <w:tcW w:w="810" w:type="dxa"/>
            <w:tcBorders>
              <w:top w:val="single" w:sz="6" w:space="0" w:color="auto"/>
              <w:left w:val="single" w:sz="6" w:space="0" w:color="auto"/>
              <w:bottom w:val="nil"/>
              <w:right w:val="single" w:sz="6" w:space="0" w:color="auto"/>
            </w:tcBorders>
            <w:shd w:val="clear" w:color="auto" w:fill="FFFFFF" w:themeFill="background1"/>
          </w:tcPr>
          <w:p w14:paraId="12619FD0"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00B477AC">
              <w:t xml:space="preserve"> </w:t>
            </w:r>
            <w:r>
              <w:t>25</w:t>
            </w:r>
          </w:p>
        </w:tc>
        <w:tc>
          <w:tcPr>
            <w:tcW w:w="704" w:type="dxa"/>
            <w:gridSpan w:val="2"/>
            <w:tcBorders>
              <w:top w:val="single" w:sz="6" w:space="0" w:color="auto"/>
              <w:left w:val="single" w:sz="6" w:space="0" w:color="auto"/>
              <w:right w:val="double" w:sz="12" w:space="0" w:color="auto"/>
            </w:tcBorders>
            <w:shd w:val="clear" w:color="auto" w:fill="FFFFFF" w:themeFill="background1"/>
          </w:tcPr>
          <w:p w14:paraId="463CAB7B"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00B477AC">
              <w:t xml:space="preserve"> 0</w:t>
            </w:r>
          </w:p>
        </w:tc>
      </w:tr>
      <w:tr w:rsidR="003D3440" w:rsidRPr="0056408E" w14:paraId="20798FBC" w14:textId="77777777" w:rsidTr="2BF54A31">
        <w:tblPrEx>
          <w:shd w:val="clear" w:color="auto" w:fill="FFFFFF"/>
        </w:tblPrEx>
        <w:tc>
          <w:tcPr>
            <w:tcW w:w="1579" w:type="dxa"/>
            <w:gridSpan w:val="2"/>
            <w:tcBorders>
              <w:top w:val="nil"/>
              <w:left w:val="double" w:sz="12" w:space="0" w:color="auto"/>
              <w:bottom w:val="double" w:sz="12" w:space="0" w:color="auto"/>
              <w:right w:val="dashed" w:sz="6" w:space="0" w:color="auto"/>
            </w:tcBorders>
            <w:shd w:val="clear" w:color="auto" w:fill="FFFFFF" w:themeFill="background1"/>
          </w:tcPr>
          <w:p w14:paraId="1D2F46F4" w14:textId="77777777" w:rsidR="00EC2E50" w:rsidRPr="00B477AC" w:rsidRDefault="00EC2E50" w:rsidP="00256A0D">
            <w:pPr>
              <w:rPr>
                <w:sz w:val="4"/>
                <w:szCs w:val="4"/>
              </w:rPr>
            </w:pPr>
          </w:p>
        </w:tc>
        <w:tc>
          <w:tcPr>
            <w:tcW w:w="1091" w:type="dxa"/>
            <w:gridSpan w:val="2"/>
            <w:tcBorders>
              <w:bottom w:val="double" w:sz="12" w:space="0" w:color="auto"/>
            </w:tcBorders>
            <w:shd w:val="clear" w:color="auto" w:fill="FFFFFF" w:themeFill="background1"/>
          </w:tcPr>
          <w:p w14:paraId="39C1AF58" w14:textId="77777777" w:rsidR="00EC2E50" w:rsidRPr="00B477AC" w:rsidRDefault="00EC2E50" w:rsidP="00256A0D">
            <w:pPr>
              <w:rPr>
                <w:sz w:val="4"/>
                <w:szCs w:val="4"/>
              </w:rPr>
            </w:pPr>
          </w:p>
        </w:tc>
        <w:tc>
          <w:tcPr>
            <w:tcW w:w="1388" w:type="dxa"/>
            <w:gridSpan w:val="3"/>
            <w:tcBorders>
              <w:bottom w:val="double" w:sz="12" w:space="0" w:color="auto"/>
            </w:tcBorders>
            <w:shd w:val="clear" w:color="auto" w:fill="FFFFFF" w:themeFill="background1"/>
          </w:tcPr>
          <w:p w14:paraId="56709F5B" w14:textId="77777777" w:rsidR="00EC2E50" w:rsidRPr="00B477AC" w:rsidRDefault="00EC2E50" w:rsidP="00256A0D">
            <w:pPr>
              <w:rPr>
                <w:sz w:val="4"/>
                <w:szCs w:val="4"/>
              </w:rPr>
            </w:pPr>
          </w:p>
        </w:tc>
        <w:tc>
          <w:tcPr>
            <w:tcW w:w="247" w:type="dxa"/>
            <w:tcBorders>
              <w:bottom w:val="double" w:sz="12" w:space="0" w:color="auto"/>
            </w:tcBorders>
            <w:shd w:val="clear" w:color="auto" w:fill="FFFFFF" w:themeFill="background1"/>
          </w:tcPr>
          <w:p w14:paraId="399E3E7A" w14:textId="77777777" w:rsidR="00EC2E50" w:rsidRPr="00B477AC" w:rsidRDefault="00EC2E50" w:rsidP="00256A0D">
            <w:pPr>
              <w:rPr>
                <w:sz w:val="4"/>
                <w:szCs w:val="4"/>
              </w:rPr>
            </w:pPr>
          </w:p>
        </w:tc>
        <w:tc>
          <w:tcPr>
            <w:tcW w:w="780" w:type="dxa"/>
            <w:gridSpan w:val="2"/>
            <w:tcBorders>
              <w:bottom w:val="double" w:sz="12" w:space="0" w:color="auto"/>
            </w:tcBorders>
            <w:shd w:val="clear" w:color="auto" w:fill="FFFFFF" w:themeFill="background1"/>
          </w:tcPr>
          <w:p w14:paraId="06CF8EB0" w14:textId="77777777" w:rsidR="00EC2E50" w:rsidRPr="00B477AC" w:rsidRDefault="00EC2E50" w:rsidP="00256A0D">
            <w:pPr>
              <w:rPr>
                <w:sz w:val="4"/>
                <w:szCs w:val="4"/>
              </w:rPr>
            </w:pPr>
          </w:p>
        </w:tc>
        <w:tc>
          <w:tcPr>
            <w:tcW w:w="966" w:type="dxa"/>
            <w:tcBorders>
              <w:bottom w:val="double" w:sz="12" w:space="0" w:color="auto"/>
            </w:tcBorders>
            <w:shd w:val="clear" w:color="auto" w:fill="FFFFFF" w:themeFill="background1"/>
          </w:tcPr>
          <w:p w14:paraId="63A1AA89" w14:textId="77777777" w:rsidR="00EC2E50" w:rsidRPr="00B477AC" w:rsidRDefault="00EC2E50" w:rsidP="00256A0D">
            <w:pPr>
              <w:rPr>
                <w:sz w:val="4"/>
                <w:szCs w:val="4"/>
              </w:rPr>
            </w:pPr>
          </w:p>
        </w:tc>
        <w:tc>
          <w:tcPr>
            <w:tcW w:w="978" w:type="dxa"/>
            <w:gridSpan w:val="2"/>
            <w:tcBorders>
              <w:bottom w:val="double" w:sz="12" w:space="0" w:color="auto"/>
            </w:tcBorders>
            <w:shd w:val="clear" w:color="auto" w:fill="FFFFFF" w:themeFill="background1"/>
          </w:tcPr>
          <w:p w14:paraId="4C18373D" w14:textId="77777777" w:rsidR="00EC2E50" w:rsidRPr="00B477AC" w:rsidRDefault="00EC2E50" w:rsidP="00256A0D">
            <w:pPr>
              <w:rPr>
                <w:sz w:val="4"/>
                <w:szCs w:val="4"/>
              </w:rPr>
            </w:pPr>
          </w:p>
        </w:tc>
        <w:tc>
          <w:tcPr>
            <w:tcW w:w="896" w:type="dxa"/>
            <w:gridSpan w:val="2"/>
            <w:tcBorders>
              <w:bottom w:val="double" w:sz="12" w:space="0" w:color="auto"/>
            </w:tcBorders>
            <w:shd w:val="clear" w:color="auto" w:fill="FFFFFF" w:themeFill="background1"/>
          </w:tcPr>
          <w:p w14:paraId="580C0776" w14:textId="77777777" w:rsidR="00EC2E50" w:rsidRPr="00B477AC" w:rsidRDefault="00EC2E50" w:rsidP="00256A0D">
            <w:pPr>
              <w:rPr>
                <w:sz w:val="4"/>
                <w:szCs w:val="4"/>
              </w:rPr>
            </w:pPr>
          </w:p>
        </w:tc>
        <w:tc>
          <w:tcPr>
            <w:tcW w:w="810" w:type="dxa"/>
            <w:tcBorders>
              <w:bottom w:val="double" w:sz="12" w:space="0" w:color="auto"/>
            </w:tcBorders>
            <w:shd w:val="clear" w:color="auto" w:fill="FFFFFF" w:themeFill="background1"/>
          </w:tcPr>
          <w:p w14:paraId="60870DB6" w14:textId="77777777" w:rsidR="00EC2E50" w:rsidRPr="00B477AC" w:rsidRDefault="00EC2E50" w:rsidP="00256A0D">
            <w:pPr>
              <w:rPr>
                <w:sz w:val="4"/>
                <w:szCs w:val="4"/>
              </w:rPr>
            </w:pPr>
          </w:p>
        </w:tc>
        <w:tc>
          <w:tcPr>
            <w:tcW w:w="704" w:type="dxa"/>
            <w:gridSpan w:val="2"/>
            <w:tcBorders>
              <w:bottom w:val="double" w:sz="12" w:space="0" w:color="auto"/>
              <w:right w:val="double" w:sz="12" w:space="0" w:color="auto"/>
            </w:tcBorders>
            <w:shd w:val="clear" w:color="auto" w:fill="FFFFFF" w:themeFill="background1"/>
          </w:tcPr>
          <w:p w14:paraId="3825E2C6" w14:textId="77777777" w:rsidR="00EC2E50" w:rsidRPr="00B477AC" w:rsidRDefault="00EC2E50" w:rsidP="00256A0D">
            <w:pPr>
              <w:rPr>
                <w:sz w:val="4"/>
                <w:szCs w:val="4"/>
              </w:rPr>
            </w:pPr>
          </w:p>
        </w:tc>
      </w:tr>
    </w:tbl>
    <w:p w14:paraId="728BF5E9" w14:textId="77777777" w:rsidR="00EC2E50" w:rsidRPr="00D02BBA" w:rsidRDefault="2BF54A31" w:rsidP="2BF54A31">
      <w:pPr>
        <w:rPr>
          <w:b/>
          <w:bCs/>
          <w:color w:val="00CCFF"/>
          <w:sz w:val="8"/>
          <w:szCs w:val="8"/>
        </w:rPr>
      </w:pPr>
      <w:r w:rsidRPr="2BF54A31">
        <w:rPr>
          <w:b/>
          <w:bCs/>
          <w:color w:val="00CCFF"/>
          <w:sz w:val="8"/>
          <w:szCs w:val="8"/>
        </w:rPr>
        <w:t>.</w:t>
      </w:r>
    </w:p>
    <w:tbl>
      <w:tblPr>
        <w:tblW w:w="9442" w:type="dxa"/>
        <w:tblCellMar>
          <w:left w:w="70" w:type="dxa"/>
          <w:right w:w="0" w:type="dxa"/>
        </w:tblCellMar>
        <w:tblLook w:val="0000" w:firstRow="0" w:lastRow="0" w:firstColumn="0" w:lastColumn="0" w:noHBand="0" w:noVBand="0"/>
      </w:tblPr>
      <w:tblGrid>
        <w:gridCol w:w="1955"/>
        <w:gridCol w:w="1249"/>
        <w:gridCol w:w="1264"/>
        <w:gridCol w:w="1427"/>
        <w:gridCol w:w="1429"/>
        <w:gridCol w:w="2118"/>
      </w:tblGrid>
      <w:tr w:rsidR="00EC2E50" w:rsidRPr="00B90EE5" w14:paraId="5B96D882" w14:textId="77777777" w:rsidTr="2BF54A31">
        <w:trPr>
          <w:trHeight w:val="66"/>
        </w:trPr>
        <w:tc>
          <w:tcPr>
            <w:tcW w:w="1955" w:type="dxa"/>
            <w:tcBorders>
              <w:top w:val="double" w:sz="12" w:space="0" w:color="auto"/>
              <w:left w:val="double" w:sz="12" w:space="0" w:color="auto"/>
              <w:right w:val="dashed" w:sz="6" w:space="0" w:color="auto"/>
            </w:tcBorders>
            <w:shd w:val="clear" w:color="auto" w:fill="FFFFFF" w:themeFill="background1"/>
          </w:tcPr>
          <w:p w14:paraId="7E65EAF2" w14:textId="77777777" w:rsidR="00EC2E50" w:rsidRPr="00B477AC" w:rsidRDefault="2BF54A31" w:rsidP="2BF54A31">
            <w:pPr>
              <w:rPr>
                <w:b/>
                <w:bCs/>
              </w:rPr>
            </w:pPr>
            <w:r w:rsidRPr="2BF54A31">
              <w:rPr>
                <w:b/>
                <w:bCs/>
              </w:rPr>
              <w:t>Risk</w:t>
            </w:r>
          </w:p>
        </w:tc>
        <w:tc>
          <w:tcPr>
            <w:tcW w:w="7487" w:type="dxa"/>
            <w:gridSpan w:val="5"/>
            <w:tcBorders>
              <w:top w:val="double" w:sz="12" w:space="0" w:color="auto"/>
              <w:left w:val="nil"/>
              <w:right w:val="double" w:sz="12" w:space="0" w:color="auto"/>
            </w:tcBorders>
            <w:shd w:val="clear" w:color="auto" w:fill="FFFFFF" w:themeFill="background1"/>
            <w:tcMar>
              <w:left w:w="0" w:type="dxa"/>
              <w:right w:w="0" w:type="dxa"/>
            </w:tcMar>
          </w:tcPr>
          <w:p w14:paraId="26F33722" w14:textId="77777777" w:rsidR="00EC2E50" w:rsidRPr="00EC2E50" w:rsidRDefault="2BF54A31" w:rsidP="2BF54A31">
            <w:pPr>
              <w:ind w:left="637"/>
              <w:rPr>
                <w:rFonts w:ascii="Arial" w:eastAsia="Arial" w:hAnsi="Arial" w:cs="Arial"/>
                <w:color w:val="0000FF"/>
                <w:lang w:val="en-US"/>
              </w:rPr>
            </w:pPr>
            <w:r w:rsidRPr="2BF54A31">
              <w:rPr>
                <w:lang w:val="en-US"/>
              </w:rPr>
              <w:t xml:space="preserve"> Risk score: Likelihood x (sum of consequences) =</w:t>
            </w:r>
            <w:r w:rsidRPr="2BF54A31">
              <w:rPr>
                <w:rFonts w:ascii="Arial" w:eastAsia="Arial" w:hAnsi="Arial" w:cs="Arial"/>
                <w:lang w:val="en-US"/>
              </w:rPr>
              <w:t xml:space="preserve"> </w:t>
            </w:r>
          </w:p>
        </w:tc>
      </w:tr>
      <w:tr w:rsidR="00EC2E50" w:rsidRPr="00B477AC" w14:paraId="468AAD98" w14:textId="77777777" w:rsidTr="2BF54A31">
        <w:trPr>
          <w:trHeight w:val="86"/>
        </w:trPr>
        <w:tc>
          <w:tcPr>
            <w:tcW w:w="1955" w:type="dxa"/>
            <w:vMerge w:val="restart"/>
            <w:tcBorders>
              <w:left w:val="double" w:sz="12" w:space="0" w:color="auto"/>
              <w:right w:val="dashed" w:sz="6" w:space="0" w:color="auto"/>
            </w:tcBorders>
            <w:shd w:val="clear" w:color="auto" w:fill="FFFFFF" w:themeFill="background1"/>
            <w:tcMar>
              <w:top w:w="28" w:type="dxa"/>
              <w:bottom w:w="28" w:type="dxa"/>
            </w:tcMar>
          </w:tcPr>
          <w:p w14:paraId="44FCE62B" w14:textId="77777777" w:rsidR="00EC2E50" w:rsidRPr="00EC2E50" w:rsidRDefault="00EC2E50" w:rsidP="00256A0D">
            <w:pPr>
              <w:rPr>
                <w:b/>
                <w:color w:val="FF0000"/>
                <w:sz w:val="14"/>
                <w:szCs w:val="14"/>
                <w:lang w:val="en-US"/>
              </w:rPr>
            </w:pPr>
          </w:p>
        </w:tc>
        <w:tc>
          <w:tcPr>
            <w:tcW w:w="7487" w:type="dxa"/>
            <w:gridSpan w:val="5"/>
            <w:tcBorders>
              <w:left w:val="nil"/>
              <w:right w:val="double" w:sz="12" w:space="0" w:color="auto"/>
            </w:tcBorders>
            <w:shd w:val="clear" w:color="auto" w:fill="FFFFFF" w:themeFill="background1"/>
            <w:tcMar>
              <w:top w:w="28" w:type="dxa"/>
              <w:left w:w="0" w:type="dxa"/>
              <w:bottom w:w="28" w:type="dxa"/>
              <w:right w:w="0" w:type="dxa"/>
            </w:tcMar>
          </w:tcPr>
          <w:p w14:paraId="3516CB86" w14:textId="77777777" w:rsidR="00EC2E50" w:rsidRPr="00B477AC" w:rsidRDefault="00EC2E50" w:rsidP="00256A0D">
            <w:r w:rsidRPr="00EC2E50">
              <w:rPr>
                <w:b/>
                <w:color w:val="0000FF"/>
                <w:lang w:val="en-US"/>
              </w:rPr>
              <w:t xml:space="preserve">   </w:t>
            </w:r>
            <w:r w:rsidRPr="00D02BBA">
              <w:rPr>
                <w:b/>
                <w:noProof/>
                <w:color w:val="0000FF"/>
              </w:rPr>
              <w:drawing>
                <wp:inline distT="0" distB="0" distL="0" distR="0" wp14:anchorId="0753A8FC" wp14:editId="2F8671B0">
                  <wp:extent cx="4533900" cy="133350"/>
                  <wp:effectExtent l="0" t="0" r="0" b="0"/>
                  <wp:docPr id="9" name="Bilde 17" descr="fargesk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fargeskal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3900" cy="133350"/>
                          </a:xfrm>
                          <a:prstGeom prst="rect">
                            <a:avLst/>
                          </a:prstGeom>
                          <a:noFill/>
                          <a:ln>
                            <a:noFill/>
                          </a:ln>
                        </pic:spPr>
                      </pic:pic>
                    </a:graphicData>
                  </a:graphic>
                </wp:inline>
              </w:drawing>
            </w:r>
          </w:p>
        </w:tc>
      </w:tr>
      <w:tr w:rsidR="00EC2E50" w:rsidRPr="00B477AC" w14:paraId="496F011C" w14:textId="77777777" w:rsidTr="2BF54A31">
        <w:trPr>
          <w:trHeight w:val="86"/>
        </w:trPr>
        <w:tc>
          <w:tcPr>
            <w:tcW w:w="1955" w:type="dxa"/>
            <w:vMerge/>
            <w:tcBorders>
              <w:left w:val="double" w:sz="12" w:space="0" w:color="auto"/>
              <w:right w:val="dashed" w:sz="6" w:space="0" w:color="auto"/>
            </w:tcBorders>
            <w:shd w:val="clear" w:color="auto" w:fill="FFFFFF"/>
          </w:tcPr>
          <w:p w14:paraId="513278DC" w14:textId="77777777" w:rsidR="00EC2E50" w:rsidRPr="00B477AC" w:rsidRDefault="00EC2E50" w:rsidP="00256A0D"/>
        </w:tc>
        <w:tc>
          <w:tcPr>
            <w:tcW w:w="1249" w:type="dxa"/>
            <w:tcBorders>
              <w:left w:val="nil"/>
              <w:right w:val="nil"/>
            </w:tcBorders>
            <w:shd w:val="clear" w:color="auto" w:fill="FFFFFF" w:themeFill="background1"/>
            <w:tcMar>
              <w:left w:w="0" w:type="dxa"/>
              <w:right w:w="0" w:type="dxa"/>
            </w:tcMar>
          </w:tcPr>
          <w:p w14:paraId="18536531" w14:textId="77777777" w:rsidR="00EC2E50" w:rsidRPr="00B477AC" w:rsidRDefault="00EC2E50" w:rsidP="00256A0D">
            <w:pPr>
              <w:jc w:val="center"/>
            </w:pPr>
            <w:r w:rsidRPr="2BF54A31">
              <w:rPr>
                <w:b/>
                <w:bCs/>
                <w:color w:val="0000FF"/>
              </w:rPr>
              <w:t xml:space="preserve"> </w:t>
            </w:r>
            <w:r w:rsidRPr="2BF54A31">
              <w:fldChar w:fldCharType="begin">
                <w:ffData>
                  <w:name w:val=""/>
                  <w:enabled/>
                  <w:calcOnExit w:val="0"/>
                  <w:checkBox>
                    <w:sizeAuto/>
                    <w:default w:val="0"/>
                  </w:checkBox>
                </w:ffData>
              </w:fldChar>
            </w:r>
            <w:r>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00B477AC">
              <w:t xml:space="preserve"> </w:t>
            </w:r>
            <w:proofErr w:type="spellStart"/>
            <w:r>
              <w:t>ca</w:t>
            </w:r>
            <w:proofErr w:type="spellEnd"/>
            <w:r>
              <w:t xml:space="preserve"> 0-30</w:t>
            </w:r>
          </w:p>
        </w:tc>
        <w:tc>
          <w:tcPr>
            <w:tcW w:w="1264" w:type="dxa"/>
            <w:tcBorders>
              <w:left w:val="nil"/>
              <w:right w:val="nil"/>
            </w:tcBorders>
            <w:shd w:val="clear" w:color="auto" w:fill="FFFFFF" w:themeFill="background1"/>
            <w:tcMar>
              <w:left w:w="0" w:type="dxa"/>
              <w:right w:w="0" w:type="dxa"/>
            </w:tcMar>
          </w:tcPr>
          <w:p w14:paraId="525DD766"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00B477AC">
              <w:t xml:space="preserve"> </w:t>
            </w:r>
            <w:proofErr w:type="spellStart"/>
            <w:r>
              <w:t>ca</w:t>
            </w:r>
            <w:proofErr w:type="spellEnd"/>
            <w:r>
              <w:t xml:space="preserve"> 30-100</w:t>
            </w:r>
          </w:p>
        </w:tc>
        <w:tc>
          <w:tcPr>
            <w:tcW w:w="1427" w:type="dxa"/>
            <w:tcBorders>
              <w:left w:val="nil"/>
              <w:right w:val="nil"/>
            </w:tcBorders>
            <w:shd w:val="clear" w:color="auto" w:fill="FFFFFF" w:themeFill="background1"/>
            <w:tcMar>
              <w:left w:w="0" w:type="dxa"/>
              <w:right w:w="0" w:type="dxa"/>
            </w:tcMar>
          </w:tcPr>
          <w:p w14:paraId="751D52A5"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8E28B0">
              <w:rPr>
                <w:b/>
                <w:color w:val="0000FF"/>
              </w:rPr>
            </w:r>
            <w:r w:rsidR="008E28B0">
              <w:rPr>
                <w:b/>
                <w:color w:val="0000FF"/>
              </w:rPr>
              <w:fldChar w:fldCharType="separate"/>
            </w:r>
            <w:r w:rsidRPr="2BF54A31">
              <w:fldChar w:fldCharType="end"/>
            </w:r>
            <w:r>
              <w:t xml:space="preserve"> </w:t>
            </w:r>
            <w:proofErr w:type="spellStart"/>
            <w:r>
              <w:t>ca</w:t>
            </w:r>
            <w:proofErr w:type="spellEnd"/>
            <w:r>
              <w:t xml:space="preserve"> 100</w:t>
            </w:r>
            <w:r w:rsidRPr="00B477AC">
              <w:t>-150</w:t>
            </w:r>
          </w:p>
        </w:tc>
        <w:tc>
          <w:tcPr>
            <w:tcW w:w="1429" w:type="dxa"/>
            <w:tcBorders>
              <w:left w:val="nil"/>
              <w:right w:val="nil"/>
            </w:tcBorders>
            <w:shd w:val="clear" w:color="auto" w:fill="FFFFFF" w:themeFill="background1"/>
            <w:tcMar>
              <w:left w:w="0" w:type="dxa"/>
              <w:right w:w="0" w:type="dxa"/>
            </w:tcMar>
          </w:tcPr>
          <w:p w14:paraId="00F8880B" w14:textId="3E6BE1D4" w:rsidR="00EC2E50" w:rsidRPr="00B477AC" w:rsidRDefault="003D3440" w:rsidP="00256A0D">
            <w:pPr>
              <w:jc w:val="center"/>
            </w:pPr>
            <w:r w:rsidRPr="2BF54A31">
              <w:fldChar w:fldCharType="begin">
                <w:ffData>
                  <w:name w:val=""/>
                  <w:enabled/>
                  <w:calcOnExit w:val="0"/>
                  <w:checkBox>
                    <w:sizeAuto/>
                    <w:default w:val="1"/>
                  </w:checkBox>
                </w:ffData>
              </w:fldChar>
            </w:r>
            <w:r>
              <w:rPr>
                <w:b/>
                <w:color w:val="0000FF"/>
              </w:rPr>
              <w:instrText xml:space="preserve"> FORMCHECKBOX </w:instrText>
            </w:r>
            <w:r w:rsidR="008E28B0">
              <w:rPr>
                <w:b/>
                <w:color w:val="0000FF"/>
              </w:rPr>
            </w:r>
            <w:r w:rsidR="008E28B0">
              <w:rPr>
                <w:b/>
                <w:color w:val="0000FF"/>
              </w:rPr>
              <w:fldChar w:fldCharType="separate"/>
            </w:r>
            <w:r w:rsidRPr="2BF54A31">
              <w:fldChar w:fldCharType="end"/>
            </w:r>
            <w:r w:rsidR="00EC2E50" w:rsidRPr="00B477AC">
              <w:t xml:space="preserve"> </w:t>
            </w:r>
            <w:proofErr w:type="spellStart"/>
            <w:r w:rsidR="00EC2E50">
              <w:t>ca</w:t>
            </w:r>
            <w:proofErr w:type="spellEnd"/>
            <w:r w:rsidR="00EC2E50">
              <w:t xml:space="preserve"> </w:t>
            </w:r>
            <w:r w:rsidR="00EC2E50" w:rsidRPr="00B477AC">
              <w:t>15</w:t>
            </w:r>
            <w:r w:rsidR="00EC2E50">
              <w:t>0</w:t>
            </w:r>
            <w:r w:rsidR="00EC2E50" w:rsidRPr="00B477AC">
              <w:t>-300</w:t>
            </w:r>
          </w:p>
        </w:tc>
        <w:tc>
          <w:tcPr>
            <w:tcW w:w="2118" w:type="dxa"/>
            <w:tcBorders>
              <w:left w:val="nil"/>
              <w:right w:val="double" w:sz="12" w:space="0" w:color="auto"/>
            </w:tcBorders>
            <w:shd w:val="clear" w:color="auto" w:fill="FFFFFF" w:themeFill="background1"/>
            <w:tcMar>
              <w:left w:w="0" w:type="dxa"/>
              <w:right w:w="0" w:type="dxa"/>
            </w:tcMar>
          </w:tcPr>
          <w:p w14:paraId="5987CA76"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8E28B0">
              <w:rPr>
                <w:b/>
                <w:color w:val="0000FF"/>
              </w:rPr>
            </w:r>
            <w:r w:rsidR="008E28B0">
              <w:rPr>
                <w:b/>
                <w:color w:val="0000FF"/>
              </w:rPr>
              <w:fldChar w:fldCharType="separate"/>
            </w:r>
            <w:r w:rsidRPr="2BF54A31">
              <w:fldChar w:fldCharType="end"/>
            </w:r>
            <w:r w:rsidRPr="00B477AC">
              <w:t xml:space="preserve"> </w:t>
            </w:r>
            <w:r>
              <w:t xml:space="preserve">more </w:t>
            </w:r>
            <w:proofErr w:type="spellStart"/>
            <w:r>
              <w:t>than</w:t>
            </w:r>
            <w:proofErr w:type="spellEnd"/>
            <w:r>
              <w:t xml:space="preserve"> 300</w:t>
            </w:r>
          </w:p>
        </w:tc>
      </w:tr>
      <w:tr w:rsidR="00EC2E50" w:rsidRPr="00BC6532" w14:paraId="07A0D70C" w14:textId="77777777" w:rsidTr="2BF54A31">
        <w:trPr>
          <w:trHeight w:val="86"/>
        </w:trPr>
        <w:tc>
          <w:tcPr>
            <w:tcW w:w="1955" w:type="dxa"/>
            <w:vMerge/>
            <w:tcBorders>
              <w:left w:val="double" w:sz="12" w:space="0" w:color="auto"/>
              <w:right w:val="dashed" w:sz="6" w:space="0" w:color="auto"/>
            </w:tcBorders>
            <w:shd w:val="clear" w:color="auto" w:fill="FFFFFF"/>
          </w:tcPr>
          <w:p w14:paraId="428A7839" w14:textId="77777777" w:rsidR="00EC2E50" w:rsidRPr="00AE2E7D" w:rsidRDefault="00EC2E50" w:rsidP="00256A0D">
            <w:pPr>
              <w:rPr>
                <w:sz w:val="16"/>
                <w:szCs w:val="16"/>
              </w:rPr>
            </w:pPr>
          </w:p>
        </w:tc>
        <w:tc>
          <w:tcPr>
            <w:tcW w:w="1249" w:type="dxa"/>
            <w:tcBorders>
              <w:left w:val="nil"/>
              <w:right w:val="nil"/>
            </w:tcBorders>
            <w:shd w:val="clear" w:color="auto" w:fill="FFFFFF" w:themeFill="background1"/>
            <w:tcMar>
              <w:left w:w="0" w:type="dxa"/>
              <w:right w:w="0" w:type="dxa"/>
            </w:tcMar>
          </w:tcPr>
          <w:p w14:paraId="5532EF82" w14:textId="77777777" w:rsidR="00EC2E50" w:rsidRPr="00BC6532" w:rsidRDefault="2BF54A31" w:rsidP="2BF54A31">
            <w:pPr>
              <w:jc w:val="center"/>
              <w:rPr>
                <w:sz w:val="16"/>
                <w:szCs w:val="16"/>
              </w:rPr>
            </w:pPr>
            <w:r w:rsidRPr="2BF54A31">
              <w:rPr>
                <w:sz w:val="16"/>
                <w:szCs w:val="16"/>
              </w:rPr>
              <w:t>No action</w:t>
            </w:r>
          </w:p>
        </w:tc>
        <w:tc>
          <w:tcPr>
            <w:tcW w:w="1264" w:type="dxa"/>
            <w:tcBorders>
              <w:left w:val="nil"/>
              <w:right w:val="nil"/>
            </w:tcBorders>
            <w:shd w:val="clear" w:color="auto" w:fill="FFFFFF" w:themeFill="background1"/>
            <w:tcMar>
              <w:left w:w="0" w:type="dxa"/>
              <w:right w:w="0" w:type="dxa"/>
            </w:tcMar>
          </w:tcPr>
          <w:p w14:paraId="1E1B2F09" w14:textId="77777777" w:rsidR="00EC2E50" w:rsidRPr="00BC6532" w:rsidRDefault="2BF54A31" w:rsidP="2BF54A31">
            <w:pPr>
              <w:jc w:val="center"/>
              <w:rPr>
                <w:sz w:val="16"/>
                <w:szCs w:val="16"/>
              </w:rPr>
            </w:pPr>
            <w:r w:rsidRPr="2BF54A31">
              <w:rPr>
                <w:sz w:val="16"/>
                <w:szCs w:val="16"/>
              </w:rPr>
              <w:t>Monitor risk</w:t>
            </w:r>
          </w:p>
        </w:tc>
        <w:tc>
          <w:tcPr>
            <w:tcW w:w="1427" w:type="dxa"/>
            <w:tcBorders>
              <w:left w:val="nil"/>
              <w:right w:val="nil"/>
            </w:tcBorders>
            <w:shd w:val="clear" w:color="auto" w:fill="FFFFFF" w:themeFill="background1"/>
            <w:tcMar>
              <w:left w:w="0" w:type="dxa"/>
              <w:right w:w="0" w:type="dxa"/>
            </w:tcMar>
          </w:tcPr>
          <w:p w14:paraId="13E839D3" w14:textId="77777777" w:rsidR="00EC2E50" w:rsidRDefault="2BF54A31" w:rsidP="2BF54A31">
            <w:pPr>
              <w:jc w:val="center"/>
              <w:rPr>
                <w:sz w:val="16"/>
                <w:szCs w:val="16"/>
              </w:rPr>
            </w:pPr>
            <w:proofErr w:type="spellStart"/>
            <w:r w:rsidRPr="2BF54A31">
              <w:rPr>
                <w:sz w:val="16"/>
                <w:szCs w:val="16"/>
              </w:rPr>
              <w:t>Consider</w:t>
            </w:r>
            <w:proofErr w:type="spellEnd"/>
            <w:r w:rsidRPr="2BF54A31">
              <w:rPr>
                <w:sz w:val="16"/>
                <w:szCs w:val="16"/>
              </w:rPr>
              <w:t xml:space="preserve"> </w:t>
            </w:r>
            <w:proofErr w:type="spellStart"/>
            <w:r w:rsidRPr="2BF54A31">
              <w:rPr>
                <w:sz w:val="16"/>
                <w:szCs w:val="16"/>
              </w:rPr>
              <w:t>mitigating</w:t>
            </w:r>
            <w:proofErr w:type="spellEnd"/>
          </w:p>
          <w:p w14:paraId="4EFF070D" w14:textId="77777777" w:rsidR="00EC2E50" w:rsidRPr="00BC6532" w:rsidRDefault="2BF54A31" w:rsidP="2BF54A31">
            <w:pPr>
              <w:jc w:val="center"/>
              <w:rPr>
                <w:sz w:val="16"/>
                <w:szCs w:val="16"/>
              </w:rPr>
            </w:pPr>
            <w:proofErr w:type="spellStart"/>
            <w:r w:rsidRPr="2BF54A31">
              <w:rPr>
                <w:sz w:val="16"/>
                <w:szCs w:val="16"/>
              </w:rPr>
              <w:t>actions</w:t>
            </w:r>
            <w:proofErr w:type="spellEnd"/>
          </w:p>
        </w:tc>
        <w:tc>
          <w:tcPr>
            <w:tcW w:w="1429" w:type="dxa"/>
            <w:tcBorders>
              <w:left w:val="nil"/>
              <w:right w:val="nil"/>
            </w:tcBorders>
            <w:shd w:val="clear" w:color="auto" w:fill="FFFFFF" w:themeFill="background1"/>
            <w:tcMar>
              <w:left w:w="0" w:type="dxa"/>
              <w:right w:w="0" w:type="dxa"/>
            </w:tcMar>
          </w:tcPr>
          <w:p w14:paraId="28BE6ECB" w14:textId="77777777" w:rsidR="00EC2E50" w:rsidRPr="00BC6532" w:rsidRDefault="2BF54A31" w:rsidP="2BF54A31">
            <w:pPr>
              <w:jc w:val="center"/>
              <w:rPr>
                <w:sz w:val="16"/>
                <w:szCs w:val="16"/>
              </w:rPr>
            </w:pPr>
            <w:proofErr w:type="spellStart"/>
            <w:r w:rsidRPr="2BF54A31">
              <w:rPr>
                <w:sz w:val="16"/>
                <w:szCs w:val="16"/>
              </w:rPr>
              <w:t>Implement</w:t>
            </w:r>
            <w:proofErr w:type="spellEnd"/>
            <w:r w:rsidRPr="2BF54A31">
              <w:rPr>
                <w:sz w:val="16"/>
                <w:szCs w:val="16"/>
              </w:rPr>
              <w:t xml:space="preserve"> </w:t>
            </w:r>
            <w:proofErr w:type="spellStart"/>
            <w:r w:rsidRPr="2BF54A31">
              <w:rPr>
                <w:sz w:val="16"/>
                <w:szCs w:val="16"/>
              </w:rPr>
              <w:t>mitigating</w:t>
            </w:r>
            <w:proofErr w:type="spellEnd"/>
            <w:r w:rsidRPr="2BF54A31">
              <w:rPr>
                <w:sz w:val="16"/>
                <w:szCs w:val="16"/>
              </w:rPr>
              <w:t xml:space="preserve"> </w:t>
            </w:r>
            <w:proofErr w:type="spellStart"/>
            <w:r w:rsidRPr="2BF54A31">
              <w:rPr>
                <w:sz w:val="16"/>
                <w:szCs w:val="16"/>
              </w:rPr>
              <w:t>actions</w:t>
            </w:r>
            <w:proofErr w:type="spellEnd"/>
          </w:p>
        </w:tc>
        <w:tc>
          <w:tcPr>
            <w:tcW w:w="2118" w:type="dxa"/>
            <w:tcBorders>
              <w:left w:val="nil"/>
              <w:right w:val="double" w:sz="12" w:space="0" w:color="auto"/>
            </w:tcBorders>
            <w:shd w:val="clear" w:color="auto" w:fill="FFFFFF" w:themeFill="background1"/>
            <w:tcMar>
              <w:left w:w="0" w:type="dxa"/>
              <w:right w:w="0" w:type="dxa"/>
            </w:tcMar>
          </w:tcPr>
          <w:p w14:paraId="2CAD18E5" w14:textId="77777777" w:rsidR="00EC2E50" w:rsidRPr="00BC6532" w:rsidRDefault="2BF54A31" w:rsidP="2BF54A31">
            <w:pPr>
              <w:jc w:val="center"/>
              <w:rPr>
                <w:sz w:val="16"/>
                <w:szCs w:val="16"/>
              </w:rPr>
            </w:pPr>
            <w:proofErr w:type="spellStart"/>
            <w:r w:rsidRPr="2BF54A31">
              <w:rPr>
                <w:sz w:val="16"/>
                <w:szCs w:val="16"/>
              </w:rPr>
              <w:t>Implement</w:t>
            </w:r>
            <w:proofErr w:type="spellEnd"/>
            <w:r w:rsidRPr="2BF54A31">
              <w:rPr>
                <w:sz w:val="16"/>
                <w:szCs w:val="16"/>
              </w:rPr>
              <w:t xml:space="preserve"> </w:t>
            </w:r>
            <w:proofErr w:type="spellStart"/>
            <w:r w:rsidRPr="2BF54A31">
              <w:rPr>
                <w:sz w:val="16"/>
                <w:szCs w:val="16"/>
              </w:rPr>
              <w:t>mitigating</w:t>
            </w:r>
            <w:proofErr w:type="spellEnd"/>
            <w:r w:rsidRPr="2BF54A31">
              <w:rPr>
                <w:sz w:val="16"/>
                <w:szCs w:val="16"/>
              </w:rPr>
              <w:t xml:space="preserve"> </w:t>
            </w:r>
            <w:proofErr w:type="spellStart"/>
            <w:r w:rsidRPr="2BF54A31">
              <w:rPr>
                <w:sz w:val="16"/>
                <w:szCs w:val="16"/>
              </w:rPr>
              <w:t>actions</w:t>
            </w:r>
            <w:proofErr w:type="spellEnd"/>
            <w:r w:rsidRPr="2BF54A31">
              <w:rPr>
                <w:sz w:val="16"/>
                <w:szCs w:val="16"/>
              </w:rPr>
              <w:t xml:space="preserve"> </w:t>
            </w:r>
            <w:proofErr w:type="spellStart"/>
            <w:r w:rsidRPr="2BF54A31">
              <w:rPr>
                <w:sz w:val="16"/>
                <w:szCs w:val="16"/>
              </w:rPr>
              <w:t>immediately</w:t>
            </w:r>
            <w:proofErr w:type="spellEnd"/>
          </w:p>
        </w:tc>
      </w:tr>
      <w:tr w:rsidR="00EC2E50" w:rsidRPr="00CB1458" w14:paraId="1D95CA51" w14:textId="77777777" w:rsidTr="2BF54A31">
        <w:trPr>
          <w:trHeight w:val="152"/>
        </w:trPr>
        <w:tc>
          <w:tcPr>
            <w:tcW w:w="1955" w:type="dxa"/>
            <w:tcBorders>
              <w:top w:val="single" w:sz="12" w:space="0" w:color="auto"/>
              <w:left w:val="double" w:sz="12" w:space="0" w:color="auto"/>
              <w:bottom w:val="single" w:sz="12" w:space="0" w:color="auto"/>
              <w:right w:val="dashed" w:sz="6" w:space="0" w:color="auto"/>
            </w:tcBorders>
            <w:shd w:val="clear" w:color="auto" w:fill="FFFFFF" w:themeFill="background1"/>
          </w:tcPr>
          <w:p w14:paraId="40669045" w14:textId="77777777" w:rsidR="00EC2E50" w:rsidRDefault="2BF54A31" w:rsidP="00256A0D">
            <w:r>
              <w:t xml:space="preserve">Risk </w:t>
            </w:r>
            <w:proofErr w:type="spellStart"/>
            <w:r>
              <w:t>comment</w:t>
            </w:r>
            <w:proofErr w:type="spellEnd"/>
          </w:p>
        </w:tc>
        <w:tc>
          <w:tcPr>
            <w:tcW w:w="7487" w:type="dxa"/>
            <w:gridSpan w:val="5"/>
            <w:tcBorders>
              <w:top w:val="single" w:sz="12" w:space="0" w:color="auto"/>
              <w:left w:val="nil"/>
              <w:bottom w:val="single" w:sz="12" w:space="0" w:color="auto"/>
              <w:right w:val="double" w:sz="12" w:space="0" w:color="auto"/>
            </w:tcBorders>
            <w:shd w:val="clear" w:color="auto" w:fill="FFFFFF" w:themeFill="background1"/>
          </w:tcPr>
          <w:p w14:paraId="39B987A6" w14:textId="77777777" w:rsidR="00EC2E50" w:rsidRPr="00CB1458" w:rsidRDefault="00EC2E50" w:rsidP="00256A0D">
            <w:pPr>
              <w:rPr>
                <w:rFonts w:ascii="Arial" w:hAnsi="Arial" w:cs="Arial"/>
                <w:b/>
                <w:color w:val="0000FF"/>
                <w:sz w:val="18"/>
                <w:szCs w:val="18"/>
              </w:rPr>
            </w:pPr>
          </w:p>
        </w:tc>
      </w:tr>
      <w:tr w:rsidR="00EC2E50" w:rsidRPr="00D12FBC" w14:paraId="092F9B51" w14:textId="77777777" w:rsidTr="2BF54A31">
        <w:trPr>
          <w:trHeight w:val="50"/>
        </w:trPr>
        <w:tc>
          <w:tcPr>
            <w:tcW w:w="1955" w:type="dxa"/>
            <w:tcBorders>
              <w:top w:val="single" w:sz="12" w:space="0" w:color="auto"/>
              <w:left w:val="double" w:sz="12" w:space="0" w:color="auto"/>
              <w:bottom w:val="single" w:sz="12" w:space="0" w:color="auto"/>
              <w:right w:val="dashed" w:sz="6" w:space="0" w:color="auto"/>
            </w:tcBorders>
            <w:shd w:val="clear" w:color="auto" w:fill="FFFFFF" w:themeFill="background1"/>
          </w:tcPr>
          <w:p w14:paraId="167F4531" w14:textId="77777777" w:rsidR="00EC2E50" w:rsidRPr="00EC2E50" w:rsidRDefault="2BF54A31" w:rsidP="2BF54A31">
            <w:pPr>
              <w:rPr>
                <w:lang w:val="en-US"/>
              </w:rPr>
            </w:pPr>
            <w:r w:rsidRPr="2BF54A31">
              <w:rPr>
                <w:lang w:val="en-US"/>
              </w:rPr>
              <w:t>Risk mitigating suggestions already implemented</w:t>
            </w:r>
          </w:p>
        </w:tc>
        <w:tc>
          <w:tcPr>
            <w:tcW w:w="7487" w:type="dxa"/>
            <w:gridSpan w:val="5"/>
            <w:tcBorders>
              <w:top w:val="single" w:sz="12" w:space="0" w:color="auto"/>
              <w:left w:val="nil"/>
              <w:bottom w:val="single" w:sz="12" w:space="0" w:color="auto"/>
              <w:right w:val="double" w:sz="12" w:space="0" w:color="auto"/>
            </w:tcBorders>
            <w:shd w:val="clear" w:color="auto" w:fill="FFFFFF" w:themeFill="background1"/>
          </w:tcPr>
          <w:p w14:paraId="2B8E3262" w14:textId="77777777" w:rsidR="00EC2E50" w:rsidRPr="00CB5B20" w:rsidRDefault="2BF54A31" w:rsidP="2BF54A31">
            <w:pPr>
              <w:pStyle w:val="NormalTable"/>
              <w:numPr>
                <w:ilvl w:val="0"/>
                <w:numId w:val="26"/>
              </w:numPr>
              <w:suppressAutoHyphens w:val="0"/>
              <w:rPr>
                <w:lang w:eastAsia="en-GB"/>
              </w:rPr>
            </w:pPr>
            <w:r w:rsidRPr="2BF54A31">
              <w:rPr>
                <w:lang w:eastAsia="en-GB"/>
              </w:rPr>
              <w:t xml:space="preserve">User training and </w:t>
            </w:r>
            <w:proofErr w:type="spellStart"/>
            <w:r w:rsidRPr="2BF54A31">
              <w:rPr>
                <w:lang w:eastAsia="en-GB"/>
              </w:rPr>
              <w:t>routines</w:t>
            </w:r>
            <w:proofErr w:type="spellEnd"/>
          </w:p>
        </w:tc>
      </w:tr>
      <w:tr w:rsidR="00EC2E50" w:rsidRPr="00B90EE5" w14:paraId="54722385" w14:textId="77777777" w:rsidTr="2BF54A31">
        <w:trPr>
          <w:trHeight w:val="50"/>
        </w:trPr>
        <w:tc>
          <w:tcPr>
            <w:tcW w:w="1955" w:type="dxa"/>
            <w:tcBorders>
              <w:top w:val="single" w:sz="12" w:space="0" w:color="auto"/>
              <w:left w:val="double" w:sz="12" w:space="0" w:color="auto"/>
              <w:bottom w:val="double" w:sz="12" w:space="0" w:color="auto"/>
              <w:right w:val="dashed" w:sz="6" w:space="0" w:color="auto"/>
            </w:tcBorders>
            <w:shd w:val="clear" w:color="auto" w:fill="FFFFFF" w:themeFill="background1"/>
          </w:tcPr>
          <w:p w14:paraId="0266315F" w14:textId="77777777" w:rsidR="00EC2E50" w:rsidRPr="00EC2E50" w:rsidRDefault="2BF54A31" w:rsidP="2BF54A31">
            <w:pPr>
              <w:rPr>
                <w:lang w:val="en-US"/>
              </w:rPr>
            </w:pPr>
            <w:r w:rsidRPr="2BF54A31">
              <w:rPr>
                <w:lang w:val="en-US"/>
              </w:rPr>
              <w:t>Risk mitigating suggestions to be considered</w:t>
            </w:r>
          </w:p>
        </w:tc>
        <w:tc>
          <w:tcPr>
            <w:tcW w:w="7487" w:type="dxa"/>
            <w:gridSpan w:val="5"/>
            <w:tcBorders>
              <w:top w:val="single" w:sz="12" w:space="0" w:color="auto"/>
              <w:left w:val="nil"/>
              <w:bottom w:val="double" w:sz="12" w:space="0" w:color="auto"/>
              <w:right w:val="double" w:sz="12" w:space="0" w:color="auto"/>
            </w:tcBorders>
            <w:shd w:val="clear" w:color="auto" w:fill="FFFFFF" w:themeFill="background1"/>
          </w:tcPr>
          <w:p w14:paraId="2580ACCE" w14:textId="77777777" w:rsidR="00EC2E50" w:rsidRPr="00EC2E50" w:rsidRDefault="00EC2E50" w:rsidP="00EC2E50">
            <w:pPr>
              <w:pStyle w:val="NormalTable"/>
              <w:numPr>
                <w:ilvl w:val="0"/>
                <w:numId w:val="26"/>
              </w:numPr>
              <w:suppressAutoHyphens w:val="0"/>
              <w:rPr>
                <w:lang w:val="en-US" w:eastAsia="en-GB"/>
              </w:rPr>
            </w:pPr>
          </w:p>
        </w:tc>
      </w:tr>
    </w:tbl>
    <w:p w14:paraId="39C97724" w14:textId="77777777" w:rsidR="00EC2E50" w:rsidRPr="00EC2E50" w:rsidRDefault="00EC2E50" w:rsidP="00EC2E50">
      <w:pPr>
        <w:pStyle w:val="Brdtekst2"/>
        <w:rPr>
          <w:lang w:val="en-US"/>
        </w:rPr>
      </w:pPr>
    </w:p>
    <w:p w14:paraId="00EC610C" w14:textId="77777777" w:rsidR="00EC2E50" w:rsidRPr="00EC2E50" w:rsidRDefault="00EC2E50" w:rsidP="00EC2E50">
      <w:pPr>
        <w:rPr>
          <w:lang w:val="en-US"/>
        </w:rPr>
      </w:pPr>
      <w:r w:rsidRPr="00EC2E50">
        <w:rPr>
          <w:lang w:val="en-US"/>
        </w:rPr>
        <w:br w:type="page"/>
      </w:r>
    </w:p>
    <w:p w14:paraId="33FBEC12" w14:textId="47D0A3D9" w:rsidR="00B64E96" w:rsidRDefault="00256A0D" w:rsidP="00B64E96">
      <w:pPr>
        <w:pStyle w:val="Overskrift1"/>
      </w:pPr>
      <w:bookmarkStart w:id="27" w:name="_Toc466894547"/>
      <w:r>
        <w:lastRenderedPageBreak/>
        <w:t>Anbefalte forberedelser for en vellykket implementasjon</w:t>
      </w:r>
      <w:bookmarkEnd w:id="27"/>
    </w:p>
    <w:p w14:paraId="69038D1E" w14:textId="24C6A1B3" w:rsidR="00256A0D" w:rsidRDefault="2BF54A31" w:rsidP="00256A0D">
      <w:r>
        <w:t>Det er flere forberedelser som kan gjøres før man går i gang med selve implementeringen av Office 365.</w:t>
      </w:r>
    </w:p>
    <w:p w14:paraId="14DC6D0B" w14:textId="77777777" w:rsidR="00EF520C" w:rsidRDefault="00EF520C" w:rsidP="00256A0D"/>
    <w:p w14:paraId="7336200C" w14:textId="38223F1F" w:rsidR="00256A0D" w:rsidRDefault="2BF54A31" w:rsidP="00256A0D">
      <w:r>
        <w:t>Følgende avklaringer bør gjøres før man starter arbeidet med teknisk utførelse:</w:t>
      </w:r>
    </w:p>
    <w:p w14:paraId="088278F0" w14:textId="4D31114E" w:rsidR="00256A0D" w:rsidRDefault="2BF54A31" w:rsidP="00256A0D">
      <w:pPr>
        <w:pStyle w:val="Listeavsnitt"/>
        <w:numPr>
          <w:ilvl w:val="0"/>
          <w:numId w:val="26"/>
        </w:numPr>
      </w:pPr>
      <w:r>
        <w:t xml:space="preserve">Gjennomgang av lisens- og </w:t>
      </w:r>
      <w:proofErr w:type="spellStart"/>
      <w:r>
        <w:t>databehandleravtale</w:t>
      </w:r>
      <w:proofErr w:type="spellEnd"/>
    </w:p>
    <w:p w14:paraId="6E71B6E0" w14:textId="36076D06" w:rsidR="00256A0D" w:rsidRDefault="2BF54A31" w:rsidP="00256A0D">
      <w:pPr>
        <w:pStyle w:val="Listeavsnitt"/>
        <w:numPr>
          <w:ilvl w:val="0"/>
          <w:numId w:val="26"/>
        </w:numPr>
      </w:pPr>
      <w:r>
        <w:t>ROS-analyse</w:t>
      </w:r>
    </w:p>
    <w:p w14:paraId="55EE5280" w14:textId="1D7F126F" w:rsidR="008E071F" w:rsidRDefault="2BF54A31" w:rsidP="00256A0D">
      <w:pPr>
        <w:pStyle w:val="Listeavsnitt"/>
        <w:numPr>
          <w:ilvl w:val="0"/>
          <w:numId w:val="26"/>
        </w:numPr>
      </w:pPr>
      <w:r>
        <w:t xml:space="preserve">Avklare om det skal tas i bruk ny </w:t>
      </w:r>
      <w:proofErr w:type="spellStart"/>
      <w:r>
        <w:t>tenant</w:t>
      </w:r>
      <w:proofErr w:type="spellEnd"/>
      <w:r>
        <w:t xml:space="preserve"> eller migreres til allerede eksisterende </w:t>
      </w:r>
      <w:proofErr w:type="spellStart"/>
      <w:r>
        <w:t>tenant</w:t>
      </w:r>
      <w:proofErr w:type="spellEnd"/>
    </w:p>
    <w:p w14:paraId="2EF2FC6D" w14:textId="0CD8B5EC" w:rsidR="008E071F" w:rsidRDefault="2BF54A31" w:rsidP="00256A0D">
      <w:pPr>
        <w:pStyle w:val="Listeavsnitt"/>
        <w:numPr>
          <w:ilvl w:val="0"/>
          <w:numId w:val="26"/>
        </w:numPr>
      </w:pPr>
      <w:r>
        <w:t>Få kontroll over DNS-soner for berørte domener</w:t>
      </w:r>
    </w:p>
    <w:p w14:paraId="39D5EF54" w14:textId="702DA849" w:rsidR="008E071F" w:rsidRDefault="2BF54A31" w:rsidP="00256A0D">
      <w:pPr>
        <w:pStyle w:val="Listeavsnitt"/>
        <w:numPr>
          <w:ilvl w:val="0"/>
          <w:numId w:val="26"/>
        </w:numPr>
      </w:pPr>
      <w:r>
        <w:t>Avklare behov for endring av UPN</w:t>
      </w:r>
    </w:p>
    <w:p w14:paraId="229DF727" w14:textId="5B42871E" w:rsidR="008E071F" w:rsidRDefault="2BF54A31" w:rsidP="00256A0D">
      <w:pPr>
        <w:pStyle w:val="Listeavsnitt"/>
        <w:numPr>
          <w:ilvl w:val="0"/>
          <w:numId w:val="26"/>
        </w:numPr>
      </w:pPr>
      <w:r>
        <w:t>Avklare rekkefølge for implementering/migrering av tjenester og evt. migreringsstrategi</w:t>
      </w:r>
    </w:p>
    <w:p w14:paraId="389BB862" w14:textId="47FD4513" w:rsidR="008E071F" w:rsidRDefault="2BF54A31" w:rsidP="00256A0D">
      <w:pPr>
        <w:pStyle w:val="Listeavsnitt"/>
        <w:numPr>
          <w:ilvl w:val="0"/>
          <w:numId w:val="26"/>
        </w:numPr>
      </w:pPr>
      <w:r>
        <w:t>Vurdere identitetsmodell</w:t>
      </w:r>
    </w:p>
    <w:p w14:paraId="5A4FD1E7" w14:textId="2A637500" w:rsidR="008E071F" w:rsidRDefault="2BF54A31" w:rsidP="00256A0D">
      <w:pPr>
        <w:pStyle w:val="Listeavsnitt"/>
        <w:numPr>
          <w:ilvl w:val="0"/>
          <w:numId w:val="26"/>
        </w:numPr>
      </w:pPr>
      <w:r>
        <w:t>Avklare evt. klientbehov og påkrevde versjoner for programvare</w:t>
      </w:r>
    </w:p>
    <w:p w14:paraId="448C3FF1" w14:textId="2D0DB2D6" w:rsidR="00EF520C" w:rsidRDefault="00EF520C" w:rsidP="00EF520C"/>
    <w:p w14:paraId="40C5A93C" w14:textId="4C771B8E" w:rsidR="00256A0D" w:rsidRDefault="00256A0D" w:rsidP="00256A0D"/>
    <w:p w14:paraId="77721E32" w14:textId="77777777" w:rsidR="00EF520C" w:rsidRDefault="00EF520C">
      <w:pPr>
        <w:suppressAutoHyphens w:val="0"/>
      </w:pPr>
      <w:r w:rsidRPr="00EF520C">
        <w:t>Implementeringsprosess</w:t>
      </w:r>
      <w:r>
        <w:t xml:space="preserve">en kan illustreres med </w:t>
      </w:r>
      <w:r w:rsidRPr="00EF520C">
        <w:t xml:space="preserve">flytskjema </w:t>
      </w:r>
      <w:r>
        <w:t xml:space="preserve">som vist på neste side. </w:t>
      </w:r>
    </w:p>
    <w:p w14:paraId="51A505E5" w14:textId="77777777" w:rsidR="00A53AE1" w:rsidRDefault="00A53AE1">
      <w:pPr>
        <w:suppressAutoHyphens w:val="0"/>
      </w:pPr>
    </w:p>
    <w:p w14:paraId="7D393A7B" w14:textId="04371ECB" w:rsidR="00EF520C" w:rsidRDefault="00EF520C">
      <w:pPr>
        <w:suppressAutoHyphens w:val="0"/>
      </w:pPr>
      <w:r>
        <w:t>M</w:t>
      </w:r>
      <w:r w:rsidRPr="00EF520C">
        <w:t>erk at prosessen ikke nødvendigvis er begrenset t</w:t>
      </w:r>
      <w:r>
        <w:t>il det som er vist i flytskjemaet.</w:t>
      </w:r>
    </w:p>
    <w:p w14:paraId="70691B5F" w14:textId="77777777" w:rsidR="00EF520C" w:rsidRDefault="00EF520C">
      <w:pPr>
        <w:suppressAutoHyphens w:val="0"/>
      </w:pPr>
    </w:p>
    <w:p w14:paraId="445558B9" w14:textId="4D0869E4" w:rsidR="00153BA3" w:rsidRDefault="00EF520C">
      <w:pPr>
        <w:suppressAutoHyphens w:val="0"/>
      </w:pPr>
      <w:r>
        <w:t xml:space="preserve">Noen av prosessene/tiltakene i flytskjemaet er mer utfyllende beskrevet senere i dokumentet. </w:t>
      </w:r>
      <w:r w:rsidR="00153BA3">
        <w:br w:type="page"/>
      </w:r>
    </w:p>
    <w:p w14:paraId="597A03B5" w14:textId="0660D5A5" w:rsidR="006564C3" w:rsidRDefault="006564C3" w:rsidP="004846CB">
      <w:pPr>
        <w:pStyle w:val="Overskrift2"/>
      </w:pPr>
      <w:bookmarkStart w:id="28" w:name="_Toc466894548"/>
      <w:r>
        <w:lastRenderedPageBreak/>
        <w:t>Flytskjema - implementering</w:t>
      </w:r>
      <w:bookmarkEnd w:id="28"/>
    </w:p>
    <w:p w14:paraId="1652A92F" w14:textId="0ECFDF07" w:rsidR="00B64E96" w:rsidRPr="00B64E96" w:rsidRDefault="00324320" w:rsidP="00B64E96">
      <w:r>
        <w:rPr>
          <w:noProof/>
        </w:rPr>
        <w:drawing>
          <wp:inline distT="0" distB="0" distL="0" distR="0" wp14:anchorId="57ABC437" wp14:editId="7340A7A1">
            <wp:extent cx="4665187" cy="783650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 365 flytskjema v2.3 uten branding.jpg"/>
                    <pic:cNvPicPr/>
                  </pic:nvPicPr>
                  <pic:blipFill>
                    <a:blip r:embed="rId14">
                      <a:extLst>
                        <a:ext uri="{28A0092B-C50C-407E-A947-70E740481C1C}">
                          <a14:useLocalDpi xmlns:a14="http://schemas.microsoft.com/office/drawing/2010/main" val="0"/>
                        </a:ext>
                      </a:extLst>
                    </a:blip>
                    <a:stretch>
                      <a:fillRect/>
                    </a:stretch>
                  </pic:blipFill>
                  <pic:spPr>
                    <a:xfrm>
                      <a:off x="0" y="0"/>
                      <a:ext cx="4682216" cy="7865108"/>
                    </a:xfrm>
                    <a:prstGeom prst="rect">
                      <a:avLst/>
                    </a:prstGeom>
                  </pic:spPr>
                </pic:pic>
              </a:graphicData>
            </a:graphic>
          </wp:inline>
        </w:drawing>
      </w:r>
    </w:p>
    <w:p w14:paraId="764ADEDC" w14:textId="36D8D048" w:rsidR="006659C7" w:rsidRDefault="006659C7" w:rsidP="00155475">
      <w:pPr>
        <w:pStyle w:val="Overskrift1"/>
      </w:pPr>
      <w:bookmarkStart w:id="29" w:name="_Toc466894549"/>
      <w:r>
        <w:lastRenderedPageBreak/>
        <w:t xml:space="preserve">Oversikt over </w:t>
      </w:r>
      <w:r w:rsidR="00090FEE">
        <w:t>utvalgte grenseverdier</w:t>
      </w:r>
      <w:r>
        <w:t xml:space="preserve"> i Office 365</w:t>
      </w:r>
      <w:bookmarkEnd w:id="29"/>
    </w:p>
    <w:p w14:paraId="36BB37AB" w14:textId="3E957F18" w:rsidR="00A53AE1" w:rsidRDefault="00A53AE1" w:rsidP="00A53AE1">
      <w:r>
        <w:t xml:space="preserve">De ulike modulene i Office </w:t>
      </w:r>
      <w:r w:rsidR="00F40182">
        <w:t>365 er satt opp med noen standard</w:t>
      </w:r>
      <w:r>
        <w:t xml:space="preserve"> grenseverdier som kan være viktig å kjenne til før man tar beslutninger og går videre i prosessen. Noen av disse er absolutte, mens andre er mulig å utvide etter avtale med leverandør. (Kan medføre ekstra kostnad).</w:t>
      </w:r>
    </w:p>
    <w:p w14:paraId="1C23E8B3" w14:textId="77777777" w:rsidR="00A53AE1" w:rsidRPr="00A53AE1" w:rsidRDefault="00A53AE1" w:rsidP="00A53AE1"/>
    <w:tbl>
      <w:tblPr>
        <w:tblStyle w:val="Tabellrutenett"/>
        <w:tblW w:w="0" w:type="auto"/>
        <w:tblLook w:val="04A0" w:firstRow="1" w:lastRow="0" w:firstColumn="1" w:lastColumn="0" w:noHBand="0" w:noVBand="1"/>
      </w:tblPr>
      <w:tblGrid>
        <w:gridCol w:w="1803"/>
        <w:gridCol w:w="1803"/>
        <w:gridCol w:w="1351"/>
        <w:gridCol w:w="3997"/>
      </w:tblGrid>
      <w:tr w:rsidR="004630E3" w:rsidRPr="00324320" w14:paraId="3234ABB8" w14:textId="77777777" w:rsidTr="00E71337">
        <w:tc>
          <w:tcPr>
            <w:tcW w:w="1803" w:type="dxa"/>
          </w:tcPr>
          <w:p w14:paraId="3925DA8A" w14:textId="43663F04" w:rsidR="004630E3" w:rsidRPr="00324320" w:rsidRDefault="2BF54A31" w:rsidP="2BF54A31">
            <w:pPr>
              <w:rPr>
                <w:b/>
                <w:bCs/>
              </w:rPr>
            </w:pPr>
            <w:r w:rsidRPr="2BF54A31">
              <w:rPr>
                <w:b/>
                <w:bCs/>
              </w:rPr>
              <w:t>Tjeneste</w:t>
            </w:r>
          </w:p>
        </w:tc>
        <w:tc>
          <w:tcPr>
            <w:tcW w:w="1803" w:type="dxa"/>
          </w:tcPr>
          <w:p w14:paraId="7C3DC06A" w14:textId="4559EEBC" w:rsidR="004630E3" w:rsidRPr="00324320" w:rsidRDefault="2BF54A31" w:rsidP="2BF54A31">
            <w:pPr>
              <w:rPr>
                <w:b/>
                <w:bCs/>
              </w:rPr>
            </w:pPr>
            <w:r w:rsidRPr="2BF54A31">
              <w:rPr>
                <w:b/>
                <w:bCs/>
              </w:rPr>
              <w:t>Beskrivelse</w:t>
            </w:r>
          </w:p>
        </w:tc>
        <w:tc>
          <w:tcPr>
            <w:tcW w:w="1351" w:type="dxa"/>
          </w:tcPr>
          <w:p w14:paraId="680B8C01" w14:textId="64EE6852" w:rsidR="004630E3" w:rsidRPr="00324320" w:rsidRDefault="2BF54A31" w:rsidP="2BF54A31">
            <w:pPr>
              <w:rPr>
                <w:b/>
                <w:bCs/>
              </w:rPr>
            </w:pPr>
            <w:r w:rsidRPr="2BF54A31">
              <w:rPr>
                <w:b/>
                <w:bCs/>
              </w:rPr>
              <w:t>Grense</w:t>
            </w:r>
          </w:p>
        </w:tc>
        <w:tc>
          <w:tcPr>
            <w:tcW w:w="3997" w:type="dxa"/>
          </w:tcPr>
          <w:p w14:paraId="1E06F8FA" w14:textId="2E90925A" w:rsidR="004630E3" w:rsidRPr="00324320" w:rsidRDefault="2BF54A31" w:rsidP="2BF54A31">
            <w:pPr>
              <w:rPr>
                <w:b/>
                <w:bCs/>
              </w:rPr>
            </w:pPr>
            <w:r w:rsidRPr="2BF54A31">
              <w:rPr>
                <w:b/>
                <w:bCs/>
              </w:rPr>
              <w:t>Kommentar</w:t>
            </w:r>
          </w:p>
        </w:tc>
      </w:tr>
      <w:tr w:rsidR="004630E3" w14:paraId="7F93D37D" w14:textId="77777777" w:rsidTr="00E71337">
        <w:tc>
          <w:tcPr>
            <w:tcW w:w="1803" w:type="dxa"/>
          </w:tcPr>
          <w:p w14:paraId="29AC767B" w14:textId="370A99B2" w:rsidR="004630E3" w:rsidRDefault="2BF54A31" w:rsidP="00090FEE">
            <w:r>
              <w:t>Exchange Online</w:t>
            </w:r>
          </w:p>
        </w:tc>
        <w:tc>
          <w:tcPr>
            <w:tcW w:w="1803" w:type="dxa"/>
          </w:tcPr>
          <w:p w14:paraId="584A0ED8" w14:textId="0AAFBF65" w:rsidR="004630E3" w:rsidRDefault="00F9038E" w:rsidP="00090FEE">
            <w:r>
              <w:t xml:space="preserve">Maks </w:t>
            </w:r>
            <w:r w:rsidR="2BF54A31">
              <w:t>antall adresselister</w:t>
            </w:r>
          </w:p>
        </w:tc>
        <w:tc>
          <w:tcPr>
            <w:tcW w:w="1351" w:type="dxa"/>
          </w:tcPr>
          <w:p w14:paraId="2C285D38" w14:textId="5FAAEF19" w:rsidR="004630E3" w:rsidRDefault="2BF54A31" w:rsidP="00090FEE">
            <w:r>
              <w:t>1000</w:t>
            </w:r>
          </w:p>
        </w:tc>
        <w:tc>
          <w:tcPr>
            <w:tcW w:w="3997" w:type="dxa"/>
          </w:tcPr>
          <w:p w14:paraId="238D04A3" w14:textId="77777777" w:rsidR="004630E3" w:rsidRDefault="004630E3" w:rsidP="00090FEE"/>
        </w:tc>
      </w:tr>
      <w:tr w:rsidR="004630E3" w14:paraId="0AD66602" w14:textId="77777777" w:rsidTr="00E71337">
        <w:tc>
          <w:tcPr>
            <w:tcW w:w="1803" w:type="dxa"/>
          </w:tcPr>
          <w:p w14:paraId="652570B2" w14:textId="77777777" w:rsidR="004630E3" w:rsidRDefault="004630E3" w:rsidP="00090FEE"/>
        </w:tc>
        <w:tc>
          <w:tcPr>
            <w:tcW w:w="1803" w:type="dxa"/>
          </w:tcPr>
          <w:p w14:paraId="68615A77" w14:textId="134E338D" w:rsidR="004630E3" w:rsidRDefault="00F9038E" w:rsidP="00090FEE">
            <w:r>
              <w:t xml:space="preserve">Maks </w:t>
            </w:r>
            <w:r w:rsidR="2BF54A31">
              <w:t>antall OAB</w:t>
            </w:r>
          </w:p>
        </w:tc>
        <w:tc>
          <w:tcPr>
            <w:tcW w:w="1351" w:type="dxa"/>
          </w:tcPr>
          <w:p w14:paraId="79D88675" w14:textId="6C80A114" w:rsidR="004630E3" w:rsidRDefault="2BF54A31" w:rsidP="00090FEE">
            <w:r>
              <w:t>250</w:t>
            </w:r>
          </w:p>
        </w:tc>
        <w:tc>
          <w:tcPr>
            <w:tcW w:w="3997" w:type="dxa"/>
          </w:tcPr>
          <w:p w14:paraId="02AB20AE" w14:textId="22D40D75" w:rsidR="004630E3" w:rsidRDefault="2BF54A31" w:rsidP="00090FEE">
            <w:r>
              <w:t xml:space="preserve">OAB = Offline </w:t>
            </w:r>
            <w:proofErr w:type="spellStart"/>
            <w:r>
              <w:t>Address</w:t>
            </w:r>
            <w:proofErr w:type="spellEnd"/>
            <w:r>
              <w:t xml:space="preserve"> Book</w:t>
            </w:r>
          </w:p>
        </w:tc>
      </w:tr>
      <w:tr w:rsidR="004630E3" w14:paraId="6D3627CD" w14:textId="77777777" w:rsidTr="00E71337">
        <w:tc>
          <w:tcPr>
            <w:tcW w:w="1803" w:type="dxa"/>
          </w:tcPr>
          <w:p w14:paraId="5E141A7D" w14:textId="77777777" w:rsidR="004630E3" w:rsidRDefault="004630E3" w:rsidP="00090FEE"/>
        </w:tc>
        <w:tc>
          <w:tcPr>
            <w:tcW w:w="1803" w:type="dxa"/>
          </w:tcPr>
          <w:p w14:paraId="44491D5A" w14:textId="3A1C61FE" w:rsidR="004630E3" w:rsidRDefault="00F9038E" w:rsidP="00090FEE">
            <w:r>
              <w:t xml:space="preserve">Maks </w:t>
            </w:r>
            <w:r w:rsidR="2BF54A31">
              <w:t>antall ABP</w:t>
            </w:r>
          </w:p>
        </w:tc>
        <w:tc>
          <w:tcPr>
            <w:tcW w:w="1351" w:type="dxa"/>
          </w:tcPr>
          <w:p w14:paraId="43F7EDC5" w14:textId="3CF1028E" w:rsidR="004630E3" w:rsidRDefault="2BF54A31" w:rsidP="00090FEE">
            <w:r>
              <w:t>250</w:t>
            </w:r>
          </w:p>
        </w:tc>
        <w:tc>
          <w:tcPr>
            <w:tcW w:w="3997" w:type="dxa"/>
          </w:tcPr>
          <w:p w14:paraId="196983DF" w14:textId="56010D89" w:rsidR="004630E3" w:rsidRDefault="2BF54A31" w:rsidP="00090FEE">
            <w:r>
              <w:t xml:space="preserve">ABP = </w:t>
            </w:r>
            <w:proofErr w:type="spellStart"/>
            <w:r>
              <w:t>Address</w:t>
            </w:r>
            <w:proofErr w:type="spellEnd"/>
            <w:r>
              <w:t xml:space="preserve"> Book Policy</w:t>
            </w:r>
          </w:p>
        </w:tc>
      </w:tr>
      <w:tr w:rsidR="004630E3" w14:paraId="0211F216" w14:textId="77777777" w:rsidTr="00E71337">
        <w:tc>
          <w:tcPr>
            <w:tcW w:w="1803" w:type="dxa"/>
          </w:tcPr>
          <w:p w14:paraId="51A1C4CE" w14:textId="77777777" w:rsidR="004630E3" w:rsidRDefault="004630E3" w:rsidP="00090FEE"/>
        </w:tc>
        <w:tc>
          <w:tcPr>
            <w:tcW w:w="1803" w:type="dxa"/>
          </w:tcPr>
          <w:p w14:paraId="4607EAE0" w14:textId="6DE828D5" w:rsidR="004630E3" w:rsidRDefault="00F9038E" w:rsidP="00090FEE">
            <w:r>
              <w:t xml:space="preserve">Maks </w:t>
            </w:r>
            <w:r w:rsidR="2BF54A31">
              <w:t>antall GAL</w:t>
            </w:r>
          </w:p>
        </w:tc>
        <w:tc>
          <w:tcPr>
            <w:tcW w:w="1351" w:type="dxa"/>
          </w:tcPr>
          <w:p w14:paraId="38CA7DA0" w14:textId="420A42F3" w:rsidR="004630E3" w:rsidRDefault="2BF54A31" w:rsidP="00090FEE">
            <w:r>
              <w:t>250</w:t>
            </w:r>
          </w:p>
        </w:tc>
        <w:tc>
          <w:tcPr>
            <w:tcW w:w="3997" w:type="dxa"/>
          </w:tcPr>
          <w:p w14:paraId="4B422C54" w14:textId="6F1AACD9" w:rsidR="004630E3" w:rsidRDefault="2BF54A31" w:rsidP="00090FEE">
            <w:r>
              <w:t xml:space="preserve">GAL = Global </w:t>
            </w:r>
            <w:proofErr w:type="spellStart"/>
            <w:r>
              <w:t>Address</w:t>
            </w:r>
            <w:proofErr w:type="spellEnd"/>
            <w:r>
              <w:t xml:space="preserve"> List</w:t>
            </w:r>
          </w:p>
        </w:tc>
      </w:tr>
      <w:tr w:rsidR="004630E3" w14:paraId="1B33792A" w14:textId="77777777" w:rsidTr="00E71337">
        <w:tc>
          <w:tcPr>
            <w:tcW w:w="1803" w:type="dxa"/>
          </w:tcPr>
          <w:p w14:paraId="0580D76A" w14:textId="77777777" w:rsidR="004630E3" w:rsidRDefault="004630E3" w:rsidP="00090FEE"/>
        </w:tc>
        <w:tc>
          <w:tcPr>
            <w:tcW w:w="1803" w:type="dxa"/>
          </w:tcPr>
          <w:p w14:paraId="3AD4B170" w14:textId="7E73723B" w:rsidR="004630E3" w:rsidRDefault="00F9038E" w:rsidP="00090FEE">
            <w:r>
              <w:t xml:space="preserve">Maks </w:t>
            </w:r>
            <w:r w:rsidR="2BF54A31">
              <w:t>størrelse postboks</w:t>
            </w:r>
          </w:p>
        </w:tc>
        <w:tc>
          <w:tcPr>
            <w:tcW w:w="1351" w:type="dxa"/>
          </w:tcPr>
          <w:p w14:paraId="0CA7DB71" w14:textId="25334847" w:rsidR="004630E3" w:rsidRDefault="2BF54A31" w:rsidP="00090FEE">
            <w:r>
              <w:t>50GB</w:t>
            </w:r>
          </w:p>
        </w:tc>
        <w:tc>
          <w:tcPr>
            <w:tcW w:w="3997" w:type="dxa"/>
          </w:tcPr>
          <w:p w14:paraId="1E9A265D" w14:textId="635ABAFD" w:rsidR="004630E3" w:rsidRDefault="2BF54A31" w:rsidP="00090FEE">
            <w:r>
              <w:t xml:space="preserve">E1-E5 og EDU lisenser. Avhengig av lisenstype kan det være begrensning rundt </w:t>
            </w:r>
            <w:proofErr w:type="spellStart"/>
            <w:r>
              <w:t>arkiveringsmuligeter</w:t>
            </w:r>
            <w:proofErr w:type="spellEnd"/>
            <w:r>
              <w:t xml:space="preserve"> og størrelse</w:t>
            </w:r>
          </w:p>
        </w:tc>
      </w:tr>
      <w:tr w:rsidR="004630E3" w14:paraId="29AB1274" w14:textId="77777777" w:rsidTr="00E71337">
        <w:tc>
          <w:tcPr>
            <w:tcW w:w="1803" w:type="dxa"/>
          </w:tcPr>
          <w:p w14:paraId="20BBFD07" w14:textId="77777777" w:rsidR="004630E3" w:rsidRDefault="004630E3" w:rsidP="00090FEE"/>
        </w:tc>
        <w:tc>
          <w:tcPr>
            <w:tcW w:w="1803" w:type="dxa"/>
          </w:tcPr>
          <w:p w14:paraId="66E6B4EE" w14:textId="2DF22F34" w:rsidR="004630E3" w:rsidRDefault="00F9038E" w:rsidP="00090FEE">
            <w:r>
              <w:t xml:space="preserve">Maks </w:t>
            </w:r>
            <w:r w:rsidR="2BF54A31">
              <w:t>antall Public Folders</w:t>
            </w:r>
          </w:p>
        </w:tc>
        <w:tc>
          <w:tcPr>
            <w:tcW w:w="1351" w:type="dxa"/>
          </w:tcPr>
          <w:p w14:paraId="3BB801ED" w14:textId="4BA7B46D" w:rsidR="004630E3" w:rsidRDefault="2BF54A31" w:rsidP="00090FEE">
            <w:r>
              <w:t>100000</w:t>
            </w:r>
          </w:p>
        </w:tc>
        <w:tc>
          <w:tcPr>
            <w:tcW w:w="3997" w:type="dxa"/>
          </w:tcPr>
          <w:p w14:paraId="1D2EB76B" w14:textId="77777777" w:rsidR="004630E3" w:rsidRDefault="004630E3" w:rsidP="00090FEE"/>
        </w:tc>
      </w:tr>
      <w:tr w:rsidR="004630E3" w14:paraId="4A8AA4DD" w14:textId="77777777" w:rsidTr="00E71337">
        <w:tc>
          <w:tcPr>
            <w:tcW w:w="1803" w:type="dxa"/>
          </w:tcPr>
          <w:p w14:paraId="22EFA8C2" w14:textId="77777777" w:rsidR="004630E3" w:rsidRDefault="004630E3" w:rsidP="00090FEE"/>
        </w:tc>
        <w:tc>
          <w:tcPr>
            <w:tcW w:w="1803" w:type="dxa"/>
          </w:tcPr>
          <w:p w14:paraId="5F29F24A" w14:textId="3F09BBC7" w:rsidR="004630E3" w:rsidRDefault="00F9038E" w:rsidP="00090FEE">
            <w:r>
              <w:t xml:space="preserve">Maks </w:t>
            </w:r>
            <w:r w:rsidR="2BF54A31">
              <w:t>antall elementer i postboks</w:t>
            </w:r>
          </w:p>
        </w:tc>
        <w:tc>
          <w:tcPr>
            <w:tcW w:w="1351" w:type="dxa"/>
          </w:tcPr>
          <w:p w14:paraId="6740FC96" w14:textId="3EC7C6F3" w:rsidR="004630E3" w:rsidRDefault="2BF54A31" w:rsidP="00090FEE">
            <w:r>
              <w:t>1000000</w:t>
            </w:r>
          </w:p>
        </w:tc>
        <w:tc>
          <w:tcPr>
            <w:tcW w:w="3997" w:type="dxa"/>
          </w:tcPr>
          <w:p w14:paraId="4327026C" w14:textId="77777777" w:rsidR="004630E3" w:rsidRDefault="004630E3" w:rsidP="00090FEE"/>
        </w:tc>
      </w:tr>
      <w:tr w:rsidR="004630E3" w14:paraId="44CB6883" w14:textId="77777777" w:rsidTr="00E71337">
        <w:tc>
          <w:tcPr>
            <w:tcW w:w="1803" w:type="dxa"/>
          </w:tcPr>
          <w:p w14:paraId="215077D6" w14:textId="77777777" w:rsidR="004630E3" w:rsidRDefault="004630E3" w:rsidP="00090FEE"/>
        </w:tc>
        <w:tc>
          <w:tcPr>
            <w:tcW w:w="1803" w:type="dxa"/>
          </w:tcPr>
          <w:p w14:paraId="27121653" w14:textId="73758B9E" w:rsidR="004630E3" w:rsidRDefault="00F9038E" w:rsidP="00090FEE">
            <w:r>
              <w:t xml:space="preserve">Maks </w:t>
            </w:r>
            <w:r w:rsidR="2BF54A31">
              <w:t>størrelse e-post</w:t>
            </w:r>
          </w:p>
        </w:tc>
        <w:tc>
          <w:tcPr>
            <w:tcW w:w="1351" w:type="dxa"/>
          </w:tcPr>
          <w:p w14:paraId="7BEF2FDC" w14:textId="581EA719" w:rsidR="004630E3" w:rsidRDefault="2BF54A31" w:rsidP="00090FEE">
            <w:r>
              <w:t>150MB</w:t>
            </w:r>
          </w:p>
        </w:tc>
        <w:tc>
          <w:tcPr>
            <w:tcW w:w="3997" w:type="dxa"/>
          </w:tcPr>
          <w:p w14:paraId="06DB9314" w14:textId="7F7A33CA" w:rsidR="004630E3" w:rsidRDefault="00F9038E" w:rsidP="00090FEE">
            <w:r>
              <w:t xml:space="preserve">Maks </w:t>
            </w:r>
            <w:r w:rsidR="2BF54A31">
              <w:t xml:space="preserve">størrelse settes per </w:t>
            </w:r>
            <w:proofErr w:type="spellStart"/>
            <w:r w:rsidR="2BF54A31">
              <w:t>tenant</w:t>
            </w:r>
            <w:proofErr w:type="spellEnd"/>
            <w:r w:rsidR="2BF54A31">
              <w:t xml:space="preserve">. </w:t>
            </w:r>
          </w:p>
          <w:p w14:paraId="220C1697" w14:textId="0E21D548" w:rsidR="004630E3" w:rsidRDefault="2BF54A31" w:rsidP="00090FEE">
            <w:r>
              <w:t xml:space="preserve">På e-post som sendes ut av Office 365 (eksternt) kan </w:t>
            </w:r>
            <w:r w:rsidR="00F9038E">
              <w:t xml:space="preserve">maks </w:t>
            </w:r>
            <w:r>
              <w:t xml:space="preserve">størrelse reduseres med inntil 33% </w:t>
            </w:r>
            <w:proofErr w:type="spellStart"/>
            <w:r>
              <w:t>pga</w:t>
            </w:r>
            <w:proofErr w:type="spellEnd"/>
            <w:r>
              <w:t xml:space="preserve"> </w:t>
            </w:r>
            <w:proofErr w:type="spellStart"/>
            <w:r>
              <w:t>encoding</w:t>
            </w:r>
            <w:proofErr w:type="spellEnd"/>
            <w:r>
              <w:t>.</w:t>
            </w:r>
          </w:p>
        </w:tc>
      </w:tr>
      <w:tr w:rsidR="004630E3" w14:paraId="03398FE4" w14:textId="77777777" w:rsidTr="00E71337">
        <w:tc>
          <w:tcPr>
            <w:tcW w:w="1803" w:type="dxa"/>
          </w:tcPr>
          <w:p w14:paraId="2E5ABCA5" w14:textId="77777777" w:rsidR="004630E3" w:rsidRDefault="004630E3" w:rsidP="00090FEE"/>
        </w:tc>
        <w:tc>
          <w:tcPr>
            <w:tcW w:w="1803" w:type="dxa"/>
          </w:tcPr>
          <w:p w14:paraId="6A03C434" w14:textId="604052B5" w:rsidR="004630E3" w:rsidRDefault="2BF54A31" w:rsidP="00090FEE">
            <w:r>
              <w:t xml:space="preserve">Slettede elementer </w:t>
            </w:r>
            <w:proofErr w:type="spellStart"/>
            <w:r>
              <w:t>retention</w:t>
            </w:r>
            <w:proofErr w:type="spellEnd"/>
          </w:p>
        </w:tc>
        <w:tc>
          <w:tcPr>
            <w:tcW w:w="1351" w:type="dxa"/>
          </w:tcPr>
          <w:p w14:paraId="2D8AFCEC" w14:textId="1371143E" w:rsidR="004630E3" w:rsidRDefault="2BF54A31" w:rsidP="00090FEE">
            <w:r>
              <w:t>Ingen grense</w:t>
            </w:r>
          </w:p>
        </w:tc>
        <w:tc>
          <w:tcPr>
            <w:tcW w:w="3997" w:type="dxa"/>
          </w:tcPr>
          <w:p w14:paraId="4815B124" w14:textId="77777777" w:rsidR="004630E3" w:rsidRDefault="004630E3" w:rsidP="00090FEE"/>
        </w:tc>
      </w:tr>
      <w:tr w:rsidR="00383F6B" w14:paraId="36782E27" w14:textId="77777777" w:rsidTr="00E71337">
        <w:tc>
          <w:tcPr>
            <w:tcW w:w="1803" w:type="dxa"/>
          </w:tcPr>
          <w:p w14:paraId="6A170134" w14:textId="77777777" w:rsidR="00383F6B" w:rsidRDefault="00383F6B" w:rsidP="00090FEE"/>
        </w:tc>
        <w:tc>
          <w:tcPr>
            <w:tcW w:w="1803" w:type="dxa"/>
          </w:tcPr>
          <w:p w14:paraId="0F961A16" w14:textId="0A37BC69" w:rsidR="00383F6B" w:rsidRDefault="2BF54A31" w:rsidP="00090FEE">
            <w:r>
              <w:t>Elementer slettet fra slettede elementer</w:t>
            </w:r>
          </w:p>
        </w:tc>
        <w:tc>
          <w:tcPr>
            <w:tcW w:w="1351" w:type="dxa"/>
          </w:tcPr>
          <w:p w14:paraId="0C736A94" w14:textId="0C112976" w:rsidR="00383F6B" w:rsidRDefault="2BF54A31" w:rsidP="00090FEE">
            <w:r>
              <w:t>30 dager</w:t>
            </w:r>
          </w:p>
        </w:tc>
        <w:tc>
          <w:tcPr>
            <w:tcW w:w="3997" w:type="dxa"/>
          </w:tcPr>
          <w:p w14:paraId="42CC662A" w14:textId="42FFD93D" w:rsidR="00383F6B" w:rsidRDefault="00CA0419" w:rsidP="00090FEE">
            <w:r>
              <w:t xml:space="preserve">Standard </w:t>
            </w:r>
            <w:r w:rsidR="2BF54A31">
              <w:t>er 14 dager.</w:t>
            </w:r>
          </w:p>
        </w:tc>
      </w:tr>
      <w:tr w:rsidR="00383F6B" w14:paraId="52AE660D" w14:textId="77777777" w:rsidTr="00E71337">
        <w:tc>
          <w:tcPr>
            <w:tcW w:w="1803" w:type="dxa"/>
          </w:tcPr>
          <w:p w14:paraId="30143AA0" w14:textId="631E2EE7" w:rsidR="00383F6B" w:rsidRDefault="2BF54A31" w:rsidP="00090FEE">
            <w:proofErr w:type="spellStart"/>
            <w:r>
              <w:t>OneDrive</w:t>
            </w:r>
            <w:proofErr w:type="spellEnd"/>
          </w:p>
        </w:tc>
        <w:tc>
          <w:tcPr>
            <w:tcW w:w="1803" w:type="dxa"/>
          </w:tcPr>
          <w:p w14:paraId="1319DBDA" w14:textId="6C3DC7D5" w:rsidR="00383F6B" w:rsidRDefault="00F9038E" w:rsidP="00090FEE">
            <w:r>
              <w:t xml:space="preserve">Maks </w:t>
            </w:r>
            <w:r w:rsidR="2BF54A31">
              <w:t>filstørrelse</w:t>
            </w:r>
          </w:p>
        </w:tc>
        <w:tc>
          <w:tcPr>
            <w:tcW w:w="1351" w:type="dxa"/>
          </w:tcPr>
          <w:p w14:paraId="6213F7DC" w14:textId="43D5F94D" w:rsidR="00383F6B" w:rsidRDefault="2BF54A31" w:rsidP="00090FEE">
            <w:r>
              <w:t>10GB</w:t>
            </w:r>
          </w:p>
        </w:tc>
        <w:tc>
          <w:tcPr>
            <w:tcW w:w="3997" w:type="dxa"/>
          </w:tcPr>
          <w:p w14:paraId="33189F92" w14:textId="77777777" w:rsidR="00383F6B" w:rsidRDefault="00383F6B" w:rsidP="00090FEE"/>
        </w:tc>
      </w:tr>
      <w:tr w:rsidR="00383F6B" w14:paraId="343161C0" w14:textId="77777777" w:rsidTr="00E71337">
        <w:tc>
          <w:tcPr>
            <w:tcW w:w="1803" w:type="dxa"/>
          </w:tcPr>
          <w:p w14:paraId="516A1425" w14:textId="77777777" w:rsidR="00383F6B" w:rsidRDefault="00383F6B" w:rsidP="00090FEE"/>
        </w:tc>
        <w:tc>
          <w:tcPr>
            <w:tcW w:w="1803" w:type="dxa"/>
          </w:tcPr>
          <w:p w14:paraId="6D93A05D" w14:textId="19282BF2" w:rsidR="00383F6B" w:rsidRDefault="00F9038E" w:rsidP="00090FEE">
            <w:r>
              <w:t xml:space="preserve">Maks </w:t>
            </w:r>
            <w:r w:rsidR="2BF54A31">
              <w:t>lengde på filnavn/sti</w:t>
            </w:r>
          </w:p>
        </w:tc>
        <w:tc>
          <w:tcPr>
            <w:tcW w:w="1351" w:type="dxa"/>
          </w:tcPr>
          <w:p w14:paraId="537BF038" w14:textId="41210F6D" w:rsidR="00383F6B" w:rsidRDefault="2BF54A31" w:rsidP="00090FEE">
            <w:r>
              <w:t>256 tegn</w:t>
            </w:r>
          </w:p>
        </w:tc>
        <w:tc>
          <w:tcPr>
            <w:tcW w:w="3997" w:type="dxa"/>
          </w:tcPr>
          <w:p w14:paraId="54BB657D" w14:textId="77777777" w:rsidR="00383F6B" w:rsidRDefault="00383F6B" w:rsidP="00090FEE"/>
        </w:tc>
      </w:tr>
      <w:tr w:rsidR="00383F6B" w14:paraId="705B6827" w14:textId="77777777" w:rsidTr="00E71337">
        <w:tc>
          <w:tcPr>
            <w:tcW w:w="1803" w:type="dxa"/>
          </w:tcPr>
          <w:p w14:paraId="497FF58F" w14:textId="77777777" w:rsidR="00383F6B" w:rsidRDefault="00383F6B" w:rsidP="00090FEE"/>
        </w:tc>
        <w:tc>
          <w:tcPr>
            <w:tcW w:w="1803" w:type="dxa"/>
          </w:tcPr>
          <w:p w14:paraId="4CFC4903" w14:textId="49037CC1" w:rsidR="00383F6B" w:rsidRDefault="2BF54A31" w:rsidP="00090FEE">
            <w:r>
              <w:t xml:space="preserve">Størrelse på individuell </w:t>
            </w:r>
            <w:proofErr w:type="spellStart"/>
            <w:r>
              <w:t>OneDrive</w:t>
            </w:r>
            <w:proofErr w:type="spellEnd"/>
            <w:r>
              <w:t>-lagring</w:t>
            </w:r>
          </w:p>
        </w:tc>
        <w:tc>
          <w:tcPr>
            <w:tcW w:w="1351" w:type="dxa"/>
          </w:tcPr>
          <w:p w14:paraId="0589DEAC" w14:textId="127627C2" w:rsidR="00383F6B" w:rsidRDefault="2BF54A31" w:rsidP="00090FEE">
            <w:r>
              <w:t>1TB</w:t>
            </w:r>
          </w:p>
        </w:tc>
        <w:tc>
          <w:tcPr>
            <w:tcW w:w="3997" w:type="dxa"/>
          </w:tcPr>
          <w:p w14:paraId="15301326" w14:textId="5C776C85" w:rsidR="00383F6B" w:rsidRDefault="00383F6B" w:rsidP="00090FEE"/>
        </w:tc>
      </w:tr>
      <w:tr w:rsidR="00E83D8B" w14:paraId="38FA8C7B" w14:textId="77777777" w:rsidTr="00E71337">
        <w:tc>
          <w:tcPr>
            <w:tcW w:w="1803" w:type="dxa"/>
          </w:tcPr>
          <w:p w14:paraId="3CD92361" w14:textId="77777777" w:rsidR="00E83D8B" w:rsidRDefault="00E83D8B" w:rsidP="00090FEE"/>
        </w:tc>
        <w:tc>
          <w:tcPr>
            <w:tcW w:w="1803" w:type="dxa"/>
          </w:tcPr>
          <w:p w14:paraId="712F2564" w14:textId="352A963E" w:rsidR="00E83D8B" w:rsidRDefault="00F9038E" w:rsidP="00090FEE">
            <w:r>
              <w:t xml:space="preserve">Maks </w:t>
            </w:r>
            <w:r w:rsidR="2BF54A31">
              <w:t>opplasting</w:t>
            </w:r>
          </w:p>
        </w:tc>
        <w:tc>
          <w:tcPr>
            <w:tcW w:w="1351" w:type="dxa"/>
          </w:tcPr>
          <w:p w14:paraId="38BA4F69" w14:textId="3DD8E818" w:rsidR="00E83D8B" w:rsidRDefault="2BF54A31" w:rsidP="00090FEE">
            <w:r>
              <w:t xml:space="preserve">10GB for </w:t>
            </w:r>
            <w:proofErr w:type="spellStart"/>
            <w:r>
              <w:t>drag&amp;drop</w:t>
            </w:r>
            <w:proofErr w:type="spellEnd"/>
            <w:r>
              <w:t>. Andre måter: 2GB</w:t>
            </w:r>
          </w:p>
        </w:tc>
        <w:tc>
          <w:tcPr>
            <w:tcW w:w="3997" w:type="dxa"/>
          </w:tcPr>
          <w:p w14:paraId="5E854024" w14:textId="77777777" w:rsidR="00E83D8B" w:rsidRDefault="00E83D8B" w:rsidP="00090FEE"/>
        </w:tc>
      </w:tr>
      <w:tr w:rsidR="00E83D8B" w14:paraId="775EE52D" w14:textId="77777777" w:rsidTr="00E71337">
        <w:tc>
          <w:tcPr>
            <w:tcW w:w="1803" w:type="dxa"/>
          </w:tcPr>
          <w:p w14:paraId="3CBCBB92" w14:textId="7D2F536B" w:rsidR="00E83D8B" w:rsidRDefault="2BF54A31" w:rsidP="00090FEE">
            <w:r>
              <w:t>SharePoint Online</w:t>
            </w:r>
          </w:p>
        </w:tc>
        <w:tc>
          <w:tcPr>
            <w:tcW w:w="1803" w:type="dxa"/>
          </w:tcPr>
          <w:p w14:paraId="2F74A409" w14:textId="3DD28C42" w:rsidR="00E83D8B" w:rsidRDefault="00F9038E" w:rsidP="00090FEE">
            <w:r>
              <w:t xml:space="preserve">Maks </w:t>
            </w:r>
            <w:r w:rsidR="2BF54A31">
              <w:t>størrelse på vedlegg</w:t>
            </w:r>
          </w:p>
        </w:tc>
        <w:tc>
          <w:tcPr>
            <w:tcW w:w="1351" w:type="dxa"/>
          </w:tcPr>
          <w:p w14:paraId="28C5B880" w14:textId="5658AB9B" w:rsidR="00E83D8B" w:rsidRDefault="2BF54A31" w:rsidP="00090FEE">
            <w:r>
              <w:t>250MB</w:t>
            </w:r>
          </w:p>
        </w:tc>
        <w:tc>
          <w:tcPr>
            <w:tcW w:w="3997" w:type="dxa"/>
          </w:tcPr>
          <w:p w14:paraId="4443C810" w14:textId="77777777" w:rsidR="00E83D8B" w:rsidRDefault="00E83D8B" w:rsidP="00090FEE"/>
        </w:tc>
      </w:tr>
      <w:tr w:rsidR="0044365C" w14:paraId="2749FA12" w14:textId="77777777" w:rsidTr="00E71337">
        <w:tc>
          <w:tcPr>
            <w:tcW w:w="1803" w:type="dxa"/>
          </w:tcPr>
          <w:p w14:paraId="4B590BCC" w14:textId="77777777" w:rsidR="0044365C" w:rsidRDefault="0044365C" w:rsidP="00090FEE"/>
        </w:tc>
        <w:tc>
          <w:tcPr>
            <w:tcW w:w="1803" w:type="dxa"/>
          </w:tcPr>
          <w:p w14:paraId="32266183" w14:textId="515BA19B" w:rsidR="0044365C" w:rsidRDefault="00F9038E" w:rsidP="00090FEE">
            <w:r>
              <w:t xml:space="preserve">Maks </w:t>
            </w:r>
            <w:r w:rsidR="2BF54A31">
              <w:t>antall brukere per gruppe</w:t>
            </w:r>
          </w:p>
        </w:tc>
        <w:tc>
          <w:tcPr>
            <w:tcW w:w="1351" w:type="dxa"/>
          </w:tcPr>
          <w:p w14:paraId="057799B6" w14:textId="7A1E91F1" w:rsidR="0044365C" w:rsidRDefault="2BF54A31" w:rsidP="00090FEE">
            <w:r>
              <w:t>5000</w:t>
            </w:r>
          </w:p>
        </w:tc>
        <w:tc>
          <w:tcPr>
            <w:tcW w:w="3997" w:type="dxa"/>
          </w:tcPr>
          <w:p w14:paraId="58509AA8" w14:textId="77777777" w:rsidR="0044365C" w:rsidRDefault="0044365C" w:rsidP="00090FEE"/>
        </w:tc>
      </w:tr>
      <w:tr w:rsidR="0044365C" w14:paraId="530EC5E9" w14:textId="77777777" w:rsidTr="00E71337">
        <w:tc>
          <w:tcPr>
            <w:tcW w:w="1803" w:type="dxa"/>
          </w:tcPr>
          <w:p w14:paraId="6963520E" w14:textId="77777777" w:rsidR="0044365C" w:rsidRDefault="0044365C" w:rsidP="00090FEE"/>
        </w:tc>
        <w:tc>
          <w:tcPr>
            <w:tcW w:w="1803" w:type="dxa"/>
          </w:tcPr>
          <w:p w14:paraId="224FE0F8" w14:textId="7BD9A399" w:rsidR="0044365C" w:rsidRDefault="00F9038E" w:rsidP="00090FEE">
            <w:r>
              <w:t xml:space="preserve">Maks </w:t>
            </w:r>
            <w:r w:rsidR="2BF54A31">
              <w:t>antall grupper</w:t>
            </w:r>
          </w:p>
        </w:tc>
        <w:tc>
          <w:tcPr>
            <w:tcW w:w="1351" w:type="dxa"/>
          </w:tcPr>
          <w:p w14:paraId="6D764390" w14:textId="0567EA60" w:rsidR="0044365C" w:rsidRDefault="2BF54A31" w:rsidP="00090FEE">
            <w:r>
              <w:t>10000</w:t>
            </w:r>
          </w:p>
        </w:tc>
        <w:tc>
          <w:tcPr>
            <w:tcW w:w="3997" w:type="dxa"/>
          </w:tcPr>
          <w:p w14:paraId="6D0AD15D" w14:textId="676619C5" w:rsidR="0044365C" w:rsidRDefault="2BF54A31" w:rsidP="00090FEE">
            <w:r>
              <w:t xml:space="preserve">Anbefalt </w:t>
            </w:r>
            <w:r w:rsidR="00F9038E">
              <w:t>maks</w:t>
            </w:r>
            <w:r>
              <w:t>.</w:t>
            </w:r>
          </w:p>
        </w:tc>
      </w:tr>
      <w:tr w:rsidR="003921A5" w:rsidRPr="003921A5" w14:paraId="1120E513" w14:textId="77777777" w:rsidTr="00E71337">
        <w:tc>
          <w:tcPr>
            <w:tcW w:w="1803" w:type="dxa"/>
          </w:tcPr>
          <w:p w14:paraId="79308B86" w14:textId="77777777" w:rsidR="003921A5" w:rsidRDefault="003921A5" w:rsidP="00090FEE"/>
        </w:tc>
        <w:tc>
          <w:tcPr>
            <w:tcW w:w="1803" w:type="dxa"/>
          </w:tcPr>
          <w:p w14:paraId="56659860" w14:textId="52F777B4" w:rsidR="003921A5" w:rsidRDefault="00F9038E" w:rsidP="00090FEE">
            <w:r>
              <w:t xml:space="preserve">Maks </w:t>
            </w:r>
            <w:r w:rsidR="2BF54A31">
              <w:t xml:space="preserve">antall dager </w:t>
            </w:r>
            <w:proofErr w:type="spellStart"/>
            <w:r w:rsidR="2BF54A31">
              <w:t>backup</w:t>
            </w:r>
            <w:proofErr w:type="spellEnd"/>
          </w:p>
        </w:tc>
        <w:tc>
          <w:tcPr>
            <w:tcW w:w="1351" w:type="dxa"/>
          </w:tcPr>
          <w:p w14:paraId="12938F18" w14:textId="2D13B75D" w:rsidR="003921A5" w:rsidRDefault="2BF54A31" w:rsidP="00090FEE">
            <w:r>
              <w:t>14 dager</w:t>
            </w:r>
          </w:p>
        </w:tc>
        <w:tc>
          <w:tcPr>
            <w:tcW w:w="3997" w:type="dxa"/>
          </w:tcPr>
          <w:p w14:paraId="41E534A1" w14:textId="3F5C188E" w:rsidR="003921A5" w:rsidRPr="003921A5" w:rsidRDefault="2BF54A31" w:rsidP="2BF54A31">
            <w:pPr>
              <w:rPr>
                <w:lang w:val="en-US"/>
              </w:rPr>
            </w:pPr>
            <w:r w:rsidRPr="2BF54A31">
              <w:rPr>
                <w:lang w:val="en-US"/>
              </w:rPr>
              <w:t xml:space="preserve">Backup </w:t>
            </w:r>
            <w:proofErr w:type="spellStart"/>
            <w:r w:rsidRPr="2BF54A31">
              <w:rPr>
                <w:lang w:val="en-US"/>
              </w:rPr>
              <w:t>tas</w:t>
            </w:r>
            <w:proofErr w:type="spellEnd"/>
            <w:r w:rsidRPr="2BF54A31">
              <w:rPr>
                <w:lang w:val="en-US"/>
              </w:rPr>
              <w:t xml:space="preserve"> </w:t>
            </w:r>
            <w:proofErr w:type="spellStart"/>
            <w:r w:rsidRPr="2BF54A31">
              <w:rPr>
                <w:lang w:val="en-US"/>
              </w:rPr>
              <w:t>hver</w:t>
            </w:r>
            <w:proofErr w:type="spellEnd"/>
            <w:r w:rsidRPr="2BF54A31">
              <w:rPr>
                <w:lang w:val="en-US"/>
              </w:rPr>
              <w:t xml:space="preserve"> 12. time, bare site collections </w:t>
            </w:r>
            <w:proofErr w:type="spellStart"/>
            <w:r w:rsidRPr="2BF54A31">
              <w:rPr>
                <w:lang w:val="en-US"/>
              </w:rPr>
              <w:t>eller</w:t>
            </w:r>
            <w:proofErr w:type="spellEnd"/>
            <w:r w:rsidRPr="2BF54A31">
              <w:rPr>
                <w:lang w:val="en-US"/>
              </w:rPr>
              <w:t xml:space="preserve"> sub sites </w:t>
            </w:r>
            <w:proofErr w:type="spellStart"/>
            <w:r w:rsidRPr="2BF54A31">
              <w:rPr>
                <w:lang w:val="en-US"/>
              </w:rPr>
              <w:t>kan</w:t>
            </w:r>
            <w:proofErr w:type="spellEnd"/>
            <w:r w:rsidRPr="2BF54A31">
              <w:rPr>
                <w:lang w:val="en-US"/>
              </w:rPr>
              <w:t xml:space="preserve"> restores.</w:t>
            </w:r>
          </w:p>
        </w:tc>
      </w:tr>
      <w:tr w:rsidR="000860E7" w:rsidRPr="003921A5" w14:paraId="30BDA5FA" w14:textId="77777777" w:rsidTr="00E71337">
        <w:tc>
          <w:tcPr>
            <w:tcW w:w="1803" w:type="dxa"/>
          </w:tcPr>
          <w:p w14:paraId="32479DF3" w14:textId="77777777" w:rsidR="000860E7" w:rsidRDefault="000860E7" w:rsidP="00090FEE"/>
        </w:tc>
        <w:tc>
          <w:tcPr>
            <w:tcW w:w="1803" w:type="dxa"/>
          </w:tcPr>
          <w:p w14:paraId="0083404F" w14:textId="7AB805C2" w:rsidR="000860E7" w:rsidRDefault="00F9038E" w:rsidP="00090FEE">
            <w:r>
              <w:t xml:space="preserve">Maks </w:t>
            </w:r>
            <w:r w:rsidR="2BF54A31">
              <w:t xml:space="preserve">størrelse på </w:t>
            </w:r>
            <w:proofErr w:type="spellStart"/>
            <w:r w:rsidR="2BF54A31">
              <w:t>site</w:t>
            </w:r>
            <w:proofErr w:type="spellEnd"/>
            <w:r w:rsidR="2BF54A31">
              <w:t xml:space="preserve"> </w:t>
            </w:r>
            <w:proofErr w:type="spellStart"/>
            <w:r w:rsidR="2BF54A31">
              <w:t>collection</w:t>
            </w:r>
            <w:proofErr w:type="spellEnd"/>
          </w:p>
        </w:tc>
        <w:tc>
          <w:tcPr>
            <w:tcW w:w="1351" w:type="dxa"/>
          </w:tcPr>
          <w:p w14:paraId="4646BFAF" w14:textId="0F12B27C" w:rsidR="000860E7" w:rsidRDefault="2BF54A31" w:rsidP="00090FEE">
            <w:r>
              <w:t>25TB</w:t>
            </w:r>
          </w:p>
        </w:tc>
        <w:tc>
          <w:tcPr>
            <w:tcW w:w="3997" w:type="dxa"/>
          </w:tcPr>
          <w:p w14:paraId="23348421" w14:textId="77777777" w:rsidR="000860E7" w:rsidRPr="000860E7" w:rsidRDefault="000860E7" w:rsidP="00090FEE"/>
        </w:tc>
      </w:tr>
      <w:tr w:rsidR="0044365C" w14:paraId="348F409A" w14:textId="77777777" w:rsidTr="00E71337">
        <w:tc>
          <w:tcPr>
            <w:tcW w:w="1803" w:type="dxa"/>
          </w:tcPr>
          <w:p w14:paraId="38217387" w14:textId="7418C6A6" w:rsidR="0044365C" w:rsidRDefault="2BF54A31" w:rsidP="00090FEE">
            <w:r>
              <w:lastRenderedPageBreak/>
              <w:t>Skype for Business Online</w:t>
            </w:r>
          </w:p>
        </w:tc>
        <w:tc>
          <w:tcPr>
            <w:tcW w:w="1803" w:type="dxa"/>
          </w:tcPr>
          <w:p w14:paraId="7659C1E1" w14:textId="00C1EDB9" w:rsidR="0044365C" w:rsidRDefault="00F9038E" w:rsidP="00090FEE">
            <w:r>
              <w:t xml:space="preserve">Maks </w:t>
            </w:r>
            <w:proofErr w:type="spellStart"/>
            <w:r w:rsidR="2BF54A31">
              <w:t>conversation</w:t>
            </w:r>
            <w:proofErr w:type="spellEnd"/>
            <w:r w:rsidR="2BF54A31">
              <w:t xml:space="preserve"> tabs</w:t>
            </w:r>
          </w:p>
        </w:tc>
        <w:tc>
          <w:tcPr>
            <w:tcW w:w="1351" w:type="dxa"/>
          </w:tcPr>
          <w:p w14:paraId="6C6FCBA6" w14:textId="67C7912E" w:rsidR="0044365C" w:rsidRDefault="2BF54A31" w:rsidP="00090FEE">
            <w:r>
              <w:t>50</w:t>
            </w:r>
          </w:p>
        </w:tc>
        <w:tc>
          <w:tcPr>
            <w:tcW w:w="3997" w:type="dxa"/>
          </w:tcPr>
          <w:p w14:paraId="17E48356" w14:textId="77777777" w:rsidR="0044365C" w:rsidRDefault="0044365C" w:rsidP="00090FEE"/>
        </w:tc>
      </w:tr>
      <w:tr w:rsidR="0044365C" w14:paraId="5E7985F9" w14:textId="77777777" w:rsidTr="00E71337">
        <w:tc>
          <w:tcPr>
            <w:tcW w:w="1803" w:type="dxa"/>
          </w:tcPr>
          <w:p w14:paraId="767189CD" w14:textId="77777777" w:rsidR="0044365C" w:rsidRDefault="0044365C" w:rsidP="00090FEE"/>
        </w:tc>
        <w:tc>
          <w:tcPr>
            <w:tcW w:w="1803" w:type="dxa"/>
          </w:tcPr>
          <w:p w14:paraId="7CC0817E" w14:textId="2AC98AA1" w:rsidR="0044365C" w:rsidRDefault="00F9038E" w:rsidP="00090FEE">
            <w:r>
              <w:t xml:space="preserve">Maks </w:t>
            </w:r>
            <w:r w:rsidR="2BF54A31">
              <w:t>størrelse på filoverføring (p2p)</w:t>
            </w:r>
          </w:p>
        </w:tc>
        <w:tc>
          <w:tcPr>
            <w:tcW w:w="1351" w:type="dxa"/>
          </w:tcPr>
          <w:p w14:paraId="0034C114" w14:textId="6A8452B7" w:rsidR="0044365C" w:rsidRDefault="2BF54A31" w:rsidP="00090FEE">
            <w:r>
              <w:t>Ingen grense</w:t>
            </w:r>
          </w:p>
        </w:tc>
        <w:tc>
          <w:tcPr>
            <w:tcW w:w="3997" w:type="dxa"/>
          </w:tcPr>
          <w:p w14:paraId="02DFCAF3" w14:textId="7B8B1F10" w:rsidR="0044365C" w:rsidRDefault="2BF54A31" w:rsidP="00090FEE">
            <w:r>
              <w:t>Grense i møte er 500MB.</w:t>
            </w:r>
          </w:p>
        </w:tc>
      </w:tr>
      <w:tr w:rsidR="0044365C" w14:paraId="4819D81E" w14:textId="77777777" w:rsidTr="00E71337">
        <w:tc>
          <w:tcPr>
            <w:tcW w:w="1803" w:type="dxa"/>
          </w:tcPr>
          <w:p w14:paraId="2931487F" w14:textId="77777777" w:rsidR="0044365C" w:rsidRDefault="0044365C" w:rsidP="00090FEE"/>
        </w:tc>
        <w:tc>
          <w:tcPr>
            <w:tcW w:w="1803" w:type="dxa"/>
          </w:tcPr>
          <w:p w14:paraId="62B6EA6E" w14:textId="10D813B7" w:rsidR="0044365C" w:rsidRDefault="00F9038E" w:rsidP="00090FEE">
            <w:r>
              <w:t xml:space="preserve">Maks </w:t>
            </w:r>
            <w:r w:rsidR="2BF54A31">
              <w:t>antall deltakere i møte</w:t>
            </w:r>
          </w:p>
        </w:tc>
        <w:tc>
          <w:tcPr>
            <w:tcW w:w="1351" w:type="dxa"/>
          </w:tcPr>
          <w:p w14:paraId="1E4C63F1" w14:textId="0B54D022" w:rsidR="0044365C" w:rsidRDefault="2BF54A31" w:rsidP="00090FEE">
            <w:r>
              <w:t>250</w:t>
            </w:r>
          </w:p>
        </w:tc>
        <w:tc>
          <w:tcPr>
            <w:tcW w:w="3997" w:type="dxa"/>
          </w:tcPr>
          <w:p w14:paraId="73A2D031" w14:textId="77777777" w:rsidR="0044365C" w:rsidRDefault="0044365C" w:rsidP="00090FEE"/>
        </w:tc>
      </w:tr>
      <w:tr w:rsidR="0044365C" w14:paraId="778A185B" w14:textId="77777777" w:rsidTr="00E71337">
        <w:tc>
          <w:tcPr>
            <w:tcW w:w="1803" w:type="dxa"/>
          </w:tcPr>
          <w:p w14:paraId="57CFD430" w14:textId="77777777" w:rsidR="0044365C" w:rsidRDefault="0044365C" w:rsidP="00090FEE"/>
        </w:tc>
        <w:tc>
          <w:tcPr>
            <w:tcW w:w="1803" w:type="dxa"/>
          </w:tcPr>
          <w:p w14:paraId="5B0C0C6E" w14:textId="08D14FA7" w:rsidR="0044365C" w:rsidRDefault="2BF54A31" w:rsidP="00090FEE">
            <w:r>
              <w:t>Levetid delt innhold i møte</w:t>
            </w:r>
          </w:p>
        </w:tc>
        <w:tc>
          <w:tcPr>
            <w:tcW w:w="1351" w:type="dxa"/>
          </w:tcPr>
          <w:p w14:paraId="7845AD60" w14:textId="6A677A98" w:rsidR="0044365C" w:rsidRDefault="2BF54A31" w:rsidP="00090FEE">
            <w:r>
              <w:t>15 dager</w:t>
            </w:r>
          </w:p>
        </w:tc>
        <w:tc>
          <w:tcPr>
            <w:tcW w:w="3997" w:type="dxa"/>
          </w:tcPr>
          <w:p w14:paraId="24193EC7" w14:textId="563D1D10" w:rsidR="0044365C" w:rsidRDefault="0044365C" w:rsidP="00090FEE"/>
        </w:tc>
      </w:tr>
    </w:tbl>
    <w:p w14:paraId="619C2AC9" w14:textId="13A0B096" w:rsidR="00090FEE" w:rsidRDefault="00090FEE" w:rsidP="00090FEE"/>
    <w:p w14:paraId="16A31A99" w14:textId="76FD9FEB" w:rsidR="004D2291" w:rsidRPr="00090FEE" w:rsidRDefault="2BF54A31" w:rsidP="00090FEE">
      <w:r>
        <w:t>Disse verdiene er oppdaterte per 14.11.2016, og kan uten forvarsel bli endret av Microsoft.</w:t>
      </w:r>
    </w:p>
    <w:p w14:paraId="2730ACA7" w14:textId="31BB3772" w:rsidR="004B4A13" w:rsidRDefault="3E24E95F" w:rsidP="00155475">
      <w:pPr>
        <w:pStyle w:val="Overskrift1"/>
      </w:pPr>
      <w:bookmarkStart w:id="30" w:name="_Toc466894550"/>
      <w:r>
        <w:lastRenderedPageBreak/>
        <w:t>Lisensiering</w:t>
      </w:r>
      <w:bookmarkEnd w:id="30"/>
    </w:p>
    <w:p w14:paraId="041D684E" w14:textId="24ED82F7" w:rsidR="006564C3" w:rsidRDefault="2BF54A31" w:rsidP="00155475">
      <w:r>
        <w:t xml:space="preserve">Kvalifiserte utdanningsinstitusjoner kan få Office 365 </w:t>
      </w:r>
      <w:proofErr w:type="spellStart"/>
      <w:r>
        <w:t>Education</w:t>
      </w:r>
      <w:proofErr w:type="spellEnd"/>
      <w:r>
        <w:t xml:space="preserve"> kostnadsfritt eller oppgradere til avanserte funksjoner med betydelig rabatt. Det må bekreftes at man er en godkjent utdanningsinstitusjon for å kunne bruke disse tilbudene.</w:t>
      </w:r>
    </w:p>
    <w:p w14:paraId="6A793E27" w14:textId="0C5A675F" w:rsidR="004E3121" w:rsidRDefault="004E3121" w:rsidP="00155475"/>
    <w:p w14:paraId="033C5991" w14:textId="322B1C49" w:rsidR="004E3121" w:rsidRDefault="004E3121" w:rsidP="00155475">
      <w:r>
        <w:t xml:space="preserve">Dersom man allerede er tilsluttet en rammeavtale for Microsoft-lisenser gjennom </w:t>
      </w:r>
      <w:proofErr w:type="spellStart"/>
      <w:r>
        <w:t>UNINETTs</w:t>
      </w:r>
      <w:proofErr w:type="spellEnd"/>
      <w:r>
        <w:t xml:space="preserve"> innkjøpssamarbeid er det, etter UNINETT sin vurdering, ikke nødvendig å </w:t>
      </w:r>
      <w:proofErr w:type="spellStart"/>
      <w:r>
        <w:t>konkurranseutsette</w:t>
      </w:r>
      <w:proofErr w:type="spellEnd"/>
      <w:r>
        <w:t xml:space="preserve"> (les: anbud) tjenesten før man evt. velger å ta i bruk Office 365. Dette pga. at lisensene allerede er inkludert i eksisterende rammeavtale og ikke medfører tilleggskostnad for institusjonen.</w:t>
      </w:r>
    </w:p>
    <w:p w14:paraId="0D67E9CE" w14:textId="77777777" w:rsidR="006564C3" w:rsidRDefault="006564C3" w:rsidP="00155475"/>
    <w:p w14:paraId="361CEA8B" w14:textId="03F948BB" w:rsidR="006564C3" w:rsidRDefault="2BF54A31" w:rsidP="00155475">
      <w:r>
        <w:t xml:space="preserve">Se følgende link for informasjon om EDU-lisenser: </w:t>
      </w:r>
    </w:p>
    <w:p w14:paraId="704D3A8E" w14:textId="4C029345" w:rsidR="1069B589" w:rsidRDefault="008E28B0" w:rsidP="00155475">
      <w:hyperlink r:id="rId15">
        <w:r w:rsidR="3E24E95F" w:rsidRPr="3E24E95F">
          <w:rPr>
            <w:rStyle w:val="Hyperkobling"/>
          </w:rPr>
          <w:t>https://products.office.com/nb-no/academic/compare-office-365-education-plans</w:t>
        </w:r>
      </w:hyperlink>
      <w:r w:rsidR="3E24E95F" w:rsidRPr="3E24E95F">
        <w:t xml:space="preserve"> </w:t>
      </w:r>
    </w:p>
    <w:p w14:paraId="44DDF3C4" w14:textId="77777777" w:rsidR="006564C3" w:rsidRDefault="006564C3" w:rsidP="00155475"/>
    <w:p w14:paraId="0FAE671F" w14:textId="46159410" w:rsidR="1069B589" w:rsidRDefault="2BF54A31" w:rsidP="00155475">
      <w:r>
        <w:t xml:space="preserve">For å få en </w:t>
      </w:r>
      <w:proofErr w:type="spellStart"/>
      <w:r>
        <w:t>tenant</w:t>
      </w:r>
      <w:proofErr w:type="spellEnd"/>
      <w:r>
        <w:t xml:space="preserve"> godkjent med EDU-tag gjøres det via partner eller Microsoft-kontaktperson.</w:t>
      </w:r>
    </w:p>
    <w:p w14:paraId="0EEF1ECD" w14:textId="305536F0" w:rsidR="1069B589" w:rsidRDefault="2BF54A31" w:rsidP="00155475">
      <w:r>
        <w:t>Microsoft forbeholder seg retten til når som helst å kontrollere at kunder er kvalifisert, og avslutte tjenesten for kunder som ikke er det.</w:t>
      </w:r>
    </w:p>
    <w:p w14:paraId="69FE6B13" w14:textId="77777777" w:rsidR="006564C3" w:rsidRDefault="006564C3" w:rsidP="00155475"/>
    <w:p w14:paraId="576F9C9F" w14:textId="58A4B4D2" w:rsidR="1069B589" w:rsidRDefault="2BF54A31" w:rsidP="00155475">
      <w:r>
        <w:t xml:space="preserve">Det er også ønskelig å knytte opp Microsoft lisensavtaler mot Office 365 </w:t>
      </w:r>
      <w:proofErr w:type="spellStart"/>
      <w:r>
        <w:t>tenant</w:t>
      </w:r>
      <w:proofErr w:type="spellEnd"/>
      <w:r>
        <w:t xml:space="preserve">. På denne måten kan man få tilgjengeliggjort lisenser i O365. For eksempel om man har en lisensavtale som kvalifiserer studenter og lærere til tilgang på Office pakken, vil man få lisensen som i skrivende stund heter: </w:t>
      </w:r>
      <w:r w:rsidR="00F9038E">
        <w:t>«</w:t>
      </w:r>
      <w:r>
        <w:t>Office 365 for Students Plus</w:t>
      </w:r>
      <w:r w:rsidR="00F9038E">
        <w:t>»</w:t>
      </w:r>
      <w:r>
        <w:t xml:space="preserve"> og </w:t>
      </w:r>
      <w:r w:rsidR="00F9038E">
        <w:t>«</w:t>
      </w:r>
      <w:r>
        <w:t xml:space="preserve">Office 365 for </w:t>
      </w:r>
      <w:proofErr w:type="spellStart"/>
      <w:r>
        <w:t>Faculty</w:t>
      </w:r>
      <w:proofErr w:type="spellEnd"/>
      <w:r>
        <w:t xml:space="preserve"> </w:t>
      </w:r>
      <w:proofErr w:type="spellStart"/>
      <w:r>
        <w:t>plus</w:t>
      </w:r>
      <w:proofErr w:type="spellEnd"/>
      <w:r w:rsidR="00F9038E">
        <w:t>»</w:t>
      </w:r>
      <w:r>
        <w:t xml:space="preserve">. Denne gir standard Office 365 </w:t>
      </w:r>
      <w:proofErr w:type="spellStart"/>
      <w:r>
        <w:t>Education</w:t>
      </w:r>
      <w:proofErr w:type="spellEnd"/>
      <w:r>
        <w:t xml:space="preserve"> funksjonalitet, men også tilgang til Office 365 </w:t>
      </w:r>
      <w:proofErr w:type="spellStart"/>
      <w:r>
        <w:t>ProPlus</w:t>
      </w:r>
      <w:proofErr w:type="spellEnd"/>
      <w:r>
        <w:t xml:space="preserve"> (C2R). </w:t>
      </w:r>
    </w:p>
    <w:p w14:paraId="4A6EBBCB" w14:textId="77777777" w:rsidR="006564C3" w:rsidRDefault="006564C3" w:rsidP="00155475"/>
    <w:p w14:paraId="6746CE41" w14:textId="5B30798C" w:rsidR="1069B589" w:rsidRDefault="2BF54A31" w:rsidP="00155475">
      <w:r>
        <w:t xml:space="preserve">Tidligere har det vært flere </w:t>
      </w:r>
      <w:r w:rsidR="00F9038E">
        <w:t>«</w:t>
      </w:r>
      <w:r>
        <w:t>konflikter</w:t>
      </w:r>
      <w:r w:rsidR="00F9038E">
        <w:t xml:space="preserve">» </w:t>
      </w:r>
      <w:r>
        <w:t xml:space="preserve">med produkter på tvers av EDU SKU og Enterprise SKU. Dette blir det kontinuerlig jobbet med, og i skrivende stund er det ingen kjente lisenskonflikter.  </w:t>
      </w:r>
    </w:p>
    <w:p w14:paraId="3F92C9CC" w14:textId="77777777" w:rsidR="006564C3" w:rsidRDefault="006564C3" w:rsidP="00155475"/>
    <w:p w14:paraId="50430F2C" w14:textId="1AE7CC46" w:rsidR="1069B589" w:rsidRDefault="2BF54A31" w:rsidP="00155475">
      <w:r>
        <w:t xml:space="preserve">For å knytte EA eller andre lisensavtaler mot Office 365 gjøres dette via Office 365 portal i </w:t>
      </w:r>
      <w:proofErr w:type="spellStart"/>
      <w:r>
        <w:t>tenant</w:t>
      </w:r>
      <w:proofErr w:type="spellEnd"/>
      <w:r>
        <w:t xml:space="preserve"> man ønsker å knytte mot ved å opprette supportsak direkte i </w:t>
      </w:r>
      <w:proofErr w:type="spellStart"/>
      <w:r>
        <w:t>tenant</w:t>
      </w:r>
      <w:proofErr w:type="spellEnd"/>
      <w:r>
        <w:t>.</w:t>
      </w:r>
    </w:p>
    <w:p w14:paraId="3D8EA9C6" w14:textId="6E087EC8" w:rsidR="1069B589" w:rsidRDefault="2BF54A31" w:rsidP="00155475">
      <w:pPr>
        <w:pStyle w:val="Listeavsnitt"/>
        <w:numPr>
          <w:ilvl w:val="0"/>
          <w:numId w:val="5"/>
        </w:numPr>
      </w:pPr>
      <w:r>
        <w:t xml:space="preserve">Man trenger avtalenummer på lisensavtale som ønskes knyttet mot </w:t>
      </w:r>
      <w:proofErr w:type="spellStart"/>
      <w:r>
        <w:t>tenant</w:t>
      </w:r>
      <w:proofErr w:type="spellEnd"/>
    </w:p>
    <w:p w14:paraId="291D09E4" w14:textId="264CCE8C" w:rsidR="1069B589" w:rsidRDefault="2BF54A31" w:rsidP="00155475">
      <w:pPr>
        <w:pStyle w:val="Listeavsnitt"/>
        <w:numPr>
          <w:ilvl w:val="0"/>
          <w:numId w:val="5"/>
        </w:numPr>
      </w:pPr>
      <w:r>
        <w:t>Man må vite kontaktperson på lisensavtale, og sende mail fra e-postadresse som er registrert</w:t>
      </w:r>
    </w:p>
    <w:p w14:paraId="0470D634" w14:textId="2670E5FD" w:rsidR="1069B589" w:rsidRDefault="2BF54A31" w:rsidP="00155475">
      <w:pPr>
        <w:pStyle w:val="Listeavsnitt"/>
        <w:numPr>
          <w:ilvl w:val="0"/>
          <w:numId w:val="5"/>
        </w:numPr>
      </w:pPr>
      <w:r>
        <w:t xml:space="preserve">Man må ha informasjon om bedriftsnavn og kontaktperson til </w:t>
      </w:r>
      <w:proofErr w:type="spellStart"/>
      <w:r>
        <w:t>tenant</w:t>
      </w:r>
      <w:proofErr w:type="spellEnd"/>
    </w:p>
    <w:p w14:paraId="23558444" w14:textId="2E98E43B" w:rsidR="1069B589" w:rsidRDefault="2BF54A31" w:rsidP="00155475">
      <w:pPr>
        <w:pStyle w:val="Listeavsnitt"/>
        <w:numPr>
          <w:ilvl w:val="0"/>
          <w:numId w:val="5"/>
        </w:numPr>
      </w:pPr>
      <w:r>
        <w:t>Følge opp support tett på epost og telefon</w:t>
      </w:r>
    </w:p>
    <w:p w14:paraId="18A66BEF" w14:textId="7C1409E0" w:rsidR="1069B589" w:rsidRDefault="2BF54A31" w:rsidP="00155475">
      <w:pPr>
        <w:pStyle w:val="Listeavsnitt"/>
        <w:numPr>
          <w:ilvl w:val="0"/>
          <w:numId w:val="5"/>
        </w:numPr>
      </w:pPr>
      <w:r>
        <w:t>Få bistand av lisensrådgiver hvis nødvendig</w:t>
      </w:r>
    </w:p>
    <w:p w14:paraId="27CBCE7D" w14:textId="77777777" w:rsidR="004E3121" w:rsidRDefault="004E3121" w:rsidP="004E3121">
      <w:pPr>
        <w:pStyle w:val="Listeavsnitt"/>
      </w:pPr>
    </w:p>
    <w:p w14:paraId="2B3C71B3" w14:textId="77777777" w:rsidR="004E3121" w:rsidRPr="004E3121" w:rsidRDefault="004E3121" w:rsidP="004E3121">
      <w:r w:rsidRPr="004E3121">
        <w:t xml:space="preserve">Pr. november 2016 er Microsoft-partner for UH-sektoren Crayon AS, regulert gjennom </w:t>
      </w:r>
      <w:proofErr w:type="spellStart"/>
      <w:r w:rsidRPr="004E3121">
        <w:t>Uninett</w:t>
      </w:r>
      <w:proofErr w:type="spellEnd"/>
      <w:r w:rsidRPr="004E3121">
        <w:t xml:space="preserve"> rammeavtale. Utløpsdato for avtalen er 25. mars 2017, men denne kan forlenges med 1 + 1 år, maksimalt til 25. mars 2019.</w:t>
      </w:r>
    </w:p>
    <w:p w14:paraId="27819B78" w14:textId="77777777" w:rsidR="006564C3" w:rsidRDefault="006564C3" w:rsidP="00155475"/>
    <w:p w14:paraId="71F88A6B" w14:textId="46DD0124" w:rsidR="00891623" w:rsidRDefault="2BF54A31" w:rsidP="00155475">
      <w:r>
        <w:t xml:space="preserve">Man trenger ikke </w:t>
      </w:r>
      <w:proofErr w:type="spellStart"/>
      <w:r>
        <w:t>Azure</w:t>
      </w:r>
      <w:proofErr w:type="spellEnd"/>
      <w:r>
        <w:t xml:space="preserve">-lisenser for å ta i bruk Office 365-tjenester. </w:t>
      </w:r>
    </w:p>
    <w:p w14:paraId="6E80E3A4" w14:textId="77777777" w:rsidR="00446AE9" w:rsidRDefault="00446AE9" w:rsidP="00155475"/>
    <w:p w14:paraId="7F2B6658" w14:textId="274DCAAF" w:rsidR="1069B589" w:rsidRDefault="02979C80" w:rsidP="004846CB">
      <w:pPr>
        <w:pStyle w:val="Overskrift2"/>
      </w:pPr>
      <w:bookmarkStart w:id="31" w:name="_Toc466894551"/>
      <w:r>
        <w:t xml:space="preserve">Flytting av lisenser på tvers av Office 365 </w:t>
      </w:r>
      <w:proofErr w:type="spellStart"/>
      <w:r>
        <w:t>tenant</w:t>
      </w:r>
      <w:proofErr w:type="spellEnd"/>
      <w:r>
        <w:t>-er</w:t>
      </w:r>
      <w:bookmarkEnd w:id="31"/>
    </w:p>
    <w:p w14:paraId="44582F36" w14:textId="34EC5DB3" w:rsidR="00446AE9" w:rsidRPr="009F0BE7" w:rsidRDefault="2BF54A31" w:rsidP="009F0BE7">
      <w:pPr>
        <w:pStyle w:val="Brdtekst2"/>
      </w:pPr>
      <w:r>
        <w:t xml:space="preserve">For å flytte lisenser på tvers av </w:t>
      </w:r>
      <w:proofErr w:type="spellStart"/>
      <w:r>
        <w:t>tenant</w:t>
      </w:r>
      <w:proofErr w:type="spellEnd"/>
      <w:r>
        <w:t xml:space="preserve">-er oppretter man en supportcase mot Microsoft. Dette gjøres i </w:t>
      </w:r>
      <w:proofErr w:type="spellStart"/>
      <w:r>
        <w:t>tenant</w:t>
      </w:r>
      <w:proofErr w:type="spellEnd"/>
      <w:r>
        <w:t xml:space="preserve"> man ønsker å flytte fra.</w:t>
      </w:r>
    </w:p>
    <w:p w14:paraId="56A18A06" w14:textId="77777777" w:rsidR="00446AE9" w:rsidRDefault="00446AE9" w:rsidP="00155475"/>
    <w:p w14:paraId="3D4DA344" w14:textId="474EEF4F" w:rsidR="1069B589" w:rsidRDefault="2BF54A31" w:rsidP="00155475">
      <w:r>
        <w:t>Eksempel på supportsak:</w:t>
      </w:r>
    </w:p>
    <w:p w14:paraId="6C85C2C6" w14:textId="77777777" w:rsidR="00446AE9" w:rsidRDefault="00446AE9" w:rsidP="00155475"/>
    <w:p w14:paraId="5CCE02A4" w14:textId="7C99FE2C" w:rsidR="1069B589" w:rsidRPr="00891623" w:rsidRDefault="2BF54A31" w:rsidP="2BF54A31">
      <w:pPr>
        <w:rPr>
          <w:lang w:val="en-US"/>
        </w:rPr>
      </w:pPr>
      <w:r w:rsidRPr="2BF54A31">
        <w:rPr>
          <w:lang w:val="en-US"/>
        </w:rPr>
        <w:t>We want to remap our licenses from oldtenant.onmicrosoft.com to newtenant.onmicrosoft.com</w:t>
      </w:r>
    </w:p>
    <w:p w14:paraId="14C6EB9D" w14:textId="664BFAFA" w:rsidR="1069B589" w:rsidRPr="00891623" w:rsidRDefault="2BF54A31" w:rsidP="2BF54A31">
      <w:pPr>
        <w:rPr>
          <w:lang w:val="en-US"/>
        </w:rPr>
      </w:pPr>
      <w:r w:rsidRPr="2BF54A31">
        <w:rPr>
          <w:lang w:val="en-US"/>
        </w:rPr>
        <w:t>1. Enrollment Number: XXXXXXXX</w:t>
      </w:r>
    </w:p>
    <w:p w14:paraId="399BB579" w14:textId="76B53A68" w:rsidR="1069B589" w:rsidRPr="00891623" w:rsidRDefault="2BF54A31" w:rsidP="2BF54A31">
      <w:pPr>
        <w:rPr>
          <w:lang w:val="en-US"/>
        </w:rPr>
      </w:pPr>
      <w:r w:rsidRPr="2BF54A31">
        <w:rPr>
          <w:lang w:val="en-US"/>
        </w:rPr>
        <w:t>2. All subscriptions moving to the new tenant: All subscriptions</w:t>
      </w:r>
    </w:p>
    <w:p w14:paraId="5E9E141B" w14:textId="08B5D132" w:rsidR="1069B589" w:rsidRPr="00891623" w:rsidRDefault="2BF54A31" w:rsidP="2BF54A31">
      <w:pPr>
        <w:rPr>
          <w:lang w:val="en-US"/>
        </w:rPr>
      </w:pPr>
      <w:r w:rsidRPr="2BF54A31">
        <w:rPr>
          <w:lang w:val="en-US"/>
        </w:rPr>
        <w:lastRenderedPageBreak/>
        <w:t>3. Are there any subscriptions on the existing tenant that you do not intend to move to the new tenant? No</w:t>
      </w:r>
    </w:p>
    <w:p w14:paraId="7D02EFB8" w14:textId="1954BD36" w:rsidR="1069B589" w:rsidRPr="00891623" w:rsidRDefault="2BF54A31" w:rsidP="2BF54A31">
      <w:pPr>
        <w:rPr>
          <w:lang w:val="en-US"/>
        </w:rPr>
      </w:pPr>
      <w:r w:rsidRPr="2BF54A31">
        <w:rPr>
          <w:lang w:val="en-US"/>
        </w:rPr>
        <w:t>4. Incorrect/Current tenant Domain: oldtenant.onmicrosoft.com</w:t>
      </w:r>
    </w:p>
    <w:p w14:paraId="078B5DA7" w14:textId="70AD80B5" w:rsidR="1069B589" w:rsidRPr="00891623" w:rsidRDefault="2BF54A31" w:rsidP="2BF54A31">
      <w:pPr>
        <w:rPr>
          <w:lang w:val="en-US"/>
        </w:rPr>
      </w:pPr>
      <w:r w:rsidRPr="2BF54A31">
        <w:rPr>
          <w:lang w:val="en-US"/>
        </w:rPr>
        <w:t>5. Correct/Destination tenant Domain: newtenant.onmicrosoft.com</w:t>
      </w:r>
    </w:p>
    <w:p w14:paraId="67B20700" w14:textId="65DBC94C" w:rsidR="1069B589" w:rsidRPr="00891623" w:rsidRDefault="2BF54A31" w:rsidP="2BF54A31">
      <w:pPr>
        <w:rPr>
          <w:lang w:val="en-US"/>
        </w:rPr>
      </w:pPr>
      <w:r w:rsidRPr="2BF54A31">
        <w:rPr>
          <w:lang w:val="en-US"/>
        </w:rPr>
        <w:t>6. Reason the move is being requested: moving to new tenant</w:t>
      </w:r>
    </w:p>
    <w:p w14:paraId="4F9363F7" w14:textId="517E69A0" w:rsidR="1069B589" w:rsidRPr="00446AE9" w:rsidRDefault="1069B589" w:rsidP="00155475">
      <w:pPr>
        <w:rPr>
          <w:lang w:val="en-US"/>
        </w:rPr>
      </w:pPr>
    </w:p>
    <w:p w14:paraId="73472F23" w14:textId="2C5A276B" w:rsidR="1069B589" w:rsidRPr="00446AE9" w:rsidRDefault="1069B589" w:rsidP="00155475">
      <w:pPr>
        <w:rPr>
          <w:lang w:val="en-US"/>
        </w:rPr>
      </w:pPr>
    </w:p>
    <w:p w14:paraId="2E049BB8" w14:textId="435B1322" w:rsidR="00E75E65" w:rsidRPr="00446AE9" w:rsidRDefault="00E75E65" w:rsidP="00155475">
      <w:pPr>
        <w:rPr>
          <w:lang w:val="en-US"/>
        </w:rPr>
      </w:pPr>
    </w:p>
    <w:p w14:paraId="5A5281B8" w14:textId="53905522" w:rsidR="00E75E65" w:rsidRDefault="00E75E65" w:rsidP="00155475">
      <w:pPr>
        <w:pStyle w:val="Overskrift1"/>
      </w:pPr>
      <w:bookmarkStart w:id="32" w:name="_Toc466894552"/>
      <w:r w:rsidRPr="00E75E65">
        <w:lastRenderedPageBreak/>
        <w:t>Hvordan håndtere dine identiteter</w:t>
      </w:r>
      <w:bookmarkEnd w:id="32"/>
    </w:p>
    <w:p w14:paraId="631ED297" w14:textId="7F480F0E" w:rsidR="00E92035" w:rsidRDefault="2BF54A31" w:rsidP="00155475">
      <w:r>
        <w:t>Det bør finnes rutiner for eller et system som håndterer identiteter og det som kan kalles et identitetslivsløp. Dette kan illustreres på følgende måte:</w:t>
      </w:r>
    </w:p>
    <w:p w14:paraId="34E4DB30" w14:textId="77777777" w:rsidR="00E92035" w:rsidRDefault="00E92035" w:rsidP="00155475"/>
    <w:p w14:paraId="54187E40" w14:textId="77777777" w:rsidR="006A541F" w:rsidRDefault="006A541F" w:rsidP="00155475"/>
    <w:p w14:paraId="7F324951" w14:textId="6CBE1AD6" w:rsidR="00E92035" w:rsidRPr="00E92035" w:rsidRDefault="00E92035" w:rsidP="00155475">
      <w:r>
        <w:rPr>
          <w:noProof/>
        </w:rPr>
        <w:drawing>
          <wp:inline distT="0" distB="0" distL="0" distR="0" wp14:anchorId="54B38894" wp14:editId="1C08013E">
            <wp:extent cx="4794637" cy="3571875"/>
            <wp:effectExtent l="0" t="0" r="6350" b="0"/>
            <wp:docPr id="16236967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799532" cy="3575522"/>
                    </a:xfrm>
                    <a:prstGeom prst="rect">
                      <a:avLst/>
                    </a:prstGeom>
                  </pic:spPr>
                </pic:pic>
              </a:graphicData>
            </a:graphic>
          </wp:inline>
        </w:drawing>
      </w:r>
    </w:p>
    <w:p w14:paraId="5A3136EF" w14:textId="77777777" w:rsidR="006A541F" w:rsidRDefault="006A541F" w:rsidP="00155475"/>
    <w:p w14:paraId="482E11A5" w14:textId="5B5B574E" w:rsidR="02979C80" w:rsidRDefault="2BF54A31" w:rsidP="00155475">
      <w:r>
        <w:t xml:space="preserve">Fra tidligere har ikke UPN </w:t>
      </w:r>
      <w:r w:rsidR="004E3121">
        <w:t xml:space="preserve">(User Principal </w:t>
      </w:r>
      <w:proofErr w:type="spellStart"/>
      <w:r w:rsidR="004E3121">
        <w:t>Name</w:t>
      </w:r>
      <w:proofErr w:type="spellEnd"/>
      <w:r w:rsidR="004E3121">
        <w:t xml:space="preserve">) </w:t>
      </w:r>
      <w:r>
        <w:t xml:space="preserve">blitt brukt i stor grad, og den ble derfor ofte satt til å være lik </w:t>
      </w:r>
      <w:proofErr w:type="spellStart"/>
      <w:r>
        <w:t>samaccountname</w:t>
      </w:r>
      <w:proofErr w:type="spellEnd"/>
      <w:r>
        <w:t xml:space="preserve">. UPN-suffiks stod som oftest </w:t>
      </w:r>
      <w:r w:rsidR="00B1164C">
        <w:t xml:space="preserve">standard </w:t>
      </w:r>
      <w:r>
        <w:t xml:space="preserve">til det samme som AD-domenenavnet. I en skyverden benyttes UPN som pålogging. Denne er bygd opp på samme måte som en e-postadresse, for eksempel </w:t>
      </w:r>
      <w:hyperlink r:id="rId17">
        <w:r>
          <w:t>fornavn.etternavn@domene.no</w:t>
        </w:r>
      </w:hyperlink>
      <w:r>
        <w:t xml:space="preserve">. Sluttbrukere har som oftest ikke noe forhold til noe annet enn </w:t>
      </w:r>
      <w:proofErr w:type="spellStart"/>
      <w:r>
        <w:t>samaccountname</w:t>
      </w:r>
      <w:proofErr w:type="spellEnd"/>
      <w:r>
        <w:t xml:space="preserve"> og e-postadresse. Mange skytjenester ber bruker om å logge på med e-postadresse. I Office 365-verden tilsvarer dette UPN.</w:t>
      </w:r>
    </w:p>
    <w:p w14:paraId="5BDE39CE" w14:textId="77777777" w:rsidR="00155475" w:rsidRDefault="00155475" w:rsidP="00155475"/>
    <w:p w14:paraId="1F2DAF73" w14:textId="5E8D7AA3" w:rsidR="02979C80" w:rsidRDefault="2BF54A31" w:rsidP="00155475">
      <w:r>
        <w:t>Ved bruk av Skype anbefales det å sette SIP-adressen lik UPN og e-postadresse.</w:t>
      </w:r>
      <w:r w:rsidR="003428F7">
        <w:t xml:space="preserve"> </w:t>
      </w:r>
    </w:p>
    <w:p w14:paraId="16970DEE" w14:textId="77777777" w:rsidR="00155475" w:rsidRDefault="00155475" w:rsidP="00155475"/>
    <w:p w14:paraId="6DE14282" w14:textId="517BD494" w:rsidR="02979C80" w:rsidRDefault="2BF54A31" w:rsidP="00155475">
      <w:r>
        <w:t>Kort oppsummert: e-postadresse=SIP=UPN.</w:t>
      </w:r>
    </w:p>
    <w:p w14:paraId="74D978AF" w14:textId="272CC3DA" w:rsidR="001244BA" w:rsidRDefault="001244BA" w:rsidP="001244BA">
      <w:r>
        <w:t>Merk også at Office-programmer som oftest spør etter e-postadresse i stedet for brukernavn ved p</w:t>
      </w:r>
      <w:r w:rsidR="00F013DC">
        <w:t xml:space="preserve">ålogging, noe som også taler for </w:t>
      </w:r>
      <w:r w:rsidR="00A35FFC">
        <w:t>å gjøre endringen som beskrevet over.</w:t>
      </w:r>
    </w:p>
    <w:p w14:paraId="063171C2" w14:textId="77777777" w:rsidR="00155475" w:rsidRDefault="00155475" w:rsidP="00155475"/>
    <w:p w14:paraId="3A87FFB4" w14:textId="28A92308" w:rsidR="02979C80" w:rsidRDefault="2BF54A31" w:rsidP="00155475">
      <w:r>
        <w:t xml:space="preserve">Dette fører videre til at de fleste </w:t>
      </w:r>
      <w:r w:rsidR="00CE1912">
        <w:t xml:space="preserve">har </w:t>
      </w:r>
      <w:r>
        <w:t xml:space="preserve">behov for å endre UPN til å være lik e-postadressen. </w:t>
      </w:r>
      <w:proofErr w:type="spellStart"/>
      <w:r>
        <w:t>Samaccountname</w:t>
      </w:r>
      <w:proofErr w:type="spellEnd"/>
      <w:r>
        <w:t xml:space="preserve"> forblir uendret. I et Active Directory-miljø kan brukerne da logge på klient med enten </w:t>
      </w:r>
      <w:proofErr w:type="spellStart"/>
      <w:r>
        <w:t>samaccountname</w:t>
      </w:r>
      <w:proofErr w:type="spellEnd"/>
      <w:r>
        <w:t xml:space="preserve"> eller UPN.</w:t>
      </w:r>
    </w:p>
    <w:p w14:paraId="28D28BD9" w14:textId="77777777" w:rsidR="006D53DC" w:rsidRDefault="006D53DC" w:rsidP="00155475"/>
    <w:p w14:paraId="431B79C3" w14:textId="13A7F48A" w:rsidR="02979C80" w:rsidRDefault="2BF54A31" w:rsidP="00155475">
      <w:r>
        <w:t xml:space="preserve">UPN blir brukerens pålogging til Office365. For en bedre brukeropplevelse, er anbefalt løsning for Office 365 og andre skytjenester at UPN blir satt til samme verdi som primær e-postadresse samt Skype adresse (fornavn.etternavn@domene.no). </w:t>
      </w:r>
    </w:p>
    <w:p w14:paraId="644DF18A" w14:textId="5EF46E2D" w:rsidR="02979C80" w:rsidRDefault="2BF54A31" w:rsidP="00155475">
      <w:r>
        <w:t xml:space="preserve">Hvis primær SMTP er forskjellig fra UPN vil dette forvirre brukeren under bruk. </w:t>
      </w:r>
    </w:p>
    <w:p w14:paraId="698609B1" w14:textId="77777777" w:rsidR="00C92EC3" w:rsidRDefault="00C92EC3" w:rsidP="00155475"/>
    <w:p w14:paraId="3CC990F8" w14:textId="77777777" w:rsidR="008E2DAF" w:rsidRDefault="008E2DAF" w:rsidP="00155475"/>
    <w:p w14:paraId="7A0EEEF2" w14:textId="77777777" w:rsidR="008E2DAF" w:rsidRDefault="008E2DAF" w:rsidP="00155475"/>
    <w:p w14:paraId="15439E6C" w14:textId="77777777" w:rsidR="008E2DAF" w:rsidRDefault="008E2DAF" w:rsidP="00155475"/>
    <w:p w14:paraId="7B4286D1" w14:textId="4343A5FC" w:rsidR="02979C80" w:rsidRDefault="2BF54A31" w:rsidP="00155475">
      <w:r>
        <w:t>For eksempel:</w:t>
      </w:r>
    </w:p>
    <w:p w14:paraId="535D83FE" w14:textId="17C9F6C5" w:rsidR="02979C80" w:rsidRDefault="2BF54A31" w:rsidP="00155475">
      <w:r>
        <w:t xml:space="preserve">Ola Normann har </w:t>
      </w:r>
      <w:proofErr w:type="spellStart"/>
      <w:r>
        <w:t>ansattnr</w:t>
      </w:r>
      <w:proofErr w:type="spellEnd"/>
      <w:r w:rsidR="008B35E2">
        <w:t>.</w:t>
      </w:r>
      <w:r>
        <w:t xml:space="preserve"> 12345, mens e-postadresse er ola.normann@domene.no. Hvis UPN er 12345@domene.no</w:t>
      </w:r>
      <w:r w:rsidR="00CE1912">
        <w:t>,</w:t>
      </w:r>
      <w:r>
        <w:t xml:space="preserve"> mens e-postadresse og </w:t>
      </w:r>
      <w:proofErr w:type="spellStart"/>
      <w:r>
        <w:t>Skypeadresse</w:t>
      </w:r>
      <w:proofErr w:type="spellEnd"/>
      <w:r>
        <w:t xml:space="preserve"> er ola.normann@domene.no</w:t>
      </w:r>
      <w:r w:rsidR="00E704A3">
        <w:t>,</w:t>
      </w:r>
      <w:r>
        <w:t xml:space="preserve"> vil følgende situasjon oppstå:</w:t>
      </w:r>
    </w:p>
    <w:p w14:paraId="6CE80EFA" w14:textId="77777777" w:rsidR="00C92EC3" w:rsidRDefault="2BF54A31" w:rsidP="00C92EC3">
      <w:pPr>
        <w:pStyle w:val="Listeavsnitt"/>
        <w:numPr>
          <w:ilvl w:val="0"/>
          <w:numId w:val="26"/>
        </w:numPr>
      </w:pPr>
      <w:r>
        <w:t xml:space="preserve">Bruker setter opp Outlook, </w:t>
      </w:r>
      <w:proofErr w:type="spellStart"/>
      <w:r>
        <w:t>mobilsynk</w:t>
      </w:r>
      <w:proofErr w:type="spellEnd"/>
      <w:r>
        <w:t xml:space="preserve"> (</w:t>
      </w:r>
      <w:proofErr w:type="spellStart"/>
      <w:r>
        <w:t>iPad</w:t>
      </w:r>
      <w:proofErr w:type="spellEnd"/>
      <w:r>
        <w:t xml:space="preserve">, smarttelefon </w:t>
      </w:r>
      <w:proofErr w:type="spellStart"/>
      <w:r>
        <w:t>etc</w:t>
      </w:r>
      <w:proofErr w:type="spellEnd"/>
      <w:r>
        <w:t>) eller lignende med ola.normann@domene.no og passord.</w:t>
      </w:r>
    </w:p>
    <w:p w14:paraId="09F5C45B" w14:textId="17293F89" w:rsidR="02979C80" w:rsidRDefault="2BF54A31" w:rsidP="00C92EC3">
      <w:pPr>
        <w:pStyle w:val="Listeavsnitt"/>
        <w:numPr>
          <w:ilvl w:val="1"/>
          <w:numId w:val="26"/>
        </w:numPr>
      </w:pPr>
      <w:r>
        <w:t xml:space="preserve">Dette fungerer ikke fordi ola.normann@domene.no ikke er gyldig pålogging i O365. Derfor får bruker spørsmål om brukernavn og passord. Da må Ola Normann skrive 12345@domene.no </w:t>
      </w:r>
    </w:p>
    <w:p w14:paraId="58020F64" w14:textId="7FBB358A" w:rsidR="00C92EC3" w:rsidRDefault="2BF54A31" w:rsidP="00C92EC3">
      <w:pPr>
        <w:pStyle w:val="Listeavsnitt"/>
        <w:numPr>
          <w:ilvl w:val="0"/>
          <w:numId w:val="26"/>
        </w:numPr>
      </w:pPr>
      <w:r>
        <w:t xml:space="preserve">Samme vil skje i </w:t>
      </w:r>
      <w:proofErr w:type="spellStart"/>
      <w:r>
        <w:t>Skypeklient</w:t>
      </w:r>
      <w:proofErr w:type="spellEnd"/>
      <w:r>
        <w:t>; bruker skriver inn ola.normann@domene.no og passord.</w:t>
      </w:r>
    </w:p>
    <w:p w14:paraId="7D7EDA7C" w14:textId="79F4CD68" w:rsidR="02979C80" w:rsidRDefault="2BF54A31" w:rsidP="00C92EC3">
      <w:pPr>
        <w:pStyle w:val="Listeavsnitt"/>
        <w:numPr>
          <w:ilvl w:val="1"/>
          <w:numId w:val="26"/>
        </w:numPr>
      </w:pPr>
      <w:r>
        <w:t xml:space="preserve">Dette fungerer ikke og bruker må skrive 12345@domene.no i </w:t>
      </w:r>
      <w:proofErr w:type="spellStart"/>
      <w:r>
        <w:t>UserName</w:t>
      </w:r>
      <w:proofErr w:type="spellEnd"/>
      <w:r>
        <w:t xml:space="preserve"> i </w:t>
      </w:r>
      <w:proofErr w:type="spellStart"/>
      <w:r>
        <w:t>Skypeklienten</w:t>
      </w:r>
      <w:proofErr w:type="spellEnd"/>
      <w:r>
        <w:t>.</w:t>
      </w:r>
    </w:p>
    <w:p w14:paraId="3364F8E9" w14:textId="77777777" w:rsidR="00C92EC3" w:rsidRDefault="00C92EC3" w:rsidP="00155475"/>
    <w:p w14:paraId="5D95281F" w14:textId="25D3BB50" w:rsidR="007B4345" w:rsidRDefault="2BF54A31" w:rsidP="007B4345">
      <w:r>
        <w:t xml:space="preserve">Dersom UPN, e-postadresse og Skype-adresse er det samme vil begge klientene finne innstillinger automatisk og logge automatisk på dersom bruker skriver inn </w:t>
      </w:r>
      <w:hyperlink r:id="rId18" w:history="1">
        <w:r w:rsidR="007B4345" w:rsidRPr="00122860">
          <w:rPr>
            <w:rStyle w:val="Hyperkobling"/>
          </w:rPr>
          <w:t>ola.normann@domene.no</w:t>
        </w:r>
      </w:hyperlink>
      <w:r>
        <w:t xml:space="preserve">. </w:t>
      </w:r>
    </w:p>
    <w:p w14:paraId="3B0DFAB9" w14:textId="77777777" w:rsidR="007B4345" w:rsidRDefault="007B4345" w:rsidP="007B4345"/>
    <w:p w14:paraId="397881CC" w14:textId="4B133611" w:rsidR="007B4345" w:rsidRPr="004846CB" w:rsidRDefault="007B4345" w:rsidP="007B4345">
      <w:r w:rsidRPr="004846CB">
        <w:t>I UH-sektoren kan det være gode argumenter for å avvike fra standarden med</w:t>
      </w:r>
    </w:p>
    <w:p w14:paraId="5F182EA6" w14:textId="77777777" w:rsidR="007B4345" w:rsidRPr="004846CB" w:rsidRDefault="007B4345" w:rsidP="007B4345">
      <w:r w:rsidRPr="004846CB">
        <w:t>at e-postadresse=SIP=UPN. Det er utbredt bruk av FEIDE-ID (</w:t>
      </w:r>
      <w:proofErr w:type="spellStart"/>
      <w:r w:rsidRPr="004846CB">
        <w:t>eduPersonPrincipalName</w:t>
      </w:r>
      <w:proofErr w:type="spellEnd"/>
      <w:r w:rsidRPr="004846CB">
        <w:t xml:space="preserve">) i UH-sektoren for å logge seg på forskjellige web-tjenester. En kan derfor argumentere for at en bør benytte FEIDE </w:t>
      </w:r>
      <w:proofErr w:type="spellStart"/>
      <w:r w:rsidRPr="004846CB">
        <w:t>attributten</w:t>
      </w:r>
      <w:proofErr w:type="spellEnd"/>
      <w:r w:rsidRPr="004846CB">
        <w:t xml:space="preserve"> </w:t>
      </w:r>
      <w:proofErr w:type="spellStart"/>
      <w:r w:rsidRPr="004846CB">
        <w:t>eduPersonPrincipalName</w:t>
      </w:r>
      <w:proofErr w:type="spellEnd"/>
      <w:r w:rsidRPr="004846CB">
        <w:t xml:space="preserve"> = UPN i Office365. Dette vil lette arbeidet med å konfigurere føderert pålogging med FEIDE.</w:t>
      </w:r>
    </w:p>
    <w:p w14:paraId="4E911638" w14:textId="47A0FDFF" w:rsidR="007B4345" w:rsidRDefault="007B4345" w:rsidP="00155475"/>
    <w:p w14:paraId="2E3D414D" w14:textId="6E6AB2D2" w:rsidR="00C92EC3" w:rsidRDefault="00C92EC3" w:rsidP="00155475"/>
    <w:p w14:paraId="74F2A1D8" w14:textId="77777777" w:rsidR="006A541F" w:rsidRDefault="006A541F" w:rsidP="00155475"/>
    <w:p w14:paraId="6D9EBF98" w14:textId="67D2C575" w:rsidR="006D4EF5" w:rsidRDefault="006D4EF5" w:rsidP="004846CB">
      <w:pPr>
        <w:pStyle w:val="Overskrift2"/>
      </w:pPr>
      <w:bookmarkStart w:id="33" w:name="_Toc466894553"/>
      <w:r>
        <w:t>Hybrididentitet</w:t>
      </w:r>
      <w:bookmarkEnd w:id="33"/>
    </w:p>
    <w:p w14:paraId="1BEE119E" w14:textId="52310D48" w:rsidR="006D4EF5" w:rsidRDefault="2BF54A31" w:rsidP="00155475">
      <w:r>
        <w:t>Brukere forholder seg i dag som oftest til flere identiteter, både på jobb og privat. Skillet mellom enheter som brukes kun på jobb eller privat er i ferd med å viskes ut, og dette stiller høyere krav til identitetshåndtering.</w:t>
      </w:r>
    </w:p>
    <w:p w14:paraId="3ED75893" w14:textId="75ED5328" w:rsidR="00C033F1" w:rsidRDefault="2BF54A31" w:rsidP="00155475">
      <w:r>
        <w:t>En unik identitet som brukes for autentisering og autorisasjon mot tjenester og ressurser som finnes både on-</w:t>
      </w:r>
      <w:proofErr w:type="spellStart"/>
      <w:r>
        <w:t>premises</w:t>
      </w:r>
      <w:proofErr w:type="spellEnd"/>
      <w:r>
        <w:t xml:space="preserve"> og i skyen kan kalles en hybrididentitet. </w:t>
      </w:r>
    </w:p>
    <w:p w14:paraId="2C9C1972" w14:textId="473EFD12" w:rsidR="00BD7369" w:rsidRDefault="00BD7369" w:rsidP="00155475"/>
    <w:p w14:paraId="567F6EC9" w14:textId="7B699D13" w:rsidR="00BD7369" w:rsidRDefault="2BF54A31" w:rsidP="00155475">
      <w:r>
        <w:t xml:space="preserve">Eksempel på </w:t>
      </w:r>
      <w:proofErr w:type="spellStart"/>
      <w:r>
        <w:t>hybrididentitetløsning</w:t>
      </w:r>
      <w:proofErr w:type="spellEnd"/>
      <w:r>
        <w:t xml:space="preserve"> som bruker </w:t>
      </w:r>
      <w:proofErr w:type="spellStart"/>
      <w:r>
        <w:t>Azure</w:t>
      </w:r>
      <w:proofErr w:type="spellEnd"/>
      <w:r>
        <w:t xml:space="preserve"> AD som identitetskilde.</w:t>
      </w:r>
    </w:p>
    <w:p w14:paraId="31174DC1" w14:textId="2BB74B9B" w:rsidR="00BD7369" w:rsidRDefault="00BD7369" w:rsidP="009F0BE7">
      <w:pPr>
        <w:pStyle w:val="Brdtekst2"/>
      </w:pPr>
      <w:r>
        <w:rPr>
          <w:noProof/>
          <w:lang w:eastAsia="nb-NO"/>
        </w:rPr>
        <w:drawing>
          <wp:inline distT="0" distB="0" distL="0" distR="0" wp14:anchorId="31DC4B0E" wp14:editId="22E226A3">
            <wp:extent cx="5732145" cy="1845310"/>
            <wp:effectExtent l="0" t="0" r="1905" b="2540"/>
            <wp:docPr id="19688568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732145" cy="1845310"/>
                    </a:xfrm>
                    <a:prstGeom prst="rect">
                      <a:avLst/>
                    </a:prstGeom>
                  </pic:spPr>
                </pic:pic>
              </a:graphicData>
            </a:graphic>
          </wp:inline>
        </w:drawing>
      </w:r>
    </w:p>
    <w:p w14:paraId="2C1E706C" w14:textId="568A4274" w:rsidR="00335FF0" w:rsidRDefault="00335FF0">
      <w:pPr>
        <w:suppressAutoHyphens w:val="0"/>
        <w:rPr>
          <w:color w:val="000000"/>
          <w:sz w:val="18"/>
          <w:lang w:eastAsia="en-GB"/>
        </w:rPr>
      </w:pPr>
      <w:r>
        <w:br w:type="page"/>
      </w:r>
    </w:p>
    <w:p w14:paraId="7E369A28" w14:textId="1D98ECF3" w:rsidR="001073E1" w:rsidRDefault="008068B2" w:rsidP="00CD449E">
      <w:pPr>
        <w:pStyle w:val="Overskrift3"/>
      </w:pPr>
      <w:bookmarkStart w:id="34" w:name="_Toc466894554"/>
      <w:r>
        <w:lastRenderedPageBreak/>
        <w:t>Microsofts t</w:t>
      </w:r>
      <w:r w:rsidR="00D20843">
        <w:t>re</w:t>
      </w:r>
      <w:r w:rsidR="001073E1">
        <w:t xml:space="preserve"> identitetsmodeller</w:t>
      </w:r>
      <w:bookmarkEnd w:id="34"/>
    </w:p>
    <w:p w14:paraId="32AF14BD" w14:textId="4140D2E8" w:rsidR="00D87CB0" w:rsidRDefault="2BF54A31" w:rsidP="00155475">
      <w:r>
        <w:t>Microsoft gjør en inndeling av identitet i tre identitetsmodeller:</w:t>
      </w:r>
    </w:p>
    <w:p w14:paraId="27D36577" w14:textId="5015DBB3" w:rsidR="00D87CB0" w:rsidRDefault="00D87CB0" w:rsidP="009F0BE7">
      <w:pPr>
        <w:pStyle w:val="Brdtekst2"/>
      </w:pPr>
    </w:p>
    <w:p w14:paraId="719A44C8" w14:textId="5F4B79AC" w:rsidR="00D87CB0" w:rsidRDefault="00D87CB0" w:rsidP="009F0BE7">
      <w:pPr>
        <w:pStyle w:val="Brdtekst2"/>
      </w:pPr>
      <w:r>
        <w:rPr>
          <w:noProof/>
          <w:lang w:eastAsia="nb-NO"/>
        </w:rPr>
        <w:drawing>
          <wp:inline distT="0" distB="0" distL="0" distR="0" wp14:anchorId="0115131D" wp14:editId="66C242B8">
            <wp:extent cx="5732145" cy="3185795"/>
            <wp:effectExtent l="0" t="0" r="1905" b="0"/>
            <wp:docPr id="17177863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732145" cy="3185795"/>
                    </a:xfrm>
                    <a:prstGeom prst="rect">
                      <a:avLst/>
                    </a:prstGeom>
                  </pic:spPr>
                </pic:pic>
              </a:graphicData>
            </a:graphic>
          </wp:inline>
        </w:drawing>
      </w:r>
    </w:p>
    <w:p w14:paraId="6D8797CB" w14:textId="1A9DC18F" w:rsidR="00D87CB0" w:rsidRPr="00EB3837" w:rsidRDefault="2BF54A31" w:rsidP="2BF54A31">
      <w:pPr>
        <w:rPr>
          <w:b/>
          <w:bCs/>
        </w:rPr>
      </w:pPr>
      <w:proofErr w:type="spellStart"/>
      <w:r w:rsidRPr="2BF54A31">
        <w:rPr>
          <w:b/>
          <w:bCs/>
        </w:rPr>
        <w:t>Cloud</w:t>
      </w:r>
      <w:proofErr w:type="spellEnd"/>
      <w:r w:rsidRPr="2BF54A31">
        <w:rPr>
          <w:b/>
          <w:bCs/>
        </w:rPr>
        <w:t xml:space="preserve"> </w:t>
      </w:r>
      <w:proofErr w:type="spellStart"/>
      <w:r w:rsidRPr="2BF54A31">
        <w:rPr>
          <w:b/>
          <w:bCs/>
        </w:rPr>
        <w:t>identity</w:t>
      </w:r>
      <w:proofErr w:type="spellEnd"/>
      <w:r w:rsidRPr="2BF54A31">
        <w:rPr>
          <w:b/>
          <w:bCs/>
        </w:rPr>
        <w:t>:</w:t>
      </w:r>
    </w:p>
    <w:p w14:paraId="3117514F" w14:textId="668B27BB" w:rsidR="00D87CB0" w:rsidRDefault="2BF54A31" w:rsidP="00155475">
      <w:r>
        <w:t xml:space="preserve">Kontoer som kun eksisterer i skyen, dvs. i </w:t>
      </w:r>
      <w:proofErr w:type="spellStart"/>
      <w:r>
        <w:t>Azure</w:t>
      </w:r>
      <w:proofErr w:type="spellEnd"/>
      <w:r>
        <w:t xml:space="preserve"> AD.</w:t>
      </w:r>
    </w:p>
    <w:p w14:paraId="5C2849A7" w14:textId="77777777" w:rsidR="001073E1" w:rsidRDefault="001073E1" w:rsidP="00155475"/>
    <w:p w14:paraId="06A5B7F1" w14:textId="6F424399" w:rsidR="00D87CB0" w:rsidRPr="00EB3837" w:rsidRDefault="2BF54A31" w:rsidP="2BF54A31">
      <w:pPr>
        <w:rPr>
          <w:b/>
          <w:bCs/>
        </w:rPr>
      </w:pPr>
      <w:proofErr w:type="spellStart"/>
      <w:r w:rsidRPr="2BF54A31">
        <w:rPr>
          <w:b/>
          <w:bCs/>
        </w:rPr>
        <w:t>Synchronized</w:t>
      </w:r>
      <w:proofErr w:type="spellEnd"/>
      <w:r w:rsidRPr="2BF54A31">
        <w:rPr>
          <w:b/>
          <w:bCs/>
        </w:rPr>
        <w:t xml:space="preserve"> </w:t>
      </w:r>
      <w:proofErr w:type="spellStart"/>
      <w:r w:rsidRPr="2BF54A31">
        <w:rPr>
          <w:b/>
          <w:bCs/>
        </w:rPr>
        <w:t>identity</w:t>
      </w:r>
      <w:proofErr w:type="spellEnd"/>
      <w:r w:rsidRPr="2BF54A31">
        <w:rPr>
          <w:b/>
          <w:bCs/>
        </w:rPr>
        <w:t>:</w:t>
      </w:r>
    </w:p>
    <w:p w14:paraId="72C649DC" w14:textId="0049CA4F" w:rsidR="00D87CB0" w:rsidRDefault="2BF54A31" w:rsidP="00155475">
      <w:r>
        <w:t>Kontoer som eksisterer både on-</w:t>
      </w:r>
      <w:proofErr w:type="spellStart"/>
      <w:r>
        <w:t>premises</w:t>
      </w:r>
      <w:proofErr w:type="spellEnd"/>
      <w:r>
        <w:t xml:space="preserve"> og i skyen. Kontoer og </w:t>
      </w:r>
      <w:proofErr w:type="spellStart"/>
      <w:r>
        <w:t>passordhash</w:t>
      </w:r>
      <w:proofErr w:type="spellEnd"/>
      <w:r>
        <w:t xml:space="preserve"> synkroniseres typisk opp til skyen ved bruk av AAD Connect. Brukere gis en «same </w:t>
      </w:r>
      <w:proofErr w:type="spellStart"/>
      <w:r>
        <w:t>sign-on</w:t>
      </w:r>
      <w:proofErr w:type="spellEnd"/>
      <w:r>
        <w:t>» opplevelse da brukernavn og passord er likt begge plasser.</w:t>
      </w:r>
    </w:p>
    <w:p w14:paraId="5880A3AA" w14:textId="77777777" w:rsidR="001073E1" w:rsidRDefault="001073E1" w:rsidP="009F0BE7">
      <w:pPr>
        <w:pStyle w:val="Brdtekst2"/>
      </w:pPr>
    </w:p>
    <w:p w14:paraId="5C3E82A9" w14:textId="337988C4" w:rsidR="00D87CB0" w:rsidRPr="00EB3837" w:rsidRDefault="2BF54A31" w:rsidP="2BF54A31">
      <w:pPr>
        <w:rPr>
          <w:b/>
          <w:bCs/>
        </w:rPr>
      </w:pPr>
      <w:r w:rsidRPr="2BF54A31">
        <w:rPr>
          <w:b/>
          <w:bCs/>
        </w:rPr>
        <w:t xml:space="preserve">Federated </w:t>
      </w:r>
      <w:proofErr w:type="spellStart"/>
      <w:r w:rsidRPr="2BF54A31">
        <w:rPr>
          <w:b/>
          <w:bCs/>
        </w:rPr>
        <w:t>identity</w:t>
      </w:r>
      <w:proofErr w:type="spellEnd"/>
      <w:r w:rsidRPr="2BF54A31">
        <w:rPr>
          <w:b/>
          <w:bCs/>
        </w:rPr>
        <w:t>:</w:t>
      </w:r>
    </w:p>
    <w:p w14:paraId="2FC78B2D" w14:textId="7368D1FA" w:rsidR="00D87CB0" w:rsidRDefault="2BF54A31" w:rsidP="00155475">
      <w:r>
        <w:t>Kontoer som eksisterer både on-</w:t>
      </w:r>
      <w:proofErr w:type="spellStart"/>
      <w:r>
        <w:t>premises</w:t>
      </w:r>
      <w:proofErr w:type="spellEnd"/>
      <w:r>
        <w:t xml:space="preserve"> og i skyen der det i tillegg brukes en </w:t>
      </w:r>
      <w:proofErr w:type="spellStart"/>
      <w:r w:rsidR="00E71337">
        <w:t>føderer</w:t>
      </w:r>
      <w:r>
        <w:t>ingsløsning</w:t>
      </w:r>
      <w:proofErr w:type="spellEnd"/>
      <w:r>
        <w:t xml:space="preserve"> (for eksempel ADFS) i tillegg til AAD Connect.</w:t>
      </w:r>
    </w:p>
    <w:p w14:paraId="235DBF65" w14:textId="3C709C21" w:rsidR="00AE593C" w:rsidRDefault="00AE593C" w:rsidP="009F0BE7">
      <w:pPr>
        <w:pStyle w:val="Brdtekst2"/>
      </w:pPr>
    </w:p>
    <w:tbl>
      <w:tblPr>
        <w:tblStyle w:val="Tabellrutenett"/>
        <w:tblW w:w="0" w:type="auto"/>
        <w:tblLook w:val="04A0" w:firstRow="1" w:lastRow="0" w:firstColumn="1" w:lastColumn="0" w:noHBand="0" w:noVBand="1"/>
      </w:tblPr>
      <w:tblGrid>
        <w:gridCol w:w="3005"/>
        <w:gridCol w:w="3006"/>
        <w:gridCol w:w="3006"/>
      </w:tblGrid>
      <w:tr w:rsidR="009F0BE7" w:rsidRPr="009F0BE7" w14:paraId="73461FEA" w14:textId="77777777" w:rsidTr="2BF54A31">
        <w:tc>
          <w:tcPr>
            <w:tcW w:w="3005" w:type="dxa"/>
            <w:shd w:val="clear" w:color="auto" w:fill="E7E6E6" w:themeFill="background2"/>
          </w:tcPr>
          <w:p w14:paraId="5D04EE7C" w14:textId="0AEF572B" w:rsidR="00AE593C" w:rsidRPr="009F0BE7" w:rsidRDefault="2BF54A31" w:rsidP="009F0BE7">
            <w:pPr>
              <w:pStyle w:val="Brdtekst2"/>
            </w:pPr>
            <w:r>
              <w:t>Identitetsmodell</w:t>
            </w:r>
          </w:p>
        </w:tc>
        <w:tc>
          <w:tcPr>
            <w:tcW w:w="3006" w:type="dxa"/>
            <w:shd w:val="clear" w:color="auto" w:fill="E7E6E6" w:themeFill="background2"/>
          </w:tcPr>
          <w:p w14:paraId="213DE663" w14:textId="670DED0C" w:rsidR="00AE593C" w:rsidRPr="009F0BE7" w:rsidRDefault="2BF54A31" w:rsidP="009F0BE7">
            <w:pPr>
              <w:pStyle w:val="Brdtekst2"/>
            </w:pPr>
            <w:r>
              <w:t>Fordeler</w:t>
            </w:r>
          </w:p>
        </w:tc>
        <w:tc>
          <w:tcPr>
            <w:tcW w:w="3006" w:type="dxa"/>
            <w:shd w:val="clear" w:color="auto" w:fill="E7E6E6" w:themeFill="background2"/>
          </w:tcPr>
          <w:p w14:paraId="5EBC278C" w14:textId="73C5748A" w:rsidR="00AE593C" w:rsidRPr="009F0BE7" w:rsidRDefault="2BF54A31" w:rsidP="009F0BE7">
            <w:pPr>
              <w:pStyle w:val="Brdtekst2"/>
            </w:pPr>
            <w:r>
              <w:t>Ulemper</w:t>
            </w:r>
          </w:p>
        </w:tc>
      </w:tr>
      <w:tr w:rsidR="00AE593C" w14:paraId="2064D581" w14:textId="77777777" w:rsidTr="2BF54A31">
        <w:tc>
          <w:tcPr>
            <w:tcW w:w="3005" w:type="dxa"/>
          </w:tcPr>
          <w:p w14:paraId="64435016" w14:textId="524A40B3" w:rsidR="00AE593C" w:rsidRPr="009F0BE7" w:rsidRDefault="2BF54A31" w:rsidP="009F0BE7">
            <w:pPr>
              <w:pStyle w:val="Brdtekst2"/>
            </w:pPr>
            <w:proofErr w:type="spellStart"/>
            <w:r>
              <w:t>Cloud</w:t>
            </w:r>
            <w:proofErr w:type="spellEnd"/>
            <w:r>
              <w:t xml:space="preserve"> </w:t>
            </w:r>
            <w:proofErr w:type="spellStart"/>
            <w:r>
              <w:t>identity</w:t>
            </w:r>
            <w:proofErr w:type="spellEnd"/>
          </w:p>
        </w:tc>
        <w:tc>
          <w:tcPr>
            <w:tcW w:w="3006" w:type="dxa"/>
          </w:tcPr>
          <w:p w14:paraId="2497CA14" w14:textId="77777777" w:rsidR="00AE593C" w:rsidRPr="009F0BE7" w:rsidRDefault="2BF54A31" w:rsidP="009F0BE7">
            <w:pPr>
              <w:pStyle w:val="Brdtekst2"/>
              <w:numPr>
                <w:ilvl w:val="0"/>
                <w:numId w:val="34"/>
              </w:numPr>
            </w:pPr>
            <w:r>
              <w:t>Passer for små organisasjoner</w:t>
            </w:r>
          </w:p>
          <w:p w14:paraId="62B59E6D" w14:textId="77777777" w:rsidR="00AE593C" w:rsidRPr="009F0BE7" w:rsidRDefault="2BF54A31" w:rsidP="009F0BE7">
            <w:pPr>
              <w:pStyle w:val="Brdtekst2"/>
              <w:numPr>
                <w:ilvl w:val="0"/>
                <w:numId w:val="34"/>
              </w:numPr>
            </w:pPr>
            <w:r>
              <w:t>Krever ingenting on-</w:t>
            </w:r>
            <w:proofErr w:type="spellStart"/>
            <w:r>
              <w:t>premises</w:t>
            </w:r>
            <w:proofErr w:type="spellEnd"/>
          </w:p>
          <w:p w14:paraId="05645468" w14:textId="706EC13A" w:rsidR="00AE593C" w:rsidRPr="009F0BE7" w:rsidRDefault="00AE593C" w:rsidP="009F0BE7">
            <w:pPr>
              <w:pStyle w:val="Brdtekst2"/>
            </w:pPr>
          </w:p>
        </w:tc>
        <w:tc>
          <w:tcPr>
            <w:tcW w:w="3006" w:type="dxa"/>
          </w:tcPr>
          <w:p w14:paraId="60EDC871" w14:textId="77777777" w:rsidR="00AE593C" w:rsidRPr="009F0BE7" w:rsidRDefault="2BF54A31" w:rsidP="009F0BE7">
            <w:pPr>
              <w:pStyle w:val="Brdtekst2"/>
              <w:numPr>
                <w:ilvl w:val="0"/>
                <w:numId w:val="34"/>
              </w:numPr>
            </w:pPr>
            <w:r>
              <w:t>Brukere må logge på for å nå ressurser i skyen</w:t>
            </w:r>
          </w:p>
          <w:p w14:paraId="7506C948" w14:textId="3DCC52CB" w:rsidR="00AE593C" w:rsidRPr="009F0BE7" w:rsidRDefault="2BF54A31" w:rsidP="009F0BE7">
            <w:pPr>
              <w:pStyle w:val="Brdtekst2"/>
              <w:numPr>
                <w:ilvl w:val="0"/>
                <w:numId w:val="34"/>
              </w:numPr>
            </w:pPr>
            <w:r>
              <w:t>Passord vil antakelig ikke være like on-</w:t>
            </w:r>
            <w:proofErr w:type="spellStart"/>
            <w:r>
              <w:t>premises</w:t>
            </w:r>
            <w:proofErr w:type="spellEnd"/>
            <w:r>
              <w:t xml:space="preserve"> og i skyen</w:t>
            </w:r>
          </w:p>
        </w:tc>
      </w:tr>
      <w:tr w:rsidR="00AE593C" w14:paraId="7E60E944" w14:textId="77777777" w:rsidTr="2BF54A31">
        <w:tc>
          <w:tcPr>
            <w:tcW w:w="3005" w:type="dxa"/>
          </w:tcPr>
          <w:p w14:paraId="575F8390" w14:textId="2FFEFF96" w:rsidR="00AE593C" w:rsidRPr="009F0BE7" w:rsidRDefault="2BF54A31" w:rsidP="009F0BE7">
            <w:pPr>
              <w:pStyle w:val="Brdtekst2"/>
            </w:pPr>
            <w:proofErr w:type="spellStart"/>
            <w:r>
              <w:t>Synchronized</w:t>
            </w:r>
            <w:proofErr w:type="spellEnd"/>
            <w:r>
              <w:t xml:space="preserve"> </w:t>
            </w:r>
            <w:proofErr w:type="spellStart"/>
            <w:r>
              <w:t>identity</w:t>
            </w:r>
            <w:proofErr w:type="spellEnd"/>
          </w:p>
        </w:tc>
        <w:tc>
          <w:tcPr>
            <w:tcW w:w="3006" w:type="dxa"/>
          </w:tcPr>
          <w:p w14:paraId="12EED2D7" w14:textId="77777777" w:rsidR="00AE593C" w:rsidRPr="009F0BE7" w:rsidRDefault="2BF54A31" w:rsidP="009F0BE7">
            <w:pPr>
              <w:pStyle w:val="Brdtekst2"/>
              <w:numPr>
                <w:ilvl w:val="0"/>
                <w:numId w:val="34"/>
              </w:numPr>
            </w:pPr>
            <w:r>
              <w:t>Samme passord brukes for å autentisere mot on-</w:t>
            </w:r>
            <w:proofErr w:type="spellStart"/>
            <w:r>
              <w:t>premises</w:t>
            </w:r>
            <w:proofErr w:type="spellEnd"/>
            <w:r>
              <w:t xml:space="preserve"> og skytjenester</w:t>
            </w:r>
          </w:p>
          <w:p w14:paraId="61491EB0" w14:textId="77777777" w:rsidR="00AE593C" w:rsidRPr="009F0BE7" w:rsidRDefault="2BF54A31" w:rsidP="009F0BE7">
            <w:pPr>
              <w:pStyle w:val="Brdtekst2"/>
              <w:numPr>
                <w:ilvl w:val="0"/>
                <w:numId w:val="34"/>
              </w:numPr>
            </w:pPr>
            <w:r>
              <w:t>Enkelt å administrere for små og mellomstore bedrifter</w:t>
            </w:r>
          </w:p>
          <w:p w14:paraId="06471304" w14:textId="72DB3777" w:rsidR="006471A4" w:rsidRPr="009F0BE7" w:rsidRDefault="2BF54A31" w:rsidP="009F0BE7">
            <w:pPr>
              <w:pStyle w:val="Brdtekst2"/>
              <w:numPr>
                <w:ilvl w:val="0"/>
                <w:numId w:val="34"/>
              </w:numPr>
            </w:pPr>
            <w:r>
              <w:t xml:space="preserve">SSO (Same </w:t>
            </w:r>
            <w:proofErr w:type="spellStart"/>
            <w:r>
              <w:t>Sign</w:t>
            </w:r>
            <w:proofErr w:type="spellEnd"/>
            <w:r>
              <w:t>-On) til en del sky-ressurser</w:t>
            </w:r>
          </w:p>
        </w:tc>
        <w:tc>
          <w:tcPr>
            <w:tcW w:w="3006" w:type="dxa"/>
          </w:tcPr>
          <w:p w14:paraId="6FB142E9" w14:textId="7760E7F0" w:rsidR="00AE593C" w:rsidRPr="009F0BE7" w:rsidRDefault="2BF54A31" w:rsidP="009F0BE7">
            <w:pPr>
              <w:pStyle w:val="Brdtekst2"/>
              <w:numPr>
                <w:ilvl w:val="0"/>
                <w:numId w:val="34"/>
              </w:numPr>
            </w:pPr>
            <w:proofErr w:type="spellStart"/>
            <w:r>
              <w:t>Passordhash</w:t>
            </w:r>
            <w:proofErr w:type="spellEnd"/>
            <w:r>
              <w:t xml:space="preserve"> synkroniseres ut i skyen</w:t>
            </w:r>
          </w:p>
        </w:tc>
      </w:tr>
      <w:tr w:rsidR="00AE593C" w:rsidRPr="006471A4" w14:paraId="25132014" w14:textId="77777777" w:rsidTr="2BF54A31">
        <w:tc>
          <w:tcPr>
            <w:tcW w:w="3005" w:type="dxa"/>
          </w:tcPr>
          <w:p w14:paraId="66E1C305" w14:textId="1E67F859" w:rsidR="00AE593C" w:rsidRPr="009F0BE7" w:rsidRDefault="2BF54A31" w:rsidP="009F0BE7">
            <w:pPr>
              <w:pStyle w:val="Brdtekst2"/>
            </w:pPr>
            <w:r>
              <w:t xml:space="preserve">Federated </w:t>
            </w:r>
            <w:proofErr w:type="spellStart"/>
            <w:r>
              <w:t>identity</w:t>
            </w:r>
            <w:proofErr w:type="spellEnd"/>
          </w:p>
        </w:tc>
        <w:tc>
          <w:tcPr>
            <w:tcW w:w="3006" w:type="dxa"/>
          </w:tcPr>
          <w:p w14:paraId="41D3F479" w14:textId="77777777" w:rsidR="00AE593C" w:rsidRPr="009F0BE7" w:rsidRDefault="2BF54A31" w:rsidP="009F0BE7">
            <w:pPr>
              <w:pStyle w:val="Brdtekst2"/>
              <w:numPr>
                <w:ilvl w:val="0"/>
                <w:numId w:val="34"/>
              </w:numPr>
            </w:pPr>
            <w:r>
              <w:t xml:space="preserve">SSO (Single </w:t>
            </w:r>
            <w:proofErr w:type="spellStart"/>
            <w:r>
              <w:t>Sign</w:t>
            </w:r>
            <w:proofErr w:type="spellEnd"/>
            <w:r>
              <w:t>-On) til en del ressurser</w:t>
            </w:r>
          </w:p>
          <w:p w14:paraId="61834C49" w14:textId="77777777" w:rsidR="006471A4" w:rsidRPr="009F0BE7" w:rsidRDefault="2BF54A31" w:rsidP="009F0BE7">
            <w:pPr>
              <w:pStyle w:val="Brdtekst2"/>
              <w:numPr>
                <w:ilvl w:val="0"/>
                <w:numId w:val="34"/>
              </w:numPr>
            </w:pPr>
            <w:proofErr w:type="spellStart"/>
            <w:r>
              <w:lastRenderedPageBreak/>
              <w:t>Supporterer</w:t>
            </w:r>
            <w:proofErr w:type="spellEnd"/>
            <w:r>
              <w:t xml:space="preserve"> en del avanserte scenarioer</w:t>
            </w:r>
          </w:p>
          <w:p w14:paraId="7E03979D" w14:textId="5270DA8A" w:rsidR="009455F7" w:rsidRPr="009F0BE7" w:rsidRDefault="2BF54A31" w:rsidP="009F0BE7">
            <w:pPr>
              <w:pStyle w:val="Brdtekst2"/>
              <w:numPr>
                <w:ilvl w:val="0"/>
                <w:numId w:val="34"/>
              </w:numPr>
            </w:pPr>
            <w:r>
              <w:t>ADFS brukes av flere tjenesteleverandører, kan være hensiktsmessig å implementere uavhengig av Office 365</w:t>
            </w:r>
          </w:p>
        </w:tc>
        <w:tc>
          <w:tcPr>
            <w:tcW w:w="3006" w:type="dxa"/>
          </w:tcPr>
          <w:p w14:paraId="227A84EB" w14:textId="77777777" w:rsidR="00AE593C" w:rsidRPr="009F0BE7" w:rsidRDefault="2BF54A31" w:rsidP="009F0BE7">
            <w:pPr>
              <w:pStyle w:val="Brdtekst2"/>
              <w:numPr>
                <w:ilvl w:val="0"/>
                <w:numId w:val="34"/>
              </w:numPr>
            </w:pPr>
            <w:r>
              <w:lastRenderedPageBreak/>
              <w:t>Krever oppsett av ADFS og drift av tjenesten</w:t>
            </w:r>
          </w:p>
          <w:p w14:paraId="12B0FD24" w14:textId="77777777" w:rsidR="009455F7" w:rsidRPr="009F0BE7" w:rsidRDefault="2BF54A31" w:rsidP="009F0BE7">
            <w:pPr>
              <w:pStyle w:val="Brdtekst2"/>
              <w:numPr>
                <w:ilvl w:val="0"/>
                <w:numId w:val="34"/>
              </w:numPr>
            </w:pPr>
            <w:r>
              <w:lastRenderedPageBreak/>
              <w:t>Bør designes som en HA-tjeneste</w:t>
            </w:r>
          </w:p>
          <w:p w14:paraId="2DDE418F" w14:textId="77777777" w:rsidR="009455F7" w:rsidRPr="009F0BE7" w:rsidRDefault="2BF54A31" w:rsidP="009F0BE7">
            <w:pPr>
              <w:pStyle w:val="Brdtekst2"/>
              <w:numPr>
                <w:ilvl w:val="0"/>
                <w:numId w:val="34"/>
              </w:numPr>
            </w:pPr>
            <w:r>
              <w:t>Hvis tjenesten er nede får ikke brukere autentisert</w:t>
            </w:r>
          </w:p>
          <w:p w14:paraId="6ADC6B74" w14:textId="7AC50A11" w:rsidR="00D20843" w:rsidRPr="009F0BE7" w:rsidRDefault="00D20843" w:rsidP="009F0BE7">
            <w:pPr>
              <w:pStyle w:val="Brdtekst2"/>
            </w:pPr>
          </w:p>
        </w:tc>
      </w:tr>
    </w:tbl>
    <w:p w14:paraId="47226C4A" w14:textId="77777777" w:rsidR="00AE593C" w:rsidRPr="006471A4" w:rsidRDefault="00AE593C" w:rsidP="009F0BE7">
      <w:pPr>
        <w:pStyle w:val="Brdtekst2"/>
      </w:pPr>
    </w:p>
    <w:p w14:paraId="1223C3A8" w14:textId="44FE2260" w:rsidR="004B4A13" w:rsidRPr="004846CB" w:rsidRDefault="004B4A13" w:rsidP="004846CB">
      <w:pPr>
        <w:pStyle w:val="Overskrift2"/>
      </w:pPr>
      <w:bookmarkStart w:id="35" w:name="_Toc466894555"/>
      <w:r w:rsidRPr="004846CB">
        <w:t>FEIDE</w:t>
      </w:r>
      <w:bookmarkEnd w:id="35"/>
    </w:p>
    <w:p w14:paraId="64799643" w14:textId="7DC3E78E" w:rsidR="001A6DB9" w:rsidRPr="001A6DB9" w:rsidRDefault="2BF54A31" w:rsidP="009F0BE7">
      <w:pPr>
        <w:pStyle w:val="Brdtekst2"/>
      </w:pPr>
      <w:r>
        <w:t>FEIDE brukes av de fleste utdanningsinstitusjoner for autentisering mot flere nettbaserte tjenester.</w:t>
      </w:r>
    </w:p>
    <w:p w14:paraId="708F417C" w14:textId="7BB1BECC" w:rsidR="009F2DCE" w:rsidRDefault="2BF54A31" w:rsidP="00155475">
      <w:r>
        <w:t xml:space="preserve">Dersom det eksisterer en FEIDE-integrasjon er det anbefalt å la brukerne autentisere seg mot FEIDE. Ved bruk av ADFS og tilpasninger i </w:t>
      </w:r>
      <w:r w:rsidR="00F9119C">
        <w:t>«</w:t>
      </w:r>
      <w:proofErr w:type="spellStart"/>
      <w:r>
        <w:t>claim</w:t>
      </w:r>
      <w:proofErr w:type="spellEnd"/>
      <w:r>
        <w:t xml:space="preserve"> </w:t>
      </w:r>
      <w:proofErr w:type="spellStart"/>
      <w:r>
        <w:t>rule</w:t>
      </w:r>
      <w:proofErr w:type="spellEnd"/>
      <w:r w:rsidR="00F9119C">
        <w:t>»</w:t>
      </w:r>
      <w:r>
        <w:t xml:space="preserve"> eller tredjepartsintegrasjoner kan man også autentisere seg mot Office 365 </w:t>
      </w:r>
      <w:r w:rsidR="00F9119C">
        <w:t xml:space="preserve">gjennom </w:t>
      </w:r>
      <w:r>
        <w:t xml:space="preserve">FEIDE-pålogging. </w:t>
      </w:r>
    </w:p>
    <w:p w14:paraId="0766BCEA" w14:textId="6541F2FB" w:rsidR="00DA19C8" w:rsidRDefault="2BF54A31" w:rsidP="00155475">
      <w:r>
        <w:t xml:space="preserve">Siden </w:t>
      </w:r>
      <w:proofErr w:type="spellStart"/>
      <w:r w:rsidR="00E71337">
        <w:t>føderer</w:t>
      </w:r>
      <w:r>
        <w:t>ing</w:t>
      </w:r>
      <w:proofErr w:type="spellEnd"/>
      <w:r>
        <w:t xml:space="preserve"> styres av UPN-suffiks for hvert domene ved bruk av Office 365 kan det oppstå utfordringer dersom administrasjon og studenter bruker samme UPN-suffiks. Dette kan løses ved tredjepartsverktøy i forkant (internt i organisasjonen) som kan skille på om objekter skal bruke FEIDE eller ikke.</w:t>
      </w:r>
    </w:p>
    <w:p w14:paraId="3600A561" w14:textId="606042FC" w:rsidR="001A6DB9" w:rsidRDefault="001A6DB9" w:rsidP="00155475"/>
    <w:p w14:paraId="67F6AF5C" w14:textId="58E487ED" w:rsidR="001A6DB9" w:rsidRDefault="2BF54A31" w:rsidP="00155475">
      <w:r>
        <w:t>Det er også vanlig å distribuere «smart links» til brukere for å styre de direkte mot ønsket tjeneste for autentisering – som i dette tilfellet vil være FEIDE.</w:t>
      </w:r>
    </w:p>
    <w:p w14:paraId="523F6437" w14:textId="71602A8D" w:rsidR="007F2228" w:rsidRDefault="007F2228" w:rsidP="00155475"/>
    <w:p w14:paraId="40992991" w14:textId="231DAF49" w:rsidR="00E75E65" w:rsidRDefault="00E75E65" w:rsidP="004846CB">
      <w:pPr>
        <w:pStyle w:val="Overskrift2"/>
      </w:pPr>
      <w:bookmarkStart w:id="36" w:name="_Toc466894556"/>
      <w:r w:rsidRPr="00E75E65">
        <w:t>Eksisterende ID løsninger FIM</w:t>
      </w:r>
      <w:r w:rsidR="00E92035">
        <w:t>/MIM</w:t>
      </w:r>
      <w:bookmarkEnd w:id="36"/>
    </w:p>
    <w:p w14:paraId="2FD04A97" w14:textId="5873EF45" w:rsidR="00DA19C8" w:rsidRPr="00D20843" w:rsidRDefault="2BF54A31" w:rsidP="00155475">
      <w:r>
        <w:t xml:space="preserve">Det er viktig med oversikt over identitetsløsninger om man skal gå til Office 365. </w:t>
      </w:r>
    </w:p>
    <w:p w14:paraId="118C3A61" w14:textId="137FCEE3" w:rsidR="1069B589" w:rsidRDefault="2BF54A31" w:rsidP="00155475">
      <w:r>
        <w:t xml:space="preserve">Man må avgjøre om eksisterende ID løsning skal håndtere identiteter i </w:t>
      </w:r>
      <w:proofErr w:type="spellStart"/>
      <w:r>
        <w:t>Azure</w:t>
      </w:r>
      <w:proofErr w:type="spellEnd"/>
      <w:r>
        <w:t xml:space="preserve"> AD, eller om man skal bruke </w:t>
      </w:r>
      <w:proofErr w:type="spellStart"/>
      <w:r>
        <w:t>Azure</w:t>
      </w:r>
      <w:proofErr w:type="spellEnd"/>
      <w:r>
        <w:t xml:space="preserve"> AD Connect til dette (hvor ID løsning har full kontroll på AD). </w:t>
      </w:r>
    </w:p>
    <w:p w14:paraId="3EA29B2A" w14:textId="55CB65E3" w:rsidR="1069B589" w:rsidRDefault="2BF54A31" w:rsidP="00155475">
      <w:r>
        <w:t>Eksempel:</w:t>
      </w:r>
    </w:p>
    <w:p w14:paraId="493A1B4D" w14:textId="28C645A0" w:rsidR="1069B589" w:rsidRDefault="2BF54A31" w:rsidP="00155475">
      <w:pPr>
        <w:pStyle w:val="Listeavsnitt"/>
        <w:numPr>
          <w:ilvl w:val="0"/>
          <w:numId w:val="3"/>
        </w:numPr>
      </w:pPr>
      <w:r>
        <w:t>ID løsning henter sine data fra HR system eller annet system/database</w:t>
      </w:r>
    </w:p>
    <w:p w14:paraId="45DAFC13" w14:textId="43314A87" w:rsidR="1069B589" w:rsidRDefault="2BF54A31" w:rsidP="00155475">
      <w:pPr>
        <w:pStyle w:val="Listeavsnitt"/>
        <w:numPr>
          <w:ilvl w:val="0"/>
          <w:numId w:val="3"/>
        </w:numPr>
      </w:pPr>
      <w:r>
        <w:t xml:space="preserve">ID løsning oppretter brukere / grupper </w:t>
      </w:r>
      <w:proofErr w:type="spellStart"/>
      <w:r>
        <w:t>etc</w:t>
      </w:r>
      <w:proofErr w:type="spellEnd"/>
      <w:r>
        <w:t xml:space="preserve"> i AD</w:t>
      </w:r>
    </w:p>
    <w:p w14:paraId="7907002A" w14:textId="39FE1F78" w:rsidR="1069B589" w:rsidRDefault="2BF54A31" w:rsidP="00155475">
      <w:pPr>
        <w:pStyle w:val="Listeavsnitt"/>
        <w:numPr>
          <w:ilvl w:val="0"/>
          <w:numId w:val="3"/>
        </w:numPr>
      </w:pPr>
      <w:proofErr w:type="spellStart"/>
      <w:r>
        <w:t>Azure</w:t>
      </w:r>
      <w:proofErr w:type="spellEnd"/>
      <w:r>
        <w:t xml:space="preserve"> AD Connect synkroniserer dette til </w:t>
      </w:r>
      <w:proofErr w:type="spellStart"/>
      <w:r>
        <w:t>Azure</w:t>
      </w:r>
      <w:proofErr w:type="spellEnd"/>
      <w:r>
        <w:t xml:space="preserve"> AD</w:t>
      </w:r>
    </w:p>
    <w:p w14:paraId="227A9C4B" w14:textId="77777777" w:rsidR="006D4EF5" w:rsidRPr="006D4EF5" w:rsidRDefault="006D4EF5" w:rsidP="009F0BE7">
      <w:pPr>
        <w:pStyle w:val="Brdtekst2"/>
      </w:pPr>
    </w:p>
    <w:p w14:paraId="538F1FE0" w14:textId="77ABAEDD" w:rsidR="00E75E65" w:rsidRPr="00446AE9" w:rsidRDefault="00E75E65" w:rsidP="004846CB">
      <w:pPr>
        <w:pStyle w:val="Overskrift2"/>
        <w:rPr>
          <w:lang w:val="en-US"/>
        </w:rPr>
      </w:pPr>
      <w:bookmarkStart w:id="37" w:name="_Toc466894557"/>
      <w:r w:rsidRPr="00446AE9">
        <w:rPr>
          <w:lang w:val="en-US"/>
        </w:rPr>
        <w:t>Azure AD Connect (AAD Connect)</w:t>
      </w:r>
      <w:bookmarkEnd w:id="37"/>
    </w:p>
    <w:p w14:paraId="106058C3" w14:textId="230B3922" w:rsidR="00611152" w:rsidRPr="00245FB4" w:rsidRDefault="2BF54A31" w:rsidP="00155475">
      <w:r w:rsidRPr="2BF54A31">
        <w:rPr>
          <w:lang w:val="en-US"/>
        </w:rPr>
        <w:t xml:space="preserve">Azure Active Directory Connect (AAD Connect) </w:t>
      </w:r>
      <w:proofErr w:type="spellStart"/>
      <w:r w:rsidRPr="2BF54A31">
        <w:rPr>
          <w:lang w:val="en-US"/>
        </w:rPr>
        <w:t>er</w:t>
      </w:r>
      <w:proofErr w:type="spellEnd"/>
      <w:r w:rsidRPr="2BF54A31">
        <w:rPr>
          <w:lang w:val="en-US"/>
        </w:rPr>
        <w:t xml:space="preserve"> </w:t>
      </w:r>
      <w:proofErr w:type="spellStart"/>
      <w:r w:rsidRPr="2BF54A31">
        <w:rPr>
          <w:lang w:val="en-US"/>
        </w:rPr>
        <w:t>Microsofts</w:t>
      </w:r>
      <w:proofErr w:type="spellEnd"/>
      <w:r w:rsidRPr="2BF54A31">
        <w:rPr>
          <w:lang w:val="en-US"/>
        </w:rPr>
        <w:t xml:space="preserve"> </w:t>
      </w:r>
      <w:proofErr w:type="spellStart"/>
      <w:r w:rsidRPr="2BF54A31">
        <w:rPr>
          <w:lang w:val="en-US"/>
        </w:rPr>
        <w:t>foretrukne</w:t>
      </w:r>
      <w:proofErr w:type="spellEnd"/>
      <w:r w:rsidRPr="2BF54A31">
        <w:rPr>
          <w:lang w:val="en-US"/>
        </w:rPr>
        <w:t xml:space="preserve"> </w:t>
      </w:r>
      <w:proofErr w:type="spellStart"/>
      <w:r w:rsidRPr="2BF54A31">
        <w:rPr>
          <w:lang w:val="en-US"/>
        </w:rPr>
        <w:t>verktøy</w:t>
      </w:r>
      <w:proofErr w:type="spellEnd"/>
      <w:r w:rsidRPr="2BF54A31">
        <w:rPr>
          <w:lang w:val="en-US"/>
        </w:rPr>
        <w:t xml:space="preserve"> for </w:t>
      </w:r>
      <w:proofErr w:type="spellStart"/>
      <w:r w:rsidRPr="2BF54A31">
        <w:rPr>
          <w:lang w:val="en-US"/>
        </w:rPr>
        <w:t>synkronisering</w:t>
      </w:r>
      <w:proofErr w:type="spellEnd"/>
      <w:r w:rsidRPr="2BF54A31">
        <w:rPr>
          <w:lang w:val="en-US"/>
        </w:rPr>
        <w:t xml:space="preserve"> </w:t>
      </w:r>
      <w:proofErr w:type="spellStart"/>
      <w:r w:rsidRPr="2BF54A31">
        <w:rPr>
          <w:lang w:val="en-US"/>
        </w:rPr>
        <w:t>av</w:t>
      </w:r>
      <w:proofErr w:type="spellEnd"/>
      <w:r w:rsidRPr="2BF54A31">
        <w:rPr>
          <w:lang w:val="en-US"/>
        </w:rPr>
        <w:t xml:space="preserve"> </w:t>
      </w:r>
      <w:proofErr w:type="spellStart"/>
      <w:r w:rsidRPr="2BF54A31">
        <w:rPr>
          <w:lang w:val="en-US"/>
        </w:rPr>
        <w:t>objekter</w:t>
      </w:r>
      <w:proofErr w:type="spellEnd"/>
      <w:r w:rsidRPr="2BF54A31">
        <w:rPr>
          <w:lang w:val="en-US"/>
        </w:rPr>
        <w:t xml:space="preserve"> </w:t>
      </w:r>
      <w:proofErr w:type="spellStart"/>
      <w:r w:rsidRPr="2BF54A31">
        <w:rPr>
          <w:lang w:val="en-US"/>
        </w:rPr>
        <w:t>fra</w:t>
      </w:r>
      <w:proofErr w:type="spellEnd"/>
      <w:r w:rsidRPr="2BF54A31">
        <w:rPr>
          <w:lang w:val="en-US"/>
        </w:rPr>
        <w:t xml:space="preserve"> Active Directory (AD) </w:t>
      </w:r>
      <w:proofErr w:type="spellStart"/>
      <w:r w:rsidRPr="2BF54A31">
        <w:rPr>
          <w:lang w:val="en-US"/>
        </w:rPr>
        <w:t>til</w:t>
      </w:r>
      <w:proofErr w:type="spellEnd"/>
      <w:r w:rsidRPr="2BF54A31">
        <w:rPr>
          <w:lang w:val="en-US"/>
        </w:rPr>
        <w:t xml:space="preserve"> Azure Active Directory (Azure AD). </w:t>
      </w:r>
      <w:r>
        <w:t xml:space="preserve">Merk at det som kalles </w:t>
      </w:r>
      <w:proofErr w:type="spellStart"/>
      <w:r>
        <w:t>tenant</w:t>
      </w:r>
      <w:proofErr w:type="spellEnd"/>
      <w:r>
        <w:t xml:space="preserve"> i Office 365 er det samme som en instans av </w:t>
      </w:r>
      <w:proofErr w:type="spellStart"/>
      <w:r>
        <w:t>Azure</w:t>
      </w:r>
      <w:proofErr w:type="spellEnd"/>
      <w:r>
        <w:t xml:space="preserve"> AD.</w:t>
      </w:r>
    </w:p>
    <w:p w14:paraId="57DD2660" w14:textId="347B327F" w:rsidR="00766E58" w:rsidRDefault="2BF54A31" w:rsidP="00155475">
      <w:r>
        <w:t xml:space="preserve">Applikasjonen installeres på en server som enten er innmeldt i domenet eller er </w:t>
      </w:r>
      <w:proofErr w:type="spellStart"/>
      <w:r>
        <w:t>standalone</w:t>
      </w:r>
      <w:proofErr w:type="spellEnd"/>
      <w:r>
        <w:t xml:space="preserve">, og kan synkronisere opp fra domener i samme </w:t>
      </w:r>
      <w:proofErr w:type="spellStart"/>
      <w:r>
        <w:t>forest</w:t>
      </w:r>
      <w:proofErr w:type="spellEnd"/>
      <w:r>
        <w:t xml:space="preserve"> eller andre tilgjengelige forest-er.</w:t>
      </w:r>
    </w:p>
    <w:p w14:paraId="7D125CB2" w14:textId="01735319" w:rsidR="00766E58" w:rsidRDefault="2BF54A31" w:rsidP="00155475">
      <w:r>
        <w:t>Under installasjonen opprettes det konto for synk</w:t>
      </w:r>
      <w:r w:rsidR="00F9119C">
        <w:t>ronisering</w:t>
      </w:r>
      <w:r>
        <w:t xml:space="preserve"> mot </w:t>
      </w:r>
      <w:proofErr w:type="spellStart"/>
      <w:r>
        <w:t>tenant</w:t>
      </w:r>
      <w:proofErr w:type="spellEnd"/>
      <w:r>
        <w:t xml:space="preserve"> i </w:t>
      </w:r>
      <w:proofErr w:type="spellStart"/>
      <w:r>
        <w:t>Azure</w:t>
      </w:r>
      <w:proofErr w:type="spellEnd"/>
      <w:r>
        <w:t xml:space="preserve"> AD og en lokal </w:t>
      </w:r>
      <w:proofErr w:type="spellStart"/>
      <w:r>
        <w:t>servicekonto</w:t>
      </w:r>
      <w:proofErr w:type="spellEnd"/>
      <w:r>
        <w:t xml:space="preserve"> på server som AAD Connect installeres på. </w:t>
      </w:r>
    </w:p>
    <w:p w14:paraId="45034EFD" w14:textId="6CF19097" w:rsidR="00257398" w:rsidRDefault="00373FC0" w:rsidP="00155475">
      <w:r>
        <w:t>AAD Connect trenger og</w:t>
      </w:r>
      <w:r w:rsidR="00F9119C">
        <w:t>så</w:t>
      </w:r>
      <w:r>
        <w:t xml:space="preserve"> tilgang til </w:t>
      </w:r>
      <w:r w:rsidR="004859F0">
        <w:t xml:space="preserve">AD og tjenestene DNS, Kerberos, MS-RPC, LDAP/LDAPS og RPC. </w:t>
      </w:r>
      <w:r w:rsidR="00257398">
        <w:t xml:space="preserve">Selve synkroniseringen av data </w:t>
      </w:r>
      <w:r w:rsidR="00F9119C">
        <w:t xml:space="preserve">foregår </w:t>
      </w:r>
      <w:r w:rsidR="00257398">
        <w:t>over HTTPS-protokollen (443).</w:t>
      </w:r>
      <w:r w:rsidR="004859F0">
        <w:t xml:space="preserve"> For ko</w:t>
      </w:r>
      <w:r w:rsidR="008068B2">
        <w:t xml:space="preserve">mplett </w:t>
      </w:r>
      <w:proofErr w:type="spellStart"/>
      <w:r w:rsidR="008068B2">
        <w:t>portliste</w:t>
      </w:r>
      <w:proofErr w:type="spellEnd"/>
      <w:r w:rsidR="008068B2">
        <w:t>, se referanse 1.</w:t>
      </w:r>
      <w:r>
        <w:tab/>
      </w:r>
    </w:p>
    <w:p w14:paraId="6E711645" w14:textId="0A44F40F" w:rsidR="00064E6D" w:rsidRDefault="2BF54A31" w:rsidP="00155475">
      <w:r>
        <w:t xml:space="preserve">Det anbefales </w:t>
      </w:r>
      <w:r w:rsidR="00F9119C">
        <w:t>oppsett av</w:t>
      </w:r>
      <w:r>
        <w:t xml:space="preserve"> filtrering på OU-nivå for å ha kontroll på objekter som synkroniseres.</w:t>
      </w:r>
    </w:p>
    <w:p w14:paraId="5FDFA660" w14:textId="792BE370" w:rsidR="00064E6D" w:rsidRDefault="2BF54A31" w:rsidP="00155475">
      <w:r>
        <w:t>AAD Connect kan ins</w:t>
      </w:r>
      <w:r w:rsidR="0096405A">
        <w:t>talleres på en domenekontroller, men det anbefales ikke.</w:t>
      </w:r>
    </w:p>
    <w:p w14:paraId="7E29F719" w14:textId="77ADD157" w:rsidR="001073E1" w:rsidRDefault="2BF54A31" w:rsidP="00155475">
      <w:r>
        <w:t xml:space="preserve">AAD Connect kan kun synkronisere objekter mot en </w:t>
      </w:r>
      <w:proofErr w:type="spellStart"/>
      <w:r>
        <w:t>tenant</w:t>
      </w:r>
      <w:proofErr w:type="spellEnd"/>
      <w:r>
        <w:t>.</w:t>
      </w:r>
    </w:p>
    <w:p w14:paraId="62450185" w14:textId="2AC04845" w:rsidR="003F4008" w:rsidRDefault="2BF54A31" w:rsidP="00155475">
      <w:r>
        <w:t xml:space="preserve">AAD Connect synkroniserer tilbake enkelte attributter fra </w:t>
      </w:r>
      <w:proofErr w:type="spellStart"/>
      <w:r>
        <w:t>Azure</w:t>
      </w:r>
      <w:proofErr w:type="spellEnd"/>
      <w:r>
        <w:t xml:space="preserve"> AD til lokalt AD.</w:t>
      </w:r>
    </w:p>
    <w:p w14:paraId="2DA151A4" w14:textId="0E054E28" w:rsidR="0035191F" w:rsidRDefault="0035191F" w:rsidP="00155475"/>
    <w:p w14:paraId="6EEDBB73" w14:textId="3956723A" w:rsidR="002924D4" w:rsidRDefault="0035191F" w:rsidP="00CD449E">
      <w:pPr>
        <w:pStyle w:val="Overskrift3"/>
      </w:pPr>
      <w:bookmarkStart w:id="38" w:name="_Toc466894558"/>
      <w:r>
        <w:lastRenderedPageBreak/>
        <w:t>AAD Conn</w:t>
      </w:r>
      <w:r w:rsidR="00D35AE0">
        <w:t>ect og forskjellige topologier</w:t>
      </w:r>
      <w:bookmarkEnd w:id="38"/>
    </w:p>
    <w:p w14:paraId="4468F283" w14:textId="700595BC" w:rsidR="00D35AE0" w:rsidRPr="009F0BE7" w:rsidRDefault="2BF54A31" w:rsidP="009F0BE7">
      <w:pPr>
        <w:pStyle w:val="Brdtekst3"/>
      </w:pPr>
      <w:r>
        <w:t xml:space="preserve">AAD Connect støtter flere forskjellige topologier. </w:t>
      </w:r>
    </w:p>
    <w:p w14:paraId="214E3467" w14:textId="716AA25B" w:rsidR="00D35AE0" w:rsidRPr="009F0BE7" w:rsidRDefault="00D35AE0" w:rsidP="009F0BE7">
      <w:pPr>
        <w:pStyle w:val="Brdtekst3"/>
      </w:pPr>
    </w:p>
    <w:p w14:paraId="22E37193" w14:textId="2A7FDA07" w:rsidR="00D35AE0" w:rsidRPr="009F0BE7" w:rsidRDefault="2BF54A31" w:rsidP="009F0BE7">
      <w:pPr>
        <w:pStyle w:val="Brdtekst3"/>
      </w:pPr>
      <w:r>
        <w:t>Oversikt over topologier og støtte i skrivende stund:</w:t>
      </w:r>
    </w:p>
    <w:tbl>
      <w:tblPr>
        <w:tblStyle w:val="Tabellrutenett"/>
        <w:tblW w:w="0" w:type="auto"/>
        <w:tblLook w:val="04A0" w:firstRow="1" w:lastRow="0" w:firstColumn="1" w:lastColumn="0" w:noHBand="0" w:noVBand="1"/>
      </w:tblPr>
      <w:tblGrid>
        <w:gridCol w:w="4687"/>
        <w:gridCol w:w="1368"/>
        <w:gridCol w:w="2962"/>
      </w:tblGrid>
      <w:tr w:rsidR="009F0BE7" w:rsidRPr="009F0BE7" w14:paraId="731FCE38" w14:textId="77777777" w:rsidTr="2BF54A31">
        <w:tc>
          <w:tcPr>
            <w:tcW w:w="4687" w:type="dxa"/>
          </w:tcPr>
          <w:p w14:paraId="6B918236" w14:textId="490CB9D8" w:rsidR="00D35AE0" w:rsidRPr="009F0BE7" w:rsidRDefault="2BF54A31" w:rsidP="009F0BE7">
            <w:pPr>
              <w:pStyle w:val="Brdtekst3"/>
            </w:pPr>
            <w:r>
              <w:t>Topologi</w:t>
            </w:r>
          </w:p>
        </w:tc>
        <w:tc>
          <w:tcPr>
            <w:tcW w:w="1368" w:type="dxa"/>
          </w:tcPr>
          <w:p w14:paraId="483D5378" w14:textId="461FA336" w:rsidR="00D35AE0" w:rsidRPr="009F0BE7" w:rsidRDefault="2BF54A31" w:rsidP="009F0BE7">
            <w:pPr>
              <w:pStyle w:val="Brdtekst3"/>
            </w:pPr>
            <w:proofErr w:type="spellStart"/>
            <w:r>
              <w:t>Supportert</w:t>
            </w:r>
            <w:proofErr w:type="spellEnd"/>
          </w:p>
        </w:tc>
        <w:tc>
          <w:tcPr>
            <w:tcW w:w="2962" w:type="dxa"/>
          </w:tcPr>
          <w:p w14:paraId="73B7F430" w14:textId="7D8D4237" w:rsidR="00D35AE0" w:rsidRPr="009F0BE7" w:rsidRDefault="2BF54A31" w:rsidP="009F0BE7">
            <w:pPr>
              <w:pStyle w:val="Brdtekst3"/>
            </w:pPr>
            <w:r>
              <w:t>Kommentar</w:t>
            </w:r>
          </w:p>
        </w:tc>
      </w:tr>
      <w:tr w:rsidR="009F0BE7" w:rsidRPr="009F0BE7" w14:paraId="30D9D5F3" w14:textId="77777777" w:rsidTr="2BF54A31">
        <w:tc>
          <w:tcPr>
            <w:tcW w:w="4687" w:type="dxa"/>
          </w:tcPr>
          <w:p w14:paraId="2637330E" w14:textId="67D4FD68" w:rsidR="00D35AE0" w:rsidRPr="009F0BE7" w:rsidRDefault="00245FB4" w:rsidP="009F0BE7">
            <w:pPr>
              <w:pStyle w:val="Brdtekst3"/>
            </w:pPr>
            <w:r w:rsidRPr="009F0BE7">
              <w:t>e</w:t>
            </w:r>
            <w:r w:rsidR="00D35AE0" w:rsidRPr="009F0BE7">
              <w:t xml:space="preserve">n </w:t>
            </w:r>
            <w:proofErr w:type="spellStart"/>
            <w:r w:rsidR="00D35AE0" w:rsidRPr="009F0BE7">
              <w:t>forest</w:t>
            </w:r>
            <w:proofErr w:type="spellEnd"/>
            <w:r w:rsidR="00D35AE0" w:rsidRPr="009F0BE7">
              <w:t xml:space="preserve"> </w:t>
            </w:r>
            <w:r w:rsidR="00D35AE0" w:rsidRPr="009F0BE7">
              <w:sym w:font="Wingdings" w:char="F0E0"/>
            </w:r>
            <w:r w:rsidR="00D35AE0" w:rsidRPr="009F0BE7">
              <w:t xml:space="preserve"> </w:t>
            </w:r>
            <w:r w:rsidRPr="009F0BE7">
              <w:t xml:space="preserve">en AAD Connect </w:t>
            </w:r>
            <w:r w:rsidRPr="009F0BE7">
              <w:sym w:font="Wingdings" w:char="F0E0"/>
            </w:r>
            <w:r w:rsidRPr="009F0BE7">
              <w:t xml:space="preserve"> e</w:t>
            </w:r>
            <w:r w:rsidR="00D35AE0" w:rsidRPr="009F0BE7">
              <w:t xml:space="preserve">t </w:t>
            </w:r>
            <w:proofErr w:type="spellStart"/>
            <w:r w:rsidR="00D35AE0" w:rsidRPr="009F0BE7">
              <w:t>Azure</w:t>
            </w:r>
            <w:proofErr w:type="spellEnd"/>
            <w:r w:rsidR="00D35AE0" w:rsidRPr="009F0BE7">
              <w:t xml:space="preserve"> AD</w:t>
            </w:r>
          </w:p>
        </w:tc>
        <w:tc>
          <w:tcPr>
            <w:tcW w:w="1368" w:type="dxa"/>
          </w:tcPr>
          <w:p w14:paraId="2EAE6B8A" w14:textId="35A20B3E" w:rsidR="00D35AE0" w:rsidRPr="009F0BE7" w:rsidRDefault="2BF54A31" w:rsidP="009F0BE7">
            <w:pPr>
              <w:pStyle w:val="Brdtekst3"/>
            </w:pPr>
            <w:r>
              <w:t>Ja</w:t>
            </w:r>
          </w:p>
        </w:tc>
        <w:tc>
          <w:tcPr>
            <w:tcW w:w="2962" w:type="dxa"/>
          </w:tcPr>
          <w:p w14:paraId="74606399" w14:textId="6016C111" w:rsidR="00D35AE0" w:rsidRPr="009F0BE7" w:rsidRDefault="2BF54A31" w:rsidP="009F0BE7">
            <w:pPr>
              <w:pStyle w:val="Brdtekst3"/>
            </w:pPr>
            <w:r>
              <w:t>Standardoppsett</w:t>
            </w:r>
          </w:p>
        </w:tc>
      </w:tr>
      <w:tr w:rsidR="009F0BE7" w:rsidRPr="009F0BE7" w14:paraId="65CAB2EF" w14:textId="77777777" w:rsidTr="2BF54A31">
        <w:tc>
          <w:tcPr>
            <w:tcW w:w="4687" w:type="dxa"/>
          </w:tcPr>
          <w:p w14:paraId="2FF19E60" w14:textId="54E1BAC9" w:rsidR="00D35AE0" w:rsidRPr="009F0BE7" w:rsidRDefault="00245FB4" w:rsidP="009F0BE7">
            <w:pPr>
              <w:pStyle w:val="Brdtekst3"/>
            </w:pPr>
            <w:r w:rsidRPr="009F0BE7">
              <w:t xml:space="preserve">en </w:t>
            </w:r>
            <w:proofErr w:type="spellStart"/>
            <w:r w:rsidRPr="009F0BE7">
              <w:t>forest</w:t>
            </w:r>
            <w:proofErr w:type="spellEnd"/>
            <w:r w:rsidRPr="009F0BE7">
              <w:t xml:space="preserve"> </w:t>
            </w:r>
            <w:r w:rsidRPr="009F0BE7">
              <w:sym w:font="Wingdings" w:char="F0E0"/>
            </w:r>
            <w:r w:rsidRPr="009F0BE7">
              <w:t xml:space="preserve"> flere AAD Connect </w:t>
            </w:r>
            <w:r w:rsidRPr="009F0BE7">
              <w:sym w:font="Wingdings" w:char="F0E0"/>
            </w:r>
            <w:r w:rsidRPr="009F0BE7">
              <w:t xml:space="preserve"> et </w:t>
            </w:r>
            <w:proofErr w:type="spellStart"/>
            <w:r w:rsidRPr="009F0BE7">
              <w:t>Azure</w:t>
            </w:r>
            <w:proofErr w:type="spellEnd"/>
            <w:r w:rsidRPr="009F0BE7">
              <w:t xml:space="preserve"> AD</w:t>
            </w:r>
          </w:p>
        </w:tc>
        <w:tc>
          <w:tcPr>
            <w:tcW w:w="1368" w:type="dxa"/>
          </w:tcPr>
          <w:p w14:paraId="63558D35" w14:textId="45FD197E" w:rsidR="00D35AE0" w:rsidRPr="009F0BE7" w:rsidRDefault="2BF54A31" w:rsidP="009F0BE7">
            <w:pPr>
              <w:pStyle w:val="Brdtekst3"/>
            </w:pPr>
            <w:r>
              <w:t>Nei</w:t>
            </w:r>
          </w:p>
        </w:tc>
        <w:tc>
          <w:tcPr>
            <w:tcW w:w="2962" w:type="dxa"/>
          </w:tcPr>
          <w:p w14:paraId="64171D44" w14:textId="3CD20A9A" w:rsidR="00D35AE0" w:rsidRPr="009F0BE7" w:rsidRDefault="2BF54A31" w:rsidP="009F0BE7">
            <w:pPr>
              <w:pStyle w:val="Brdtekst3"/>
            </w:pPr>
            <w:proofErr w:type="spellStart"/>
            <w:r>
              <w:t>Usupportert</w:t>
            </w:r>
            <w:proofErr w:type="spellEnd"/>
            <w:r>
              <w:t xml:space="preserve"> å ha flere AAD Connect servere mot et </w:t>
            </w:r>
            <w:proofErr w:type="spellStart"/>
            <w:r>
              <w:t>Azure</w:t>
            </w:r>
            <w:proofErr w:type="spellEnd"/>
            <w:r>
              <w:t xml:space="preserve"> AD</w:t>
            </w:r>
          </w:p>
        </w:tc>
      </w:tr>
      <w:tr w:rsidR="009F0BE7" w:rsidRPr="009F0BE7" w14:paraId="54342FC9" w14:textId="77777777" w:rsidTr="2BF54A31">
        <w:tc>
          <w:tcPr>
            <w:tcW w:w="4687" w:type="dxa"/>
          </w:tcPr>
          <w:p w14:paraId="2C3F76FB" w14:textId="6F8C7863" w:rsidR="00D35AE0" w:rsidRPr="009F0BE7" w:rsidRDefault="00245FB4" w:rsidP="009F0BE7">
            <w:pPr>
              <w:pStyle w:val="Brdtekst3"/>
            </w:pPr>
            <w:r w:rsidRPr="009F0BE7">
              <w:t xml:space="preserve">flere forest-er </w:t>
            </w:r>
            <w:r w:rsidRPr="009F0BE7">
              <w:sym w:font="Wingdings" w:char="F0E0"/>
            </w:r>
            <w:r w:rsidRPr="009F0BE7">
              <w:t xml:space="preserve"> en AAD Connect </w:t>
            </w:r>
            <w:r w:rsidRPr="009F0BE7">
              <w:sym w:font="Wingdings" w:char="F0E0"/>
            </w:r>
            <w:r w:rsidRPr="009F0BE7">
              <w:t xml:space="preserve"> et </w:t>
            </w:r>
            <w:proofErr w:type="spellStart"/>
            <w:r w:rsidRPr="009F0BE7">
              <w:t>Azure</w:t>
            </w:r>
            <w:proofErr w:type="spellEnd"/>
            <w:r w:rsidRPr="009F0BE7">
              <w:t xml:space="preserve"> AD</w:t>
            </w:r>
          </w:p>
        </w:tc>
        <w:tc>
          <w:tcPr>
            <w:tcW w:w="1368" w:type="dxa"/>
          </w:tcPr>
          <w:p w14:paraId="19C45433" w14:textId="6C245A8C" w:rsidR="00D35AE0" w:rsidRPr="009F0BE7" w:rsidRDefault="2BF54A31" w:rsidP="009F0BE7">
            <w:pPr>
              <w:pStyle w:val="Brdtekst3"/>
            </w:pPr>
            <w:r>
              <w:t>Ja</w:t>
            </w:r>
          </w:p>
        </w:tc>
        <w:tc>
          <w:tcPr>
            <w:tcW w:w="2962" w:type="dxa"/>
          </w:tcPr>
          <w:p w14:paraId="1BDEFA47" w14:textId="370C36B5" w:rsidR="00D35AE0" w:rsidRPr="009F0BE7" w:rsidRDefault="2BF54A31" w:rsidP="009F0BE7">
            <w:pPr>
              <w:pStyle w:val="Brdtekst3"/>
            </w:pPr>
            <w:r>
              <w:t>AAD Connect server må nå alle forest-er. Se avsnitt om immutable ID.</w:t>
            </w:r>
          </w:p>
        </w:tc>
      </w:tr>
      <w:tr w:rsidR="009F0BE7" w:rsidRPr="009F0BE7" w14:paraId="5F4DF422" w14:textId="77777777" w:rsidTr="2BF54A31">
        <w:tc>
          <w:tcPr>
            <w:tcW w:w="4687" w:type="dxa"/>
          </w:tcPr>
          <w:p w14:paraId="711A227C" w14:textId="38C1FB2B" w:rsidR="00D35AE0" w:rsidRPr="009F0BE7" w:rsidRDefault="00245FB4" w:rsidP="009F0BE7">
            <w:pPr>
              <w:pStyle w:val="Brdtekst3"/>
            </w:pPr>
            <w:r w:rsidRPr="009F0BE7">
              <w:t xml:space="preserve">Flere forest-er </w:t>
            </w:r>
            <w:r w:rsidRPr="009F0BE7">
              <w:sym w:font="Wingdings" w:char="F0E0"/>
            </w:r>
            <w:r w:rsidRPr="009F0BE7">
              <w:t xml:space="preserve"> flere AAD Connect </w:t>
            </w:r>
            <w:r w:rsidRPr="009F0BE7">
              <w:sym w:font="Wingdings" w:char="F0E0"/>
            </w:r>
            <w:r w:rsidRPr="009F0BE7">
              <w:t xml:space="preserve"> et </w:t>
            </w:r>
            <w:proofErr w:type="spellStart"/>
            <w:r w:rsidRPr="009F0BE7">
              <w:t>Azure</w:t>
            </w:r>
            <w:proofErr w:type="spellEnd"/>
            <w:r w:rsidRPr="009F0BE7">
              <w:t xml:space="preserve"> AD</w:t>
            </w:r>
          </w:p>
        </w:tc>
        <w:tc>
          <w:tcPr>
            <w:tcW w:w="1368" w:type="dxa"/>
          </w:tcPr>
          <w:p w14:paraId="12A9E18A" w14:textId="32EE0C7F" w:rsidR="00D35AE0" w:rsidRPr="009F0BE7" w:rsidRDefault="2BF54A31" w:rsidP="009F0BE7">
            <w:pPr>
              <w:pStyle w:val="Brdtekst3"/>
            </w:pPr>
            <w:r>
              <w:t>Nei</w:t>
            </w:r>
          </w:p>
        </w:tc>
        <w:tc>
          <w:tcPr>
            <w:tcW w:w="2962" w:type="dxa"/>
          </w:tcPr>
          <w:p w14:paraId="1A3E3397" w14:textId="72333B7A" w:rsidR="00D35AE0" w:rsidRPr="009F0BE7" w:rsidRDefault="2BF54A31" w:rsidP="009F0BE7">
            <w:pPr>
              <w:pStyle w:val="Brdtekst3"/>
            </w:pPr>
            <w:proofErr w:type="spellStart"/>
            <w:r>
              <w:t>Usupportert</w:t>
            </w:r>
            <w:proofErr w:type="spellEnd"/>
            <w:r>
              <w:t xml:space="preserve"> å ha flere AAD Connect servere mot et </w:t>
            </w:r>
            <w:proofErr w:type="spellStart"/>
            <w:r>
              <w:t>Azure</w:t>
            </w:r>
            <w:proofErr w:type="spellEnd"/>
            <w:r>
              <w:t xml:space="preserve"> AD</w:t>
            </w:r>
          </w:p>
        </w:tc>
      </w:tr>
    </w:tbl>
    <w:p w14:paraId="49821E13" w14:textId="42CD2151" w:rsidR="00D35AE0" w:rsidRDefault="00D35AE0" w:rsidP="009F0BE7">
      <w:pPr>
        <w:pStyle w:val="Brdtekst3"/>
      </w:pPr>
    </w:p>
    <w:p w14:paraId="5283E955" w14:textId="5B2C7CB0" w:rsidR="00245FB4" w:rsidRPr="00D35AE0" w:rsidRDefault="2BF54A31" w:rsidP="00155475">
      <w:r>
        <w:t>Det finnes også andre scenarioer, som for eksempel «</w:t>
      </w:r>
      <w:proofErr w:type="spellStart"/>
      <w:r>
        <w:t>account-resource</w:t>
      </w:r>
      <w:proofErr w:type="spellEnd"/>
      <w:r>
        <w:t xml:space="preserve"> </w:t>
      </w:r>
      <w:proofErr w:type="spellStart"/>
      <w:r>
        <w:t>forest</w:t>
      </w:r>
      <w:proofErr w:type="spellEnd"/>
      <w:r>
        <w:t>» og flere forest-er der brukerobjekter finnes i begge forest-er. Se referanser for utfyllende informasjon om dette.</w:t>
      </w:r>
    </w:p>
    <w:p w14:paraId="3C4E3F4D" w14:textId="4F336ACC" w:rsidR="002924D4" w:rsidRDefault="002924D4" w:rsidP="00CD449E">
      <w:pPr>
        <w:pStyle w:val="Overskrift3"/>
      </w:pPr>
      <w:bookmarkStart w:id="39" w:name="_Toc466894559"/>
      <w:r>
        <w:t>Immutable ID</w:t>
      </w:r>
      <w:bookmarkEnd w:id="39"/>
    </w:p>
    <w:p w14:paraId="2E37EE61" w14:textId="77777777" w:rsidR="00346CE8" w:rsidRDefault="2BF54A31" w:rsidP="00155475">
      <w:r>
        <w:t xml:space="preserve">Når man setter opp synkronisering av objekter til Office 365 dannes det en base-64 verdi av attributtet </w:t>
      </w:r>
      <w:proofErr w:type="spellStart"/>
      <w:r>
        <w:t>objectGUID</w:t>
      </w:r>
      <w:proofErr w:type="spellEnd"/>
      <w:r>
        <w:t xml:space="preserve"> for hvert objekt – immutable ID. Dette brukes som en unik identifikator, og verdien kalles i AAD Connect databasen (</w:t>
      </w:r>
      <w:proofErr w:type="spellStart"/>
      <w:r>
        <w:t>metaverse</w:t>
      </w:r>
      <w:proofErr w:type="spellEnd"/>
      <w:r>
        <w:t xml:space="preserve">) for </w:t>
      </w:r>
      <w:proofErr w:type="spellStart"/>
      <w:r>
        <w:t>sourceAnchor</w:t>
      </w:r>
      <w:proofErr w:type="spellEnd"/>
      <w:r>
        <w:t xml:space="preserve">. </w:t>
      </w:r>
    </w:p>
    <w:p w14:paraId="0294FEA9" w14:textId="36DF43C7" w:rsidR="002924D4" w:rsidRDefault="00346CE8" w:rsidP="009F0BE7">
      <w:pPr>
        <w:pStyle w:val="Brdtekst2"/>
      </w:pPr>
      <w:r>
        <w:rPr>
          <w:noProof/>
          <w:lang w:eastAsia="nb-NO"/>
        </w:rPr>
        <w:drawing>
          <wp:inline distT="0" distB="0" distL="0" distR="0" wp14:anchorId="6658D99F" wp14:editId="6F7C7AA9">
            <wp:extent cx="5732145" cy="1180465"/>
            <wp:effectExtent l="0" t="0" r="1905" b="635"/>
            <wp:docPr id="15498354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732145" cy="1180465"/>
                    </a:xfrm>
                    <a:prstGeom prst="rect">
                      <a:avLst/>
                    </a:prstGeom>
                  </pic:spPr>
                </pic:pic>
              </a:graphicData>
            </a:graphic>
          </wp:inline>
        </w:drawing>
      </w:r>
    </w:p>
    <w:p w14:paraId="688D85FF" w14:textId="77777777" w:rsidR="00346CE8" w:rsidRDefault="00346CE8" w:rsidP="009F0BE7">
      <w:pPr>
        <w:pStyle w:val="Brdtekst2"/>
      </w:pPr>
    </w:p>
    <w:p w14:paraId="4EAFE6A3" w14:textId="767A6332" w:rsidR="00346CE8" w:rsidRDefault="2BF54A31" w:rsidP="00155475">
      <w:r>
        <w:t xml:space="preserve">Så lenge et objekt flyttes mellom domener i samme </w:t>
      </w:r>
      <w:proofErr w:type="spellStart"/>
      <w:r>
        <w:t>forest</w:t>
      </w:r>
      <w:proofErr w:type="spellEnd"/>
      <w:r>
        <w:t xml:space="preserve"> forblir denne verdien uendret, men dersom man migrerer til en annen </w:t>
      </w:r>
      <w:proofErr w:type="spellStart"/>
      <w:r>
        <w:t>forest</w:t>
      </w:r>
      <w:proofErr w:type="spellEnd"/>
      <w:r>
        <w:t xml:space="preserve"> (for eksempel ved konsolidering, fusjon eller andre organisatoriske endringer) vil denne verdien bli endret. Det finnes ingen «SID </w:t>
      </w:r>
      <w:proofErr w:type="spellStart"/>
      <w:r>
        <w:t>history</w:t>
      </w:r>
      <w:proofErr w:type="spellEnd"/>
      <w:r>
        <w:t xml:space="preserve">» for </w:t>
      </w:r>
      <w:proofErr w:type="spellStart"/>
      <w:r>
        <w:t>objectGUID</w:t>
      </w:r>
      <w:proofErr w:type="spellEnd"/>
      <w:r>
        <w:t xml:space="preserve">. </w:t>
      </w:r>
    </w:p>
    <w:p w14:paraId="7D30CA75" w14:textId="7E93BC9F" w:rsidR="009016EE" w:rsidRDefault="2BF54A31" w:rsidP="00155475">
      <w:r>
        <w:t xml:space="preserve">Man bør derfor planlegge hvilket attributt man velger som grunnlag for </w:t>
      </w:r>
      <w:proofErr w:type="spellStart"/>
      <w:r>
        <w:t>sourceAnchor</w:t>
      </w:r>
      <w:proofErr w:type="spellEnd"/>
      <w:r>
        <w:t>.</w:t>
      </w:r>
    </w:p>
    <w:p w14:paraId="444C708F" w14:textId="7F5624DA" w:rsidR="00346CE8" w:rsidRDefault="00346CE8" w:rsidP="00155475"/>
    <w:p w14:paraId="26D0CE16" w14:textId="518B58A7" w:rsidR="00346CE8" w:rsidRDefault="2BF54A31" w:rsidP="00155475">
      <w:r>
        <w:t xml:space="preserve">Et alternativ er å bruke en av Exchange </w:t>
      </w:r>
      <w:proofErr w:type="spellStart"/>
      <w:r>
        <w:t>custom</w:t>
      </w:r>
      <w:proofErr w:type="spellEnd"/>
      <w:r>
        <w:t xml:space="preserve"> </w:t>
      </w:r>
      <w:proofErr w:type="spellStart"/>
      <w:r>
        <w:t>attributes</w:t>
      </w:r>
      <w:proofErr w:type="spellEnd"/>
      <w:r>
        <w:t xml:space="preserve">, for eksempel extensionAttribute1 og lagre base-64 verdien av </w:t>
      </w:r>
      <w:proofErr w:type="spellStart"/>
      <w:r>
        <w:t>objectGUID</w:t>
      </w:r>
      <w:proofErr w:type="spellEnd"/>
      <w:r>
        <w:t xml:space="preserve"> der.</w:t>
      </w:r>
    </w:p>
    <w:p w14:paraId="69D4CD44" w14:textId="1F7559C8" w:rsidR="00346CE8" w:rsidRDefault="2BF54A31" w:rsidP="00155475">
      <w:r>
        <w:t xml:space="preserve">Merk at dette vil påvirke ADFS, da oppsettet av </w:t>
      </w:r>
      <w:r w:rsidR="00F9119C">
        <w:t>«</w:t>
      </w:r>
      <w:proofErr w:type="spellStart"/>
      <w:r>
        <w:t>relaying</w:t>
      </w:r>
      <w:proofErr w:type="spellEnd"/>
      <w:r>
        <w:t xml:space="preserve"> party trust</w:t>
      </w:r>
      <w:r w:rsidR="00F9119C">
        <w:t>»</w:t>
      </w:r>
      <w:r>
        <w:t xml:space="preserve"> for Office 365 lager </w:t>
      </w:r>
      <w:r w:rsidR="00F9119C">
        <w:t>«</w:t>
      </w:r>
      <w:proofErr w:type="spellStart"/>
      <w:r>
        <w:t>claim</w:t>
      </w:r>
      <w:proofErr w:type="spellEnd"/>
      <w:r>
        <w:t xml:space="preserve"> </w:t>
      </w:r>
      <w:proofErr w:type="spellStart"/>
      <w:r>
        <w:t>rule</w:t>
      </w:r>
      <w:proofErr w:type="spellEnd"/>
      <w:r w:rsidR="00F9119C">
        <w:t>»</w:t>
      </w:r>
      <w:r>
        <w:t xml:space="preserve"> som peker på </w:t>
      </w:r>
      <w:proofErr w:type="spellStart"/>
      <w:r>
        <w:t>objectGUID</w:t>
      </w:r>
      <w:proofErr w:type="spellEnd"/>
      <w:r>
        <w:t xml:space="preserve">. Dette kan redigeres i </w:t>
      </w:r>
      <w:r w:rsidR="00F9119C">
        <w:t>«</w:t>
      </w:r>
      <w:proofErr w:type="spellStart"/>
      <w:r>
        <w:t>claim</w:t>
      </w:r>
      <w:proofErr w:type="spellEnd"/>
      <w:r>
        <w:t xml:space="preserve"> </w:t>
      </w:r>
      <w:proofErr w:type="spellStart"/>
      <w:r>
        <w:t>rule</w:t>
      </w:r>
      <w:proofErr w:type="spellEnd"/>
      <w:r w:rsidR="00F9119C">
        <w:t>»</w:t>
      </w:r>
      <w:r>
        <w:t xml:space="preserve"> i ADFS management. </w:t>
      </w:r>
    </w:p>
    <w:p w14:paraId="545241DF" w14:textId="114D3278" w:rsidR="00346CE8" w:rsidRDefault="00346CE8" w:rsidP="009F0BE7">
      <w:pPr>
        <w:pStyle w:val="Brdtekst2"/>
      </w:pPr>
    </w:p>
    <w:p w14:paraId="74F710AB" w14:textId="4C45AD28" w:rsidR="00E75E65" w:rsidRDefault="000126EF" w:rsidP="004846CB">
      <w:pPr>
        <w:pStyle w:val="Overskrift2"/>
      </w:pPr>
      <w:bookmarkStart w:id="40" w:name="_Toc466894560"/>
      <w:r>
        <w:t>Identitetsbehandling</w:t>
      </w:r>
      <w:r w:rsidR="00E75E65" w:rsidRPr="00E75E65">
        <w:t xml:space="preserve"> etter</w:t>
      </w:r>
      <w:r>
        <w:t xml:space="preserve"> innføring av</w:t>
      </w:r>
      <w:r w:rsidR="00E75E65" w:rsidRPr="00E75E65">
        <w:t xml:space="preserve"> Office 365</w:t>
      </w:r>
      <w:bookmarkEnd w:id="40"/>
    </w:p>
    <w:p w14:paraId="090F2E1A" w14:textId="37529501" w:rsidR="000126EF" w:rsidRDefault="2BF54A31" w:rsidP="00155475">
      <w:r>
        <w:t xml:space="preserve">Så lenge identiteter synkroniseres fra et lokalt AD til </w:t>
      </w:r>
      <w:proofErr w:type="spellStart"/>
      <w:r>
        <w:t>Azure</w:t>
      </w:r>
      <w:proofErr w:type="spellEnd"/>
      <w:r>
        <w:t xml:space="preserve"> AD er det viktig å forstå at lokalt AD er «</w:t>
      </w:r>
      <w:proofErr w:type="spellStart"/>
      <w:r>
        <w:t>source</w:t>
      </w:r>
      <w:proofErr w:type="spellEnd"/>
      <w:r>
        <w:t xml:space="preserve"> </w:t>
      </w:r>
      <w:proofErr w:type="spellStart"/>
      <w:r>
        <w:t>of</w:t>
      </w:r>
      <w:proofErr w:type="spellEnd"/>
      <w:r>
        <w:t xml:space="preserve"> </w:t>
      </w:r>
      <w:proofErr w:type="spellStart"/>
      <w:r>
        <w:t>authority</w:t>
      </w:r>
      <w:proofErr w:type="spellEnd"/>
      <w:r>
        <w:t xml:space="preserve">». Det betyr at man ikke kan endre attributter på objektene direkte i </w:t>
      </w:r>
      <w:proofErr w:type="spellStart"/>
      <w:r>
        <w:t>Azure</w:t>
      </w:r>
      <w:proofErr w:type="spellEnd"/>
      <w:r>
        <w:t xml:space="preserve"> AD, men endringer må gjøres i lokalt AD og synkroniseres opp.</w:t>
      </w:r>
    </w:p>
    <w:p w14:paraId="762B113D" w14:textId="53DE6CF9" w:rsidR="000126EF" w:rsidRDefault="2BF54A31" w:rsidP="00155475">
      <w:r>
        <w:t xml:space="preserve">Dette gjør seg spesielt gjeldende i forbindelse med Exchange. Mange organisasjoner ønsker å avvikle lokal Exchange etter postbokser er flyttet til Office 365, men opplever at man i praksis må beholde en </w:t>
      </w:r>
      <w:proofErr w:type="spellStart"/>
      <w:r>
        <w:t>Exchangeserver</w:t>
      </w:r>
      <w:proofErr w:type="spellEnd"/>
      <w:r>
        <w:t xml:space="preserve"> i «hybrid mode» og ha en hybridlink stående oppe mot Office 365. Dette er det </w:t>
      </w:r>
      <w:proofErr w:type="spellStart"/>
      <w:r>
        <w:t>supporterte</w:t>
      </w:r>
      <w:proofErr w:type="spellEnd"/>
      <w:r>
        <w:t xml:space="preserve"> alternativet fra Microsoft. Det støttes per nå ikke manuell redigering av attributter på </w:t>
      </w:r>
      <w:r>
        <w:lastRenderedPageBreak/>
        <w:t xml:space="preserve">objekter. Microsoft har kommet med en gratis lisens til Exchange 2010/2013/2016 der server opererer i «hybrid mode» og man har tilgang til Exchange management. </w:t>
      </w:r>
    </w:p>
    <w:p w14:paraId="0038E554" w14:textId="16AF4B3B" w:rsidR="000126EF" w:rsidRDefault="000126EF" w:rsidP="00155475"/>
    <w:p w14:paraId="5DE5DFC9" w14:textId="431BFA02" w:rsidR="000126EF" w:rsidRPr="000126EF" w:rsidRDefault="2BF54A31" w:rsidP="00155475">
      <w:r>
        <w:t>Alternativt kan dette håndteres av en identitetsløsning som håndterer redigering/</w:t>
      </w:r>
      <w:proofErr w:type="spellStart"/>
      <w:r>
        <w:t>provisjonering</w:t>
      </w:r>
      <w:proofErr w:type="spellEnd"/>
      <w:r>
        <w:t xml:space="preserve"> av attributter (FIM/MIM, LCS, el).</w:t>
      </w:r>
    </w:p>
    <w:p w14:paraId="49A498E8" w14:textId="463863CC" w:rsidR="00F9312E" w:rsidRDefault="00F9312E" w:rsidP="00155475">
      <w:pPr>
        <w:rPr>
          <w:rFonts w:ascii="Arial" w:hAnsi="Arial"/>
          <w:color w:val="244061"/>
          <w:sz w:val="28"/>
          <w:szCs w:val="28"/>
        </w:rPr>
      </w:pPr>
    </w:p>
    <w:p w14:paraId="62ADC713" w14:textId="00F81E07" w:rsidR="00E75E65" w:rsidRDefault="00E75E65" w:rsidP="004846CB">
      <w:pPr>
        <w:pStyle w:val="Overskrift2"/>
      </w:pPr>
      <w:bookmarkStart w:id="41" w:name="_Toc466894561"/>
      <w:r>
        <w:t>SSO</w:t>
      </w:r>
      <w:bookmarkEnd w:id="41"/>
    </w:p>
    <w:p w14:paraId="69F9F760" w14:textId="1FBA39BE" w:rsidR="004604E4" w:rsidRDefault="2BF54A31" w:rsidP="00155475">
      <w:r>
        <w:t xml:space="preserve">Single </w:t>
      </w:r>
      <w:proofErr w:type="spellStart"/>
      <w:r>
        <w:t>Sign</w:t>
      </w:r>
      <w:proofErr w:type="spellEnd"/>
      <w:r>
        <w:t xml:space="preserve">-On er en autentisering/autorisasjonsflyt som gjør at brukere kan bruke samme brukernavn og passord for å logge seg på flere tjenester. </w:t>
      </w:r>
    </w:p>
    <w:p w14:paraId="605FABB8" w14:textId="1D3BCA94" w:rsidR="00F30228" w:rsidRDefault="2BF54A31" w:rsidP="00155475">
      <w:r>
        <w:t>Følgende tabell viser hvordan brukere autentiseres og autoriseres mot forskjellige tjenester ut fra hvilken identitetsmodell som er valgt.</w:t>
      </w:r>
    </w:p>
    <w:p w14:paraId="0FD64393" w14:textId="1AD68E37" w:rsidR="003F4008" w:rsidRDefault="003F4008" w:rsidP="009F0BE7">
      <w:pPr>
        <w:pStyle w:val="Brdtekst2"/>
      </w:pPr>
    </w:p>
    <w:tbl>
      <w:tblPr>
        <w:tblStyle w:val="Tabellrutenett"/>
        <w:tblW w:w="0" w:type="auto"/>
        <w:tblLook w:val="04A0" w:firstRow="1" w:lastRow="0" w:firstColumn="1" w:lastColumn="0" w:noHBand="0" w:noVBand="1"/>
      </w:tblPr>
      <w:tblGrid>
        <w:gridCol w:w="716"/>
        <w:gridCol w:w="2012"/>
        <w:gridCol w:w="1546"/>
        <w:gridCol w:w="1617"/>
        <w:gridCol w:w="1509"/>
        <w:gridCol w:w="1617"/>
      </w:tblGrid>
      <w:tr w:rsidR="009F0BE7" w:rsidRPr="009F0BE7" w14:paraId="4BE5913B" w14:textId="7A629FB8" w:rsidTr="2BF54A31">
        <w:tc>
          <w:tcPr>
            <w:tcW w:w="2728" w:type="dxa"/>
            <w:gridSpan w:val="2"/>
          </w:tcPr>
          <w:p w14:paraId="3E92ACAB" w14:textId="7D848637" w:rsidR="00EB4B99" w:rsidRPr="009F0BE7" w:rsidRDefault="00EB4B99" w:rsidP="009F0BE7">
            <w:pPr>
              <w:pStyle w:val="Brdtekst2"/>
            </w:pPr>
          </w:p>
        </w:tc>
        <w:tc>
          <w:tcPr>
            <w:tcW w:w="1378" w:type="dxa"/>
          </w:tcPr>
          <w:p w14:paraId="1BF6E2A2" w14:textId="026AF224" w:rsidR="00EB4B99" w:rsidRPr="009F0BE7" w:rsidRDefault="2BF54A31" w:rsidP="009F0BE7">
            <w:pPr>
              <w:pStyle w:val="Brdtekst2"/>
            </w:pPr>
            <w:proofErr w:type="spellStart"/>
            <w:r>
              <w:t>Synchronized</w:t>
            </w:r>
            <w:proofErr w:type="spellEnd"/>
            <w:r>
              <w:t xml:space="preserve"> </w:t>
            </w:r>
            <w:proofErr w:type="spellStart"/>
            <w:r>
              <w:t>identity</w:t>
            </w:r>
            <w:proofErr w:type="spellEnd"/>
          </w:p>
        </w:tc>
        <w:tc>
          <w:tcPr>
            <w:tcW w:w="1785" w:type="dxa"/>
          </w:tcPr>
          <w:p w14:paraId="69611167" w14:textId="7BCC43D4" w:rsidR="00EB4B99" w:rsidRPr="009F0BE7" w:rsidRDefault="2BF54A31" w:rsidP="009F0BE7">
            <w:pPr>
              <w:pStyle w:val="Brdtekst2"/>
            </w:pPr>
            <w:r>
              <w:t xml:space="preserve">Federated </w:t>
            </w:r>
            <w:proofErr w:type="spellStart"/>
            <w:r>
              <w:t>identity</w:t>
            </w:r>
            <w:proofErr w:type="spellEnd"/>
          </w:p>
        </w:tc>
        <w:tc>
          <w:tcPr>
            <w:tcW w:w="1509" w:type="dxa"/>
          </w:tcPr>
          <w:p w14:paraId="44347889" w14:textId="7BEEFBF9" w:rsidR="00EB4B99" w:rsidRPr="009F0BE7" w:rsidRDefault="2BF54A31" w:rsidP="009F0BE7">
            <w:pPr>
              <w:pStyle w:val="Brdtekst2"/>
            </w:pPr>
            <w:proofErr w:type="spellStart"/>
            <w:r>
              <w:t>Synchronized</w:t>
            </w:r>
            <w:proofErr w:type="spellEnd"/>
            <w:r>
              <w:t xml:space="preserve"> med FEIDE</w:t>
            </w:r>
          </w:p>
          <w:p w14:paraId="3B71E7EE" w14:textId="6632615F" w:rsidR="00EB4B99" w:rsidRPr="009F0BE7" w:rsidRDefault="00EB4B99" w:rsidP="009F0BE7">
            <w:pPr>
              <w:pStyle w:val="Brdtekst2"/>
            </w:pPr>
          </w:p>
        </w:tc>
        <w:tc>
          <w:tcPr>
            <w:tcW w:w="1617" w:type="dxa"/>
          </w:tcPr>
          <w:p w14:paraId="34965CB7" w14:textId="67870540" w:rsidR="00EB4B99" w:rsidRPr="009F0BE7" w:rsidRDefault="2BF54A31" w:rsidP="009F0BE7">
            <w:pPr>
              <w:pStyle w:val="Brdtekst2"/>
            </w:pPr>
            <w:r>
              <w:t xml:space="preserve">Federated </w:t>
            </w:r>
            <w:proofErr w:type="spellStart"/>
            <w:r>
              <w:t>identity</w:t>
            </w:r>
            <w:proofErr w:type="spellEnd"/>
            <w:r>
              <w:t xml:space="preserve"> med FEIDE</w:t>
            </w:r>
          </w:p>
        </w:tc>
      </w:tr>
      <w:tr w:rsidR="009F0BE7" w:rsidRPr="009F0BE7" w14:paraId="164CFE6D" w14:textId="71C22BE1" w:rsidTr="2BF54A31">
        <w:tc>
          <w:tcPr>
            <w:tcW w:w="716" w:type="dxa"/>
            <w:vMerge w:val="restart"/>
            <w:shd w:val="clear" w:color="auto" w:fill="9CC2E5" w:themeFill="accent1" w:themeFillTint="99"/>
            <w:textDirection w:val="btLr"/>
          </w:tcPr>
          <w:p w14:paraId="1C5E388F" w14:textId="77777777" w:rsidR="00EB4B99" w:rsidRPr="009F0BE7" w:rsidRDefault="00EB4B99" w:rsidP="009F0BE7">
            <w:pPr>
              <w:pStyle w:val="Brdtekst2"/>
            </w:pPr>
          </w:p>
          <w:p w14:paraId="41016517" w14:textId="17180424" w:rsidR="00EB4B99" w:rsidRPr="009F0BE7" w:rsidRDefault="2BF54A31" w:rsidP="009F0BE7">
            <w:pPr>
              <w:pStyle w:val="Brdtekst2"/>
            </w:pPr>
            <w:r>
              <w:t>Domenemedlemmer og på internt nett</w:t>
            </w:r>
          </w:p>
        </w:tc>
        <w:tc>
          <w:tcPr>
            <w:tcW w:w="2012" w:type="dxa"/>
          </w:tcPr>
          <w:p w14:paraId="66124F7E" w14:textId="77777777" w:rsidR="00EB4B99" w:rsidRPr="009F0BE7" w:rsidRDefault="2BF54A31" w:rsidP="009F0BE7">
            <w:pPr>
              <w:pStyle w:val="Brdtekst2"/>
            </w:pPr>
            <w:r>
              <w:t>Nettlesere</w:t>
            </w:r>
          </w:p>
          <w:p w14:paraId="6D900955" w14:textId="5ACAB07A" w:rsidR="00EB4B99" w:rsidRPr="009F0BE7" w:rsidRDefault="00EB4B99" w:rsidP="009F0BE7">
            <w:pPr>
              <w:pStyle w:val="Brdtekst2"/>
            </w:pPr>
          </w:p>
        </w:tc>
        <w:tc>
          <w:tcPr>
            <w:tcW w:w="1378" w:type="dxa"/>
          </w:tcPr>
          <w:p w14:paraId="49C2E3E3" w14:textId="0DB85BCA" w:rsidR="00EB4B99" w:rsidRPr="009F0BE7" w:rsidRDefault="2BF54A31" w:rsidP="009F0BE7">
            <w:pPr>
              <w:pStyle w:val="Brdtekst2"/>
            </w:pPr>
            <w:r>
              <w:t>Forms-</w:t>
            </w:r>
            <w:proofErr w:type="spellStart"/>
            <w:r>
              <w:t>based</w:t>
            </w:r>
            <w:proofErr w:type="spellEnd"/>
            <w:r>
              <w:t xml:space="preserve"> </w:t>
            </w:r>
            <w:proofErr w:type="spellStart"/>
            <w:r>
              <w:t>authentication</w:t>
            </w:r>
            <w:proofErr w:type="spellEnd"/>
          </w:p>
        </w:tc>
        <w:tc>
          <w:tcPr>
            <w:tcW w:w="1785" w:type="dxa"/>
          </w:tcPr>
          <w:p w14:paraId="54AD456B" w14:textId="01C70D65" w:rsidR="00EB4B99" w:rsidRPr="009F0BE7" w:rsidRDefault="2BF54A31" w:rsidP="009F0BE7">
            <w:pPr>
              <w:pStyle w:val="Brdtekst2"/>
            </w:pPr>
            <w:r>
              <w:t xml:space="preserve">SSO. UPN må i noen tilfeller oppgis for </w:t>
            </w:r>
            <w:proofErr w:type="spellStart"/>
            <w:r>
              <w:t>redirect</w:t>
            </w:r>
            <w:proofErr w:type="spellEnd"/>
            <w:r>
              <w:t xml:space="preserve"> til ADFS.</w:t>
            </w:r>
          </w:p>
        </w:tc>
        <w:tc>
          <w:tcPr>
            <w:tcW w:w="1509" w:type="dxa"/>
          </w:tcPr>
          <w:p w14:paraId="4A21C77A" w14:textId="11328B31" w:rsidR="00EB4B99" w:rsidRPr="009F0BE7" w:rsidRDefault="2BF54A31" w:rsidP="00155475">
            <w:r>
              <w:t>Krever FEIDE-pålogging</w:t>
            </w:r>
          </w:p>
        </w:tc>
        <w:tc>
          <w:tcPr>
            <w:tcW w:w="1617" w:type="dxa"/>
          </w:tcPr>
          <w:p w14:paraId="411A4256" w14:textId="02E6E766" w:rsidR="00EB4B99" w:rsidRPr="009F0BE7" w:rsidRDefault="2BF54A31" w:rsidP="009F0BE7">
            <w:pPr>
              <w:pStyle w:val="Brdtekst2"/>
            </w:pPr>
            <w:r>
              <w:t>Krever FEIDE-pålogging</w:t>
            </w:r>
          </w:p>
        </w:tc>
      </w:tr>
      <w:tr w:rsidR="009F0BE7" w:rsidRPr="009F0BE7" w14:paraId="52669C1E" w14:textId="19460E8D" w:rsidTr="2BF54A31">
        <w:tc>
          <w:tcPr>
            <w:tcW w:w="716" w:type="dxa"/>
            <w:vMerge/>
            <w:shd w:val="clear" w:color="auto" w:fill="9CC2E5" w:themeFill="accent1" w:themeFillTint="99"/>
          </w:tcPr>
          <w:p w14:paraId="22C96C4C" w14:textId="77777777" w:rsidR="00EB4B99" w:rsidRPr="009F0BE7" w:rsidRDefault="00EB4B99" w:rsidP="009F0BE7">
            <w:pPr>
              <w:pStyle w:val="Brdtekst2"/>
            </w:pPr>
          </w:p>
        </w:tc>
        <w:tc>
          <w:tcPr>
            <w:tcW w:w="2012" w:type="dxa"/>
          </w:tcPr>
          <w:p w14:paraId="244C6B24" w14:textId="177C5C08" w:rsidR="00EB4B99" w:rsidRPr="009F0BE7" w:rsidRDefault="2BF54A31" w:rsidP="009F0BE7">
            <w:pPr>
              <w:pStyle w:val="Brdtekst2"/>
            </w:pPr>
            <w:r>
              <w:t>Outlook</w:t>
            </w:r>
          </w:p>
        </w:tc>
        <w:tc>
          <w:tcPr>
            <w:tcW w:w="1378" w:type="dxa"/>
          </w:tcPr>
          <w:p w14:paraId="22B6FB27" w14:textId="2665BF62" w:rsidR="00EB4B99" w:rsidRPr="009F0BE7" w:rsidRDefault="2BF54A31" w:rsidP="009F0BE7">
            <w:pPr>
              <w:pStyle w:val="Brdtekst2"/>
            </w:pPr>
            <w:r>
              <w:t>Brukernavn og passord må oppgis</w:t>
            </w:r>
          </w:p>
        </w:tc>
        <w:tc>
          <w:tcPr>
            <w:tcW w:w="1785" w:type="dxa"/>
          </w:tcPr>
          <w:p w14:paraId="60CDCE0C" w14:textId="2D6A7CC2" w:rsidR="00EB4B99" w:rsidRPr="009F0BE7" w:rsidRDefault="2BF54A31" w:rsidP="009F0BE7">
            <w:pPr>
              <w:pStyle w:val="Brdtekst2"/>
            </w:pPr>
            <w:r>
              <w:t xml:space="preserve">Brukernavn og passord må oppgis (se avsnitt om </w:t>
            </w:r>
            <w:proofErr w:type="spellStart"/>
            <w:r>
              <w:t>Modern</w:t>
            </w:r>
            <w:proofErr w:type="spellEnd"/>
            <w:r>
              <w:t xml:space="preserve"> </w:t>
            </w:r>
            <w:proofErr w:type="spellStart"/>
            <w:r>
              <w:t>authentication</w:t>
            </w:r>
            <w:proofErr w:type="spellEnd"/>
            <w:r>
              <w:t>)</w:t>
            </w:r>
          </w:p>
        </w:tc>
        <w:tc>
          <w:tcPr>
            <w:tcW w:w="1509" w:type="dxa"/>
          </w:tcPr>
          <w:p w14:paraId="2FA5692D" w14:textId="368168CE" w:rsidR="00EB4B99" w:rsidRPr="009F0BE7" w:rsidRDefault="2BF54A31" w:rsidP="00155475">
            <w:r>
              <w:t>Brukernavn og passord må oppgis</w:t>
            </w:r>
          </w:p>
        </w:tc>
        <w:tc>
          <w:tcPr>
            <w:tcW w:w="1617" w:type="dxa"/>
          </w:tcPr>
          <w:p w14:paraId="2FA8E5FB" w14:textId="2A3A46FC" w:rsidR="00EB4B99" w:rsidRPr="009F0BE7" w:rsidRDefault="2BF54A31" w:rsidP="009F0BE7">
            <w:pPr>
              <w:pStyle w:val="Brdtekst2"/>
            </w:pPr>
            <w:r>
              <w:t xml:space="preserve">Brukernavn og passord må oppgis (se avsnitt om </w:t>
            </w:r>
            <w:proofErr w:type="spellStart"/>
            <w:r>
              <w:t>Modern</w:t>
            </w:r>
            <w:proofErr w:type="spellEnd"/>
            <w:r>
              <w:t xml:space="preserve"> </w:t>
            </w:r>
            <w:proofErr w:type="spellStart"/>
            <w:r>
              <w:t>authentication</w:t>
            </w:r>
            <w:proofErr w:type="spellEnd"/>
            <w:r>
              <w:t>)</w:t>
            </w:r>
          </w:p>
        </w:tc>
      </w:tr>
      <w:tr w:rsidR="009F0BE7" w:rsidRPr="009F0BE7" w14:paraId="4147BA5D" w14:textId="0007E8D6" w:rsidTr="2BF54A31">
        <w:tc>
          <w:tcPr>
            <w:tcW w:w="716" w:type="dxa"/>
            <w:vMerge/>
            <w:shd w:val="clear" w:color="auto" w:fill="9CC2E5" w:themeFill="accent1" w:themeFillTint="99"/>
          </w:tcPr>
          <w:p w14:paraId="45800B1B" w14:textId="77777777" w:rsidR="00EB4B99" w:rsidRPr="009F0BE7" w:rsidRDefault="00EB4B99" w:rsidP="009F0BE7">
            <w:pPr>
              <w:pStyle w:val="Brdtekst2"/>
            </w:pPr>
          </w:p>
        </w:tc>
        <w:tc>
          <w:tcPr>
            <w:tcW w:w="2012" w:type="dxa"/>
          </w:tcPr>
          <w:p w14:paraId="5C36ED57" w14:textId="51AAD018" w:rsidR="00EB4B99" w:rsidRPr="009F0BE7" w:rsidRDefault="2BF54A31" w:rsidP="009F0BE7">
            <w:pPr>
              <w:pStyle w:val="Brdtekst2"/>
            </w:pPr>
            <w:r>
              <w:t>Skype for Business</w:t>
            </w:r>
          </w:p>
        </w:tc>
        <w:tc>
          <w:tcPr>
            <w:tcW w:w="1378" w:type="dxa"/>
          </w:tcPr>
          <w:p w14:paraId="423BF6FA" w14:textId="6DD07799" w:rsidR="00EB4B99" w:rsidRPr="009F0BE7" w:rsidRDefault="2BF54A31" w:rsidP="009F0BE7">
            <w:pPr>
              <w:pStyle w:val="Brdtekst2"/>
            </w:pPr>
            <w:r>
              <w:t>Brukernavn og passord må oppgis</w:t>
            </w:r>
          </w:p>
        </w:tc>
        <w:tc>
          <w:tcPr>
            <w:tcW w:w="1785" w:type="dxa"/>
          </w:tcPr>
          <w:p w14:paraId="117E9C88" w14:textId="34AA03AB" w:rsidR="00EB4B99" w:rsidRPr="009F0BE7" w:rsidRDefault="2BF54A31" w:rsidP="009F0BE7">
            <w:pPr>
              <w:pStyle w:val="Brdtekst2"/>
            </w:pPr>
            <w:r>
              <w:t>SSO. Må være autentisert mot Exchange for oppdatert kalenderinfo.</w:t>
            </w:r>
          </w:p>
        </w:tc>
        <w:tc>
          <w:tcPr>
            <w:tcW w:w="1509" w:type="dxa"/>
          </w:tcPr>
          <w:p w14:paraId="33E25D41" w14:textId="6C9122C4" w:rsidR="00EB4B99" w:rsidRPr="009F0BE7" w:rsidRDefault="2BF54A31" w:rsidP="00155475">
            <w:r>
              <w:t>Brukernavn og passord må oppgis</w:t>
            </w:r>
          </w:p>
        </w:tc>
        <w:tc>
          <w:tcPr>
            <w:tcW w:w="1617" w:type="dxa"/>
          </w:tcPr>
          <w:p w14:paraId="4A7BFDC8" w14:textId="627C93CC" w:rsidR="00EB4B99" w:rsidRPr="009F0BE7" w:rsidRDefault="2BF54A31" w:rsidP="00155475">
            <w:r>
              <w:t>SSO. Må være autentisert mot Exchange for oppdatert kalenderinfo.</w:t>
            </w:r>
          </w:p>
        </w:tc>
      </w:tr>
      <w:tr w:rsidR="009F0BE7" w:rsidRPr="009F0BE7" w14:paraId="3BD79527" w14:textId="14B7DC64" w:rsidTr="2BF54A31">
        <w:tc>
          <w:tcPr>
            <w:tcW w:w="716" w:type="dxa"/>
            <w:vMerge/>
            <w:shd w:val="clear" w:color="auto" w:fill="9CC2E5" w:themeFill="accent1" w:themeFillTint="99"/>
          </w:tcPr>
          <w:p w14:paraId="77C55B06" w14:textId="77777777" w:rsidR="00EB4B99" w:rsidRPr="009F0BE7" w:rsidRDefault="00EB4B99" w:rsidP="009F0BE7">
            <w:pPr>
              <w:pStyle w:val="Brdtekst2"/>
            </w:pPr>
          </w:p>
        </w:tc>
        <w:tc>
          <w:tcPr>
            <w:tcW w:w="2012" w:type="dxa"/>
          </w:tcPr>
          <w:p w14:paraId="6941DBD4" w14:textId="2827D01A" w:rsidR="00EB4B99" w:rsidRPr="009F0BE7" w:rsidRDefault="2BF54A31" w:rsidP="009F0BE7">
            <w:pPr>
              <w:pStyle w:val="Brdtekst2"/>
            </w:pPr>
            <w:proofErr w:type="spellStart"/>
            <w:r>
              <w:t>OneDrive</w:t>
            </w:r>
            <w:proofErr w:type="spellEnd"/>
          </w:p>
        </w:tc>
        <w:tc>
          <w:tcPr>
            <w:tcW w:w="1378" w:type="dxa"/>
          </w:tcPr>
          <w:p w14:paraId="1E9B4E87" w14:textId="714B3673" w:rsidR="00EB4B99" w:rsidRPr="009F0BE7" w:rsidRDefault="2BF54A31" w:rsidP="009F0BE7">
            <w:pPr>
              <w:pStyle w:val="Brdtekst2"/>
            </w:pPr>
            <w:r>
              <w:t>Brukernavn og passord må oppgis</w:t>
            </w:r>
          </w:p>
        </w:tc>
        <w:tc>
          <w:tcPr>
            <w:tcW w:w="1785" w:type="dxa"/>
          </w:tcPr>
          <w:p w14:paraId="472043D8" w14:textId="2E29D4B0" w:rsidR="00EB4B99" w:rsidRPr="009F0BE7" w:rsidRDefault="2BF54A31" w:rsidP="009F0BE7">
            <w:pPr>
              <w:pStyle w:val="Brdtekst2"/>
            </w:pPr>
            <w:r>
              <w:t xml:space="preserve">SSO. UPN må i noen tilfeller oppgis for </w:t>
            </w:r>
            <w:proofErr w:type="spellStart"/>
            <w:r>
              <w:t>redirect</w:t>
            </w:r>
            <w:proofErr w:type="spellEnd"/>
            <w:r>
              <w:t xml:space="preserve"> til ADFS.</w:t>
            </w:r>
          </w:p>
        </w:tc>
        <w:tc>
          <w:tcPr>
            <w:tcW w:w="1509" w:type="dxa"/>
          </w:tcPr>
          <w:p w14:paraId="0A0D203B" w14:textId="5E248AA6" w:rsidR="00EB4B99" w:rsidRPr="009F0BE7" w:rsidRDefault="2BF54A31" w:rsidP="00155475">
            <w:r>
              <w:t>Brukernavn og passord må oppgis</w:t>
            </w:r>
          </w:p>
        </w:tc>
        <w:tc>
          <w:tcPr>
            <w:tcW w:w="1617" w:type="dxa"/>
          </w:tcPr>
          <w:p w14:paraId="6C8E9B80" w14:textId="34340B5E" w:rsidR="00EB4B99" w:rsidRPr="009F0BE7" w:rsidRDefault="2BF54A31" w:rsidP="00155475">
            <w:r>
              <w:t xml:space="preserve">SSO. UPN må i noen tilfeller oppgis for </w:t>
            </w:r>
            <w:proofErr w:type="spellStart"/>
            <w:r>
              <w:t>redirect</w:t>
            </w:r>
            <w:proofErr w:type="spellEnd"/>
            <w:r>
              <w:t xml:space="preserve"> til ADFS.</w:t>
            </w:r>
          </w:p>
        </w:tc>
      </w:tr>
      <w:tr w:rsidR="009F0BE7" w:rsidRPr="009F0BE7" w14:paraId="170407D9" w14:textId="644DB58D" w:rsidTr="2BF54A31">
        <w:tc>
          <w:tcPr>
            <w:tcW w:w="716" w:type="dxa"/>
            <w:vMerge/>
            <w:tcBorders>
              <w:bottom w:val="single" w:sz="12" w:space="0" w:color="auto"/>
            </w:tcBorders>
            <w:shd w:val="clear" w:color="auto" w:fill="9CC2E5" w:themeFill="accent1" w:themeFillTint="99"/>
          </w:tcPr>
          <w:p w14:paraId="5881D148" w14:textId="77777777" w:rsidR="00EB4B99" w:rsidRPr="009F0BE7" w:rsidRDefault="00EB4B99" w:rsidP="009F0BE7">
            <w:pPr>
              <w:pStyle w:val="Brdtekst2"/>
            </w:pPr>
          </w:p>
        </w:tc>
        <w:tc>
          <w:tcPr>
            <w:tcW w:w="2012" w:type="dxa"/>
            <w:tcBorders>
              <w:bottom w:val="single" w:sz="12" w:space="0" w:color="auto"/>
            </w:tcBorders>
          </w:tcPr>
          <w:p w14:paraId="0746A860" w14:textId="0EE926B4" w:rsidR="00EB4B99" w:rsidRPr="009F0BE7" w:rsidRDefault="2BF54A31" w:rsidP="009F0BE7">
            <w:pPr>
              <w:pStyle w:val="Brdtekst2"/>
            </w:pPr>
            <w:r>
              <w:t xml:space="preserve">Office </w:t>
            </w:r>
            <w:proofErr w:type="spellStart"/>
            <w:r>
              <w:t>ProPlus</w:t>
            </w:r>
            <w:proofErr w:type="spellEnd"/>
          </w:p>
        </w:tc>
        <w:tc>
          <w:tcPr>
            <w:tcW w:w="1378" w:type="dxa"/>
            <w:tcBorders>
              <w:bottom w:val="single" w:sz="12" w:space="0" w:color="auto"/>
            </w:tcBorders>
          </w:tcPr>
          <w:p w14:paraId="3CB62FF6" w14:textId="65D94B0A" w:rsidR="00EB4B99" w:rsidRPr="009F0BE7" w:rsidRDefault="2BF54A31" w:rsidP="009F0BE7">
            <w:pPr>
              <w:pStyle w:val="Brdtekst2"/>
            </w:pPr>
            <w:r>
              <w:t>Brukernavn og passord må oppgis</w:t>
            </w:r>
          </w:p>
        </w:tc>
        <w:tc>
          <w:tcPr>
            <w:tcW w:w="1785" w:type="dxa"/>
            <w:tcBorders>
              <w:bottom w:val="single" w:sz="12" w:space="0" w:color="auto"/>
            </w:tcBorders>
          </w:tcPr>
          <w:p w14:paraId="345AB5FA" w14:textId="50DC185F" w:rsidR="00EB4B99" w:rsidRPr="009F0BE7" w:rsidRDefault="2BF54A31" w:rsidP="009F0BE7">
            <w:pPr>
              <w:pStyle w:val="Brdtekst2"/>
            </w:pPr>
            <w:r>
              <w:t>SSO</w:t>
            </w:r>
          </w:p>
        </w:tc>
        <w:tc>
          <w:tcPr>
            <w:tcW w:w="1509" w:type="dxa"/>
            <w:tcBorders>
              <w:bottom w:val="single" w:sz="12" w:space="0" w:color="auto"/>
            </w:tcBorders>
          </w:tcPr>
          <w:p w14:paraId="1B27AA67" w14:textId="7F37B56C" w:rsidR="00EB4B99" w:rsidRPr="009F0BE7" w:rsidRDefault="2BF54A31" w:rsidP="00155475">
            <w:r>
              <w:t>Brukernavn og passord må oppgis</w:t>
            </w:r>
          </w:p>
        </w:tc>
        <w:tc>
          <w:tcPr>
            <w:tcW w:w="1617" w:type="dxa"/>
            <w:tcBorders>
              <w:bottom w:val="single" w:sz="12" w:space="0" w:color="auto"/>
            </w:tcBorders>
          </w:tcPr>
          <w:p w14:paraId="143ADA30" w14:textId="6AB5AF7A" w:rsidR="00EB4B99" w:rsidRPr="009F0BE7" w:rsidRDefault="2BF54A31" w:rsidP="00155475">
            <w:r>
              <w:t>SSO</w:t>
            </w:r>
          </w:p>
        </w:tc>
      </w:tr>
      <w:tr w:rsidR="009F0BE7" w:rsidRPr="009F0BE7" w14:paraId="1B55CCD9" w14:textId="0D45596E" w:rsidTr="2BF54A31">
        <w:tc>
          <w:tcPr>
            <w:tcW w:w="716" w:type="dxa"/>
            <w:vMerge w:val="restart"/>
            <w:tcBorders>
              <w:top w:val="single" w:sz="12" w:space="0" w:color="auto"/>
            </w:tcBorders>
            <w:shd w:val="clear" w:color="auto" w:fill="FF0000"/>
            <w:textDirection w:val="btLr"/>
          </w:tcPr>
          <w:p w14:paraId="70680B43" w14:textId="77777777" w:rsidR="00EB4B99" w:rsidRPr="009F0BE7" w:rsidRDefault="00EB4B99" w:rsidP="009F0BE7">
            <w:pPr>
              <w:pStyle w:val="Brdtekst2"/>
            </w:pPr>
          </w:p>
          <w:p w14:paraId="7EF5ED67" w14:textId="391186AA" w:rsidR="00EB4B99" w:rsidRPr="009F0BE7" w:rsidRDefault="2BF54A31" w:rsidP="009F0BE7">
            <w:pPr>
              <w:pStyle w:val="Brdtekst2"/>
            </w:pPr>
            <w:r>
              <w:t>BYOD eller på eksternt nett</w:t>
            </w:r>
          </w:p>
        </w:tc>
        <w:tc>
          <w:tcPr>
            <w:tcW w:w="2012" w:type="dxa"/>
            <w:tcBorders>
              <w:top w:val="single" w:sz="12" w:space="0" w:color="auto"/>
            </w:tcBorders>
          </w:tcPr>
          <w:p w14:paraId="3BA17C1C" w14:textId="4ACC77C5" w:rsidR="00EB4B99" w:rsidRPr="009F0BE7" w:rsidRDefault="2BF54A31" w:rsidP="009F0BE7">
            <w:pPr>
              <w:pStyle w:val="Brdtekst2"/>
            </w:pPr>
            <w:r>
              <w:t>Nettlesere</w:t>
            </w:r>
          </w:p>
        </w:tc>
        <w:tc>
          <w:tcPr>
            <w:tcW w:w="1378" w:type="dxa"/>
            <w:tcBorders>
              <w:top w:val="single" w:sz="12" w:space="0" w:color="auto"/>
            </w:tcBorders>
          </w:tcPr>
          <w:p w14:paraId="3D230308" w14:textId="4A2D18C0" w:rsidR="00EB4B99" w:rsidRPr="009F0BE7" w:rsidRDefault="2BF54A31" w:rsidP="009F0BE7">
            <w:pPr>
              <w:pStyle w:val="Brdtekst2"/>
            </w:pPr>
            <w:r>
              <w:t>Forms-</w:t>
            </w:r>
            <w:proofErr w:type="spellStart"/>
            <w:r>
              <w:t>based</w:t>
            </w:r>
            <w:proofErr w:type="spellEnd"/>
            <w:r>
              <w:t xml:space="preserve"> </w:t>
            </w:r>
            <w:proofErr w:type="spellStart"/>
            <w:r>
              <w:t>authentication</w:t>
            </w:r>
            <w:proofErr w:type="spellEnd"/>
          </w:p>
        </w:tc>
        <w:tc>
          <w:tcPr>
            <w:tcW w:w="1785" w:type="dxa"/>
            <w:tcBorders>
              <w:top w:val="single" w:sz="12" w:space="0" w:color="auto"/>
            </w:tcBorders>
          </w:tcPr>
          <w:p w14:paraId="033820FA" w14:textId="3B72C9FA" w:rsidR="00EB4B99" w:rsidRPr="009F0BE7" w:rsidRDefault="2BF54A31" w:rsidP="009F0BE7">
            <w:pPr>
              <w:pStyle w:val="Brdtekst2"/>
            </w:pPr>
            <w:r>
              <w:t>Forms-</w:t>
            </w:r>
            <w:proofErr w:type="spellStart"/>
            <w:r>
              <w:t>based</w:t>
            </w:r>
            <w:proofErr w:type="spellEnd"/>
            <w:r>
              <w:t xml:space="preserve"> </w:t>
            </w:r>
            <w:proofErr w:type="spellStart"/>
            <w:r>
              <w:t>authentication</w:t>
            </w:r>
            <w:proofErr w:type="spellEnd"/>
          </w:p>
        </w:tc>
        <w:tc>
          <w:tcPr>
            <w:tcW w:w="1509" w:type="dxa"/>
            <w:tcBorders>
              <w:top w:val="single" w:sz="12" w:space="0" w:color="auto"/>
            </w:tcBorders>
          </w:tcPr>
          <w:p w14:paraId="14A95961" w14:textId="29156832" w:rsidR="00EB4B99" w:rsidRPr="009F0BE7" w:rsidRDefault="2BF54A31" w:rsidP="009F0BE7">
            <w:pPr>
              <w:pStyle w:val="Brdtekst2"/>
            </w:pPr>
            <w:r>
              <w:t>Krever FEIDE-pålogging</w:t>
            </w:r>
          </w:p>
        </w:tc>
        <w:tc>
          <w:tcPr>
            <w:tcW w:w="1617" w:type="dxa"/>
            <w:tcBorders>
              <w:top w:val="single" w:sz="12" w:space="0" w:color="auto"/>
            </w:tcBorders>
          </w:tcPr>
          <w:p w14:paraId="38847A19" w14:textId="36A5B13D" w:rsidR="00EB4B99" w:rsidRPr="009F0BE7" w:rsidRDefault="2BF54A31" w:rsidP="009F0BE7">
            <w:pPr>
              <w:pStyle w:val="Brdtekst2"/>
            </w:pPr>
            <w:r>
              <w:t>Krever FEIDE-pålogging</w:t>
            </w:r>
          </w:p>
        </w:tc>
      </w:tr>
      <w:tr w:rsidR="009F0BE7" w:rsidRPr="009F0BE7" w14:paraId="16F58117" w14:textId="196815CF" w:rsidTr="2BF54A31">
        <w:tc>
          <w:tcPr>
            <w:tcW w:w="716" w:type="dxa"/>
            <w:vMerge/>
            <w:shd w:val="clear" w:color="auto" w:fill="FF0000"/>
          </w:tcPr>
          <w:p w14:paraId="2C522921" w14:textId="77777777" w:rsidR="00EB4B99" w:rsidRPr="009F0BE7" w:rsidRDefault="00EB4B99" w:rsidP="009F0BE7">
            <w:pPr>
              <w:pStyle w:val="Brdtekst2"/>
            </w:pPr>
          </w:p>
        </w:tc>
        <w:tc>
          <w:tcPr>
            <w:tcW w:w="2012" w:type="dxa"/>
          </w:tcPr>
          <w:p w14:paraId="670099AC" w14:textId="59944A95" w:rsidR="00EB4B99" w:rsidRPr="009F0BE7" w:rsidRDefault="2BF54A31" w:rsidP="009F0BE7">
            <w:pPr>
              <w:pStyle w:val="Brdtekst2"/>
            </w:pPr>
            <w:r>
              <w:t xml:space="preserve">Outlook, Skype, </w:t>
            </w:r>
            <w:proofErr w:type="spellStart"/>
            <w:r>
              <w:t>Onedrive</w:t>
            </w:r>
            <w:proofErr w:type="spellEnd"/>
            <w:r>
              <w:t>, Office</w:t>
            </w:r>
          </w:p>
        </w:tc>
        <w:tc>
          <w:tcPr>
            <w:tcW w:w="1378" w:type="dxa"/>
          </w:tcPr>
          <w:p w14:paraId="1D144EA7" w14:textId="1B398A38" w:rsidR="00EB4B99" w:rsidRPr="009F0BE7" w:rsidRDefault="2BF54A31" w:rsidP="009F0BE7">
            <w:pPr>
              <w:pStyle w:val="Brdtekst2"/>
            </w:pPr>
            <w:r>
              <w:t>Brukernavn og passord må oppgis</w:t>
            </w:r>
          </w:p>
        </w:tc>
        <w:tc>
          <w:tcPr>
            <w:tcW w:w="1785" w:type="dxa"/>
          </w:tcPr>
          <w:p w14:paraId="2F1A171D" w14:textId="77F95DDE" w:rsidR="00EB4B99" w:rsidRPr="009F0BE7" w:rsidRDefault="2BF54A31" w:rsidP="009F0BE7">
            <w:pPr>
              <w:pStyle w:val="Brdtekst2"/>
            </w:pPr>
            <w:r>
              <w:t xml:space="preserve">Brukernavn og passord må oppgis eller ADFS må være </w:t>
            </w:r>
            <w:r>
              <w:lastRenderedPageBreak/>
              <w:t>tilgjengelig eksternt</w:t>
            </w:r>
          </w:p>
        </w:tc>
        <w:tc>
          <w:tcPr>
            <w:tcW w:w="1509" w:type="dxa"/>
          </w:tcPr>
          <w:p w14:paraId="287B0A4E" w14:textId="30E0B803" w:rsidR="00EB4B99" w:rsidRPr="009F0BE7" w:rsidRDefault="2BF54A31" w:rsidP="009F0BE7">
            <w:pPr>
              <w:pStyle w:val="Brdtekst2"/>
            </w:pPr>
            <w:r>
              <w:lastRenderedPageBreak/>
              <w:t>Brukernavn og passord må oppgis</w:t>
            </w:r>
          </w:p>
        </w:tc>
        <w:tc>
          <w:tcPr>
            <w:tcW w:w="1617" w:type="dxa"/>
          </w:tcPr>
          <w:p w14:paraId="49196537" w14:textId="13A296CE" w:rsidR="00EB4B99" w:rsidRPr="009F0BE7" w:rsidRDefault="2BF54A31" w:rsidP="009F0BE7">
            <w:pPr>
              <w:pStyle w:val="Brdtekst2"/>
            </w:pPr>
            <w:r>
              <w:t xml:space="preserve">Brukernavn og passord må oppgis eller ADFS må være </w:t>
            </w:r>
            <w:r>
              <w:lastRenderedPageBreak/>
              <w:t>tilgjengelig eksternt</w:t>
            </w:r>
          </w:p>
        </w:tc>
      </w:tr>
      <w:tr w:rsidR="009F0BE7" w:rsidRPr="009F0BE7" w14:paraId="7194C11E" w14:textId="133A6348" w:rsidTr="2BF54A31">
        <w:tc>
          <w:tcPr>
            <w:tcW w:w="716" w:type="dxa"/>
            <w:vMerge/>
            <w:shd w:val="clear" w:color="auto" w:fill="FF0000"/>
          </w:tcPr>
          <w:p w14:paraId="1F49A75E" w14:textId="77777777" w:rsidR="00EB4B99" w:rsidRPr="009F0BE7" w:rsidRDefault="00EB4B99" w:rsidP="009F0BE7">
            <w:pPr>
              <w:pStyle w:val="Brdtekst2"/>
            </w:pPr>
          </w:p>
        </w:tc>
        <w:tc>
          <w:tcPr>
            <w:tcW w:w="2012" w:type="dxa"/>
          </w:tcPr>
          <w:p w14:paraId="67A679F1" w14:textId="05B8FE46" w:rsidR="00EB4B99" w:rsidRPr="009F0BE7" w:rsidRDefault="2BF54A31" w:rsidP="009F0BE7">
            <w:pPr>
              <w:pStyle w:val="Brdtekst2"/>
            </w:pPr>
            <w:r>
              <w:t>Exchange ActiveSync</w:t>
            </w:r>
          </w:p>
        </w:tc>
        <w:tc>
          <w:tcPr>
            <w:tcW w:w="1378" w:type="dxa"/>
          </w:tcPr>
          <w:p w14:paraId="78A1069D" w14:textId="57B70160" w:rsidR="00EB4B99" w:rsidRPr="009F0BE7" w:rsidRDefault="2BF54A31" w:rsidP="009F0BE7">
            <w:pPr>
              <w:pStyle w:val="Brdtekst2"/>
            </w:pPr>
            <w:r>
              <w:t>Brukernavn og passord må oppgis</w:t>
            </w:r>
          </w:p>
        </w:tc>
        <w:tc>
          <w:tcPr>
            <w:tcW w:w="1785" w:type="dxa"/>
          </w:tcPr>
          <w:p w14:paraId="54879CBC" w14:textId="341D9C32" w:rsidR="00EB4B99" w:rsidRPr="009F0BE7" w:rsidRDefault="2BF54A31" w:rsidP="009F0BE7">
            <w:pPr>
              <w:pStyle w:val="Brdtekst2"/>
            </w:pPr>
            <w:r>
              <w:t>Brukernavn og passord må oppgis</w:t>
            </w:r>
          </w:p>
        </w:tc>
        <w:tc>
          <w:tcPr>
            <w:tcW w:w="1509" w:type="dxa"/>
          </w:tcPr>
          <w:p w14:paraId="2AC19FAE" w14:textId="7BCF6075" w:rsidR="00EB4B99" w:rsidRPr="009F0BE7" w:rsidRDefault="2BF54A31" w:rsidP="009F0BE7">
            <w:pPr>
              <w:pStyle w:val="Brdtekst2"/>
            </w:pPr>
            <w:r>
              <w:t>Brukernavn og passord må oppgis</w:t>
            </w:r>
          </w:p>
        </w:tc>
        <w:tc>
          <w:tcPr>
            <w:tcW w:w="1617" w:type="dxa"/>
          </w:tcPr>
          <w:p w14:paraId="41FF8EA2" w14:textId="285C1A6C" w:rsidR="00EB4B99" w:rsidRPr="009F0BE7" w:rsidRDefault="2BF54A31" w:rsidP="009F0BE7">
            <w:pPr>
              <w:pStyle w:val="Brdtekst2"/>
            </w:pPr>
            <w:r>
              <w:t>Brukernavn og passord må oppgis</w:t>
            </w:r>
          </w:p>
        </w:tc>
      </w:tr>
      <w:tr w:rsidR="009F0BE7" w:rsidRPr="009F0BE7" w14:paraId="2A001325" w14:textId="653FC91F" w:rsidTr="2BF54A31">
        <w:tc>
          <w:tcPr>
            <w:tcW w:w="716" w:type="dxa"/>
            <w:vMerge/>
            <w:shd w:val="clear" w:color="auto" w:fill="FF0000"/>
          </w:tcPr>
          <w:p w14:paraId="018D5F21" w14:textId="77777777" w:rsidR="00EB4B99" w:rsidRPr="009F0BE7" w:rsidRDefault="00EB4B99" w:rsidP="009F0BE7">
            <w:pPr>
              <w:pStyle w:val="Brdtekst2"/>
            </w:pPr>
          </w:p>
        </w:tc>
        <w:tc>
          <w:tcPr>
            <w:tcW w:w="2012" w:type="dxa"/>
          </w:tcPr>
          <w:p w14:paraId="27871A14" w14:textId="714C62DB" w:rsidR="00EB4B99" w:rsidRPr="009F0BE7" w:rsidRDefault="2BF54A31" w:rsidP="009F0BE7">
            <w:pPr>
              <w:pStyle w:val="Brdtekst2"/>
            </w:pPr>
            <w:r>
              <w:t>Mobilapplikasjoner</w:t>
            </w:r>
          </w:p>
        </w:tc>
        <w:tc>
          <w:tcPr>
            <w:tcW w:w="1378" w:type="dxa"/>
          </w:tcPr>
          <w:p w14:paraId="050047BD" w14:textId="59AE37DF" w:rsidR="00EB4B99" w:rsidRPr="009F0BE7" w:rsidRDefault="2BF54A31" w:rsidP="009F0BE7">
            <w:pPr>
              <w:pStyle w:val="Brdtekst2"/>
            </w:pPr>
            <w:r>
              <w:t>Brukernavn og passord må oppgis</w:t>
            </w:r>
          </w:p>
        </w:tc>
        <w:tc>
          <w:tcPr>
            <w:tcW w:w="1785" w:type="dxa"/>
          </w:tcPr>
          <w:p w14:paraId="76CCCDCC" w14:textId="13BDDB5C" w:rsidR="00EB4B99" w:rsidRPr="009F0BE7" w:rsidRDefault="2BF54A31" w:rsidP="009F0BE7">
            <w:pPr>
              <w:pStyle w:val="Brdtekst2"/>
            </w:pPr>
            <w:r>
              <w:t>Brukernavn og passord må oppgis</w:t>
            </w:r>
          </w:p>
        </w:tc>
        <w:tc>
          <w:tcPr>
            <w:tcW w:w="1509" w:type="dxa"/>
          </w:tcPr>
          <w:p w14:paraId="60DBA1A8" w14:textId="7A9B5005" w:rsidR="00EB4B99" w:rsidRPr="009F0BE7" w:rsidRDefault="2BF54A31" w:rsidP="009F0BE7">
            <w:pPr>
              <w:pStyle w:val="Brdtekst2"/>
            </w:pPr>
            <w:r>
              <w:t>Brukernavn og passord må oppgis</w:t>
            </w:r>
          </w:p>
        </w:tc>
        <w:tc>
          <w:tcPr>
            <w:tcW w:w="1617" w:type="dxa"/>
          </w:tcPr>
          <w:p w14:paraId="5B13A1FF" w14:textId="0451C079" w:rsidR="00EB4B99" w:rsidRPr="009F0BE7" w:rsidRDefault="2BF54A31" w:rsidP="009F0BE7">
            <w:pPr>
              <w:pStyle w:val="Brdtekst2"/>
            </w:pPr>
            <w:r>
              <w:t>Brukernavn og passord må oppgis</w:t>
            </w:r>
          </w:p>
        </w:tc>
      </w:tr>
    </w:tbl>
    <w:p w14:paraId="341AA1D5" w14:textId="0DDD5C2A" w:rsidR="003F4008" w:rsidRDefault="003F4008" w:rsidP="009F0BE7">
      <w:pPr>
        <w:pStyle w:val="Brdtekst2"/>
      </w:pPr>
    </w:p>
    <w:p w14:paraId="00255CA7" w14:textId="0BBBD56A" w:rsidR="0091599F" w:rsidRPr="0091599F" w:rsidRDefault="2BF54A31" w:rsidP="009F0BE7">
      <w:pPr>
        <w:pStyle w:val="Brdtekst2"/>
      </w:pPr>
      <w:r>
        <w:t>Tabellen er gjeldende per dato: 10.11.2016</w:t>
      </w:r>
    </w:p>
    <w:p w14:paraId="6918F5C8" w14:textId="58D55C92" w:rsidR="000126EF" w:rsidRDefault="000126EF" w:rsidP="009F0BE7">
      <w:pPr>
        <w:pStyle w:val="Brdtekst2"/>
      </w:pPr>
    </w:p>
    <w:p w14:paraId="0C4D4514" w14:textId="4C7F9CCB" w:rsidR="003F4008" w:rsidRDefault="003F4008" w:rsidP="00CD449E">
      <w:pPr>
        <w:pStyle w:val="Overskrift3"/>
      </w:pPr>
      <w:bookmarkStart w:id="42" w:name="_Toc466894562"/>
      <w:proofErr w:type="spellStart"/>
      <w:r>
        <w:t>Modern</w:t>
      </w:r>
      <w:proofErr w:type="spellEnd"/>
      <w:r>
        <w:t xml:space="preserve"> </w:t>
      </w:r>
      <w:proofErr w:type="spellStart"/>
      <w:r>
        <w:t>authentication</w:t>
      </w:r>
      <w:bookmarkEnd w:id="42"/>
      <w:proofErr w:type="spellEnd"/>
    </w:p>
    <w:p w14:paraId="56AF073D" w14:textId="0A21DE1C" w:rsidR="00F30228" w:rsidRDefault="00E704A3" w:rsidP="00155475">
      <w:r w:rsidRPr="00E704A3">
        <w:rPr>
          <w:lang w:val="en-US"/>
        </w:rPr>
        <w:t>«</w:t>
      </w:r>
      <w:r w:rsidR="2BF54A31" w:rsidRPr="2BF54A31">
        <w:rPr>
          <w:lang w:val="en-US"/>
        </w:rPr>
        <w:t>Modern authentication</w:t>
      </w:r>
      <w:r w:rsidRPr="00E704A3">
        <w:rPr>
          <w:lang w:val="en-US"/>
        </w:rPr>
        <w:t>»</w:t>
      </w:r>
      <w:r w:rsidR="2BF54A31" w:rsidRPr="2BF54A31">
        <w:rPr>
          <w:lang w:val="en-US"/>
        </w:rPr>
        <w:t xml:space="preserve"> tar </w:t>
      </w:r>
      <w:proofErr w:type="spellStart"/>
      <w:r w:rsidR="2BF54A31" w:rsidRPr="2BF54A31">
        <w:rPr>
          <w:lang w:val="en-US"/>
        </w:rPr>
        <w:t>i</w:t>
      </w:r>
      <w:proofErr w:type="spellEnd"/>
      <w:r w:rsidR="2BF54A31" w:rsidRPr="2BF54A31">
        <w:rPr>
          <w:lang w:val="en-US"/>
        </w:rPr>
        <w:t xml:space="preserve"> </w:t>
      </w:r>
      <w:proofErr w:type="spellStart"/>
      <w:r w:rsidR="2BF54A31" w:rsidRPr="2BF54A31">
        <w:rPr>
          <w:lang w:val="en-US"/>
        </w:rPr>
        <w:t>bruk</w:t>
      </w:r>
      <w:proofErr w:type="spellEnd"/>
      <w:r w:rsidR="2BF54A31" w:rsidRPr="2BF54A31">
        <w:rPr>
          <w:lang w:val="en-US"/>
        </w:rPr>
        <w:t xml:space="preserve"> ADAL-</w:t>
      </w:r>
      <w:proofErr w:type="spellStart"/>
      <w:r w:rsidR="2BF54A31" w:rsidRPr="2BF54A31">
        <w:rPr>
          <w:lang w:val="en-US"/>
        </w:rPr>
        <w:t>basert</w:t>
      </w:r>
      <w:proofErr w:type="spellEnd"/>
      <w:r w:rsidR="2BF54A31" w:rsidRPr="2BF54A31">
        <w:rPr>
          <w:lang w:val="en-US"/>
        </w:rPr>
        <w:t xml:space="preserve"> (Active Directory Authentication Library) sign-on </w:t>
      </w:r>
      <w:proofErr w:type="spellStart"/>
      <w:r w:rsidR="2BF54A31" w:rsidRPr="2BF54A31">
        <w:rPr>
          <w:lang w:val="en-US"/>
        </w:rPr>
        <w:t>til</w:t>
      </w:r>
      <w:proofErr w:type="spellEnd"/>
      <w:r w:rsidR="2BF54A31" w:rsidRPr="2BF54A31">
        <w:rPr>
          <w:lang w:val="en-US"/>
        </w:rPr>
        <w:t xml:space="preserve"> Office</w:t>
      </w:r>
      <w:r w:rsidR="00F9119C">
        <w:rPr>
          <w:lang w:val="en-US"/>
        </w:rPr>
        <w:t>-</w:t>
      </w:r>
      <w:proofErr w:type="spellStart"/>
      <w:r w:rsidR="2BF54A31" w:rsidRPr="2BF54A31">
        <w:rPr>
          <w:lang w:val="en-US"/>
        </w:rPr>
        <w:t>applikasjoner</w:t>
      </w:r>
      <w:proofErr w:type="spellEnd"/>
      <w:r w:rsidR="2BF54A31" w:rsidRPr="2BF54A31">
        <w:rPr>
          <w:lang w:val="en-US"/>
        </w:rPr>
        <w:t xml:space="preserve">. </w:t>
      </w:r>
      <w:r w:rsidR="2BF54A31">
        <w:t xml:space="preserve">Dette muliggjør MFA, SAML-baserte tredjeparts </w:t>
      </w:r>
      <w:proofErr w:type="spellStart"/>
      <w:r w:rsidR="2BF54A31">
        <w:t>IdP</w:t>
      </w:r>
      <w:proofErr w:type="spellEnd"/>
      <w:r w:rsidR="2BF54A31">
        <w:t xml:space="preserve">, smartkort og sertifikatbasert autentisering. Dette gjør også at Outlook ikke bruker </w:t>
      </w:r>
      <w:r w:rsidR="00D53C80">
        <w:t>«</w:t>
      </w:r>
      <w:proofErr w:type="spellStart"/>
      <w:r w:rsidR="2BF54A31">
        <w:t>basic</w:t>
      </w:r>
      <w:proofErr w:type="spellEnd"/>
      <w:r w:rsidR="2BF54A31">
        <w:t xml:space="preserve"> </w:t>
      </w:r>
      <w:proofErr w:type="spellStart"/>
      <w:r w:rsidR="2BF54A31">
        <w:t>authentication</w:t>
      </w:r>
      <w:proofErr w:type="spellEnd"/>
      <w:r w:rsidR="00D53C80">
        <w:t>»</w:t>
      </w:r>
      <w:r w:rsidR="2BF54A31">
        <w:t xml:space="preserve"> (brukernavn og passord) og gir SSO for applikasjonen. </w:t>
      </w:r>
      <w:bookmarkStart w:id="43" w:name="OLE_LINK1"/>
      <w:bookmarkStart w:id="44" w:name="OLE_LINK2"/>
      <w:bookmarkStart w:id="45" w:name="OLE_LINK3"/>
      <w:r>
        <w:t>«</w:t>
      </w:r>
      <w:bookmarkEnd w:id="43"/>
      <w:bookmarkEnd w:id="44"/>
      <w:bookmarkEnd w:id="45"/>
      <w:proofErr w:type="spellStart"/>
      <w:r w:rsidR="2BF54A31">
        <w:t>Modern</w:t>
      </w:r>
      <w:proofErr w:type="spellEnd"/>
      <w:r w:rsidR="2BF54A31">
        <w:t xml:space="preserve"> </w:t>
      </w:r>
      <w:proofErr w:type="spellStart"/>
      <w:r w:rsidR="2BF54A31">
        <w:t>authentication</w:t>
      </w:r>
      <w:bookmarkStart w:id="46" w:name="OLE_LINK4"/>
      <w:bookmarkStart w:id="47" w:name="OLE_LINK5"/>
      <w:bookmarkStart w:id="48" w:name="OLE_LINK6"/>
      <w:proofErr w:type="spellEnd"/>
      <w:r>
        <w:t>»</w:t>
      </w:r>
      <w:bookmarkEnd w:id="46"/>
      <w:bookmarkEnd w:id="47"/>
      <w:bookmarkEnd w:id="48"/>
      <w:r w:rsidR="2BF54A31">
        <w:t xml:space="preserve"> krever ADFS 3.0 eller nyere for å fungere.</w:t>
      </w:r>
    </w:p>
    <w:p w14:paraId="0057C29B" w14:textId="20939EAE" w:rsidR="00AF565E" w:rsidRDefault="00AF565E" w:rsidP="00155475"/>
    <w:p w14:paraId="5A3B3347" w14:textId="17286726" w:rsidR="00AF565E" w:rsidRPr="00E55A3C" w:rsidRDefault="2BF54A31" w:rsidP="00155475">
      <w:r>
        <w:t>Tabellen i forrige avsnitt tar ikke hensyn til ADAL, noe som betyr at dersom alle krav er oppfylt på klientsiden og man aktiverer ADAL vil dette overstyre verdiene i tabellen og gi SSO mot klientapplikasjonen. Se referanse 3-5 for oppdatert informasjon om hvilke produkter og scenarioer som er støttet.</w:t>
      </w:r>
    </w:p>
    <w:p w14:paraId="02807A8F" w14:textId="5A70ECCD" w:rsidR="001640AE" w:rsidRPr="00E55A3C" w:rsidRDefault="001640AE" w:rsidP="00155475"/>
    <w:p w14:paraId="39394F83" w14:textId="0365068F" w:rsidR="001640AE" w:rsidRPr="00E55A3C" w:rsidRDefault="2BF54A31" w:rsidP="00155475">
      <w:r>
        <w:t xml:space="preserve">For Office 2016 er dette automatisk aktivert på klientsiden. </w:t>
      </w:r>
    </w:p>
    <w:p w14:paraId="55B953EB" w14:textId="000546CD" w:rsidR="001640AE" w:rsidRPr="00E55A3C" w:rsidRDefault="2BF54A31" w:rsidP="00155475">
      <w:r>
        <w:t>For Office 2013 må dette aktiveres på klientsiden. Se link i referanser.</w:t>
      </w:r>
    </w:p>
    <w:p w14:paraId="6579DFA4" w14:textId="54A0134A" w:rsidR="00E92035" w:rsidRPr="00E55A3C" w:rsidRDefault="2BF54A31" w:rsidP="00155475">
      <w:r>
        <w:t>For tjenestene i Office 365 er standardinnstillinger som følger:</w:t>
      </w:r>
    </w:p>
    <w:p w14:paraId="1C10CE22" w14:textId="15030F72" w:rsidR="00E92035" w:rsidRPr="00E55A3C" w:rsidRDefault="2BF54A31" w:rsidP="00155475">
      <w:r>
        <w:t>Exchange Online: av (se referanse 4 for endring av dette)</w:t>
      </w:r>
    </w:p>
    <w:p w14:paraId="55B0A5BB" w14:textId="6C7F788D" w:rsidR="00E92035" w:rsidRPr="00E83B79" w:rsidRDefault="2BF54A31" w:rsidP="00155475">
      <w:proofErr w:type="spellStart"/>
      <w:r>
        <w:t>Sharepoint</w:t>
      </w:r>
      <w:proofErr w:type="spellEnd"/>
      <w:r>
        <w:t xml:space="preserve"> Online: på</w:t>
      </w:r>
    </w:p>
    <w:p w14:paraId="44FA7E07" w14:textId="1C3B32D8" w:rsidR="00E75E65" w:rsidRPr="00E83B79" w:rsidRDefault="2BF54A31" w:rsidP="0091599F">
      <w:r>
        <w:t>Skype for Business: av</w:t>
      </w:r>
    </w:p>
    <w:p w14:paraId="22AFCAC0" w14:textId="72125A60" w:rsidR="0091599F" w:rsidRPr="00E83B79" w:rsidRDefault="0091599F" w:rsidP="0091599F"/>
    <w:p w14:paraId="28CF0E53" w14:textId="1B8364B5" w:rsidR="0091599F" w:rsidRPr="00E55A3C" w:rsidRDefault="2BF54A31" w:rsidP="0091599F">
      <w:r>
        <w:t>ADAL anbefales aktivert dersom klientapplikasjoner er på påkrevd versjonsnivå og ADFS er implementert.</w:t>
      </w:r>
    </w:p>
    <w:p w14:paraId="4522062B" w14:textId="77777777" w:rsidR="0091599F" w:rsidRPr="0091599F" w:rsidRDefault="0091599F" w:rsidP="0091599F"/>
    <w:p w14:paraId="0441BC57" w14:textId="3C01AC60" w:rsidR="00E75E65" w:rsidRDefault="00E71337" w:rsidP="00155475">
      <w:pPr>
        <w:pStyle w:val="Overskrift1"/>
      </w:pPr>
      <w:bookmarkStart w:id="49" w:name="_Toc466894563"/>
      <w:proofErr w:type="spellStart"/>
      <w:r>
        <w:lastRenderedPageBreak/>
        <w:t>Føderer</w:t>
      </w:r>
      <w:r w:rsidR="00E75E65">
        <w:t>ing</w:t>
      </w:r>
      <w:bookmarkEnd w:id="49"/>
      <w:proofErr w:type="spellEnd"/>
    </w:p>
    <w:p w14:paraId="713D667D" w14:textId="1B86836E" w:rsidR="005F1ECD" w:rsidRDefault="2BF54A31" w:rsidP="00155475">
      <w:r>
        <w:t xml:space="preserve">Mange organisasjoner har allerede implementert en </w:t>
      </w:r>
      <w:proofErr w:type="spellStart"/>
      <w:r>
        <w:t>f</w:t>
      </w:r>
      <w:r w:rsidR="00E71337">
        <w:t>ø</w:t>
      </w:r>
      <w:r>
        <w:t>deringsløsning</w:t>
      </w:r>
      <w:proofErr w:type="spellEnd"/>
      <w:r>
        <w:t xml:space="preserve"> basert på STS, som ADFS. Dette brukes for å gi brukere SSO mot systemer/applikasjoner som finnes eksternt (og evt. internt). Som en del av </w:t>
      </w:r>
      <w:proofErr w:type="spellStart"/>
      <w:r w:rsidR="00E71337">
        <w:t>føderer</w:t>
      </w:r>
      <w:r>
        <w:t>ingen</w:t>
      </w:r>
      <w:proofErr w:type="spellEnd"/>
      <w:r>
        <w:t xml:space="preserve"> defineres hvilke ressurser som er tilgjengelige og hvordan tilgang til disse administreres. </w:t>
      </w:r>
    </w:p>
    <w:p w14:paraId="38987422" w14:textId="3AF89FAE" w:rsidR="007F2228" w:rsidRDefault="007F2228" w:rsidP="00155475"/>
    <w:p w14:paraId="6F129D17" w14:textId="4EAD2233" w:rsidR="007F2228" w:rsidRDefault="2BF54A31" w:rsidP="00155475">
      <w:r>
        <w:t>Autorisasjonsflyten ved bruk av ADFS kan fremstilles på følgende måte ved bruk av Exchange Online i nettleser:</w:t>
      </w:r>
    </w:p>
    <w:p w14:paraId="2FDE9FB1" w14:textId="1312617F" w:rsidR="007F2228" w:rsidRDefault="007F2228" w:rsidP="00155475">
      <w:r>
        <w:rPr>
          <w:noProof/>
        </w:rPr>
        <w:drawing>
          <wp:inline distT="0" distB="0" distL="0" distR="0" wp14:anchorId="336E0052" wp14:editId="71526C98">
            <wp:extent cx="4086478" cy="3076968"/>
            <wp:effectExtent l="0" t="0" r="0" b="9525"/>
            <wp:docPr id="3920273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100474" cy="3087506"/>
                    </a:xfrm>
                    <a:prstGeom prst="rect">
                      <a:avLst/>
                    </a:prstGeom>
                  </pic:spPr>
                </pic:pic>
              </a:graphicData>
            </a:graphic>
          </wp:inline>
        </w:drawing>
      </w:r>
    </w:p>
    <w:p w14:paraId="4333111D" w14:textId="52397091" w:rsidR="00155475" w:rsidRDefault="2BF54A31" w:rsidP="00155475">
      <w:pPr>
        <w:pStyle w:val="Listeavsnitt"/>
        <w:numPr>
          <w:ilvl w:val="0"/>
          <w:numId w:val="39"/>
        </w:numPr>
        <w:jc w:val="both"/>
      </w:pPr>
      <w:r>
        <w:t>Bruker åpner nettleser og sender HTTPS-</w:t>
      </w:r>
      <w:proofErr w:type="spellStart"/>
      <w:r>
        <w:t>request</w:t>
      </w:r>
      <w:proofErr w:type="spellEnd"/>
      <w:r>
        <w:t xml:space="preserve"> mot Exchange Online.</w:t>
      </w:r>
    </w:p>
    <w:p w14:paraId="00A049EA" w14:textId="16A4B430" w:rsidR="00A5057F" w:rsidRDefault="2BF54A31" w:rsidP="00155475">
      <w:pPr>
        <w:pStyle w:val="Listeavsnitt"/>
        <w:numPr>
          <w:ilvl w:val="0"/>
          <w:numId w:val="39"/>
        </w:numPr>
        <w:jc w:val="both"/>
      </w:pPr>
      <w:r>
        <w:t xml:space="preserve">Exchange Online mottar forespørsel og dersom klient er del av en Exchange hybridløsning sendes den videre til </w:t>
      </w:r>
      <w:proofErr w:type="spellStart"/>
      <w:r>
        <w:t>Azure</w:t>
      </w:r>
      <w:proofErr w:type="spellEnd"/>
      <w:r>
        <w:t xml:space="preserve"> AD.</w:t>
      </w:r>
    </w:p>
    <w:p w14:paraId="1043B082" w14:textId="07B80CAD" w:rsidR="00A5057F" w:rsidRDefault="2BF54A31" w:rsidP="00155475">
      <w:pPr>
        <w:pStyle w:val="Listeavsnitt"/>
        <w:numPr>
          <w:ilvl w:val="0"/>
          <w:numId w:val="39"/>
        </w:numPr>
        <w:jc w:val="both"/>
      </w:pPr>
      <w:r>
        <w:t>Klient sender HTTPS-</w:t>
      </w:r>
      <w:proofErr w:type="spellStart"/>
      <w:r>
        <w:t>request</w:t>
      </w:r>
      <w:proofErr w:type="spellEnd"/>
      <w:r>
        <w:t xml:space="preserve"> mot </w:t>
      </w:r>
      <w:proofErr w:type="spellStart"/>
      <w:r>
        <w:t>Azure</w:t>
      </w:r>
      <w:proofErr w:type="spellEnd"/>
      <w:r>
        <w:t xml:space="preserve"> AD.</w:t>
      </w:r>
    </w:p>
    <w:p w14:paraId="3ACB0936" w14:textId="4113B8AD" w:rsidR="00A5057F" w:rsidRDefault="2BF54A31" w:rsidP="00155475">
      <w:pPr>
        <w:pStyle w:val="Listeavsnitt"/>
        <w:numPr>
          <w:ilvl w:val="0"/>
          <w:numId w:val="39"/>
        </w:numPr>
        <w:jc w:val="both"/>
      </w:pPr>
      <w:r>
        <w:t>Klient blir sendt til lokal ADFS-server basert på UPN-suffiks.</w:t>
      </w:r>
    </w:p>
    <w:p w14:paraId="2CA08ECE" w14:textId="1F26D08B" w:rsidR="00A5057F" w:rsidRDefault="2BF54A31" w:rsidP="00155475">
      <w:pPr>
        <w:pStyle w:val="Listeavsnitt"/>
        <w:numPr>
          <w:ilvl w:val="0"/>
          <w:numId w:val="39"/>
        </w:numPr>
        <w:jc w:val="both"/>
      </w:pPr>
      <w:r>
        <w:t>Klient sender en HTTPS-</w:t>
      </w:r>
      <w:proofErr w:type="spellStart"/>
      <w:r>
        <w:t>request</w:t>
      </w:r>
      <w:proofErr w:type="spellEnd"/>
      <w:r>
        <w:t xml:space="preserve"> til ADFS-server.</w:t>
      </w:r>
    </w:p>
    <w:p w14:paraId="2F1B19C5" w14:textId="1287EEF0" w:rsidR="00A5057F" w:rsidRDefault="2BF54A31" w:rsidP="00155475">
      <w:pPr>
        <w:pStyle w:val="Listeavsnitt"/>
        <w:numPr>
          <w:ilvl w:val="0"/>
          <w:numId w:val="39"/>
        </w:numPr>
        <w:jc w:val="both"/>
      </w:pPr>
      <w:r>
        <w:t>Hvis brukeren er logget på domenet bruker ADFS-serveren Kerberos-</w:t>
      </w:r>
      <w:proofErr w:type="spellStart"/>
      <w:r>
        <w:t>ticket</w:t>
      </w:r>
      <w:proofErr w:type="spellEnd"/>
      <w:r>
        <w:t xml:space="preserve"> og ber AD om autentisering. Hvis brukeren logger på fra utsiden (internett) eller på en klient som ikke er med i domenet får bruker spørsmål om brukernavn og passord.</w:t>
      </w:r>
    </w:p>
    <w:p w14:paraId="03E634F9" w14:textId="7E0675D9" w:rsidR="00A5057F" w:rsidRDefault="2BF54A31" w:rsidP="00155475">
      <w:pPr>
        <w:pStyle w:val="Listeavsnitt"/>
        <w:numPr>
          <w:ilvl w:val="0"/>
          <w:numId w:val="39"/>
        </w:numPr>
        <w:jc w:val="both"/>
      </w:pPr>
      <w:r>
        <w:t xml:space="preserve">AD autentiserer brukeren og sender tilbake nødvendig informasjon til ADFS så den kan generere brukerens </w:t>
      </w:r>
      <w:proofErr w:type="spellStart"/>
      <w:r>
        <w:t>claims</w:t>
      </w:r>
      <w:proofErr w:type="spellEnd"/>
      <w:r>
        <w:t>.</w:t>
      </w:r>
    </w:p>
    <w:p w14:paraId="58E3F314" w14:textId="641FED09" w:rsidR="00A5057F" w:rsidRDefault="2BF54A31" w:rsidP="00155475">
      <w:pPr>
        <w:pStyle w:val="Listeavsnitt"/>
        <w:numPr>
          <w:ilvl w:val="0"/>
          <w:numId w:val="39"/>
        </w:numPr>
        <w:jc w:val="both"/>
      </w:pPr>
      <w:r>
        <w:t xml:space="preserve">ADFS genererer </w:t>
      </w:r>
      <w:proofErr w:type="spellStart"/>
      <w:r>
        <w:t>claim</w:t>
      </w:r>
      <w:proofErr w:type="spellEnd"/>
      <w:r>
        <w:t xml:space="preserve"> for brukeren, signerer dette og sender til klienten i form av et token. Klienten sender dette til </w:t>
      </w:r>
      <w:proofErr w:type="spellStart"/>
      <w:r>
        <w:t>Azure</w:t>
      </w:r>
      <w:proofErr w:type="spellEnd"/>
      <w:r>
        <w:t xml:space="preserve"> AD.</w:t>
      </w:r>
    </w:p>
    <w:p w14:paraId="3520F713" w14:textId="44538AC2" w:rsidR="00DD26CE" w:rsidRDefault="2BF54A31" w:rsidP="00155475">
      <w:pPr>
        <w:pStyle w:val="Listeavsnitt"/>
        <w:numPr>
          <w:ilvl w:val="0"/>
          <w:numId w:val="39"/>
        </w:numPr>
        <w:jc w:val="both"/>
      </w:pPr>
      <w:proofErr w:type="spellStart"/>
      <w:r>
        <w:t>Azure</w:t>
      </w:r>
      <w:proofErr w:type="spellEnd"/>
      <w:r>
        <w:t xml:space="preserve"> AD verifiserer at token kommer fra en part der </w:t>
      </w:r>
      <w:proofErr w:type="spellStart"/>
      <w:r>
        <w:t>federation</w:t>
      </w:r>
      <w:proofErr w:type="spellEnd"/>
      <w:r>
        <w:t xml:space="preserve"> trust er etablert.</w:t>
      </w:r>
    </w:p>
    <w:p w14:paraId="53FF0912" w14:textId="7B81F52A" w:rsidR="00DD26CE" w:rsidRDefault="2BF54A31" w:rsidP="00155475">
      <w:pPr>
        <w:pStyle w:val="Listeavsnitt"/>
        <w:numPr>
          <w:ilvl w:val="0"/>
          <w:numId w:val="39"/>
        </w:numPr>
        <w:jc w:val="both"/>
      </w:pPr>
      <w:proofErr w:type="spellStart"/>
      <w:r>
        <w:t>Azure</w:t>
      </w:r>
      <w:proofErr w:type="spellEnd"/>
      <w:r>
        <w:t xml:space="preserve"> AD lager og signerer et nytt token og sender til klient som igjen videresender token til Exchange Online.</w:t>
      </w:r>
    </w:p>
    <w:p w14:paraId="0C21E418" w14:textId="5639A418" w:rsidR="00DD26CE" w:rsidRDefault="2BF54A31" w:rsidP="00155475">
      <w:pPr>
        <w:pStyle w:val="Listeavsnitt"/>
        <w:numPr>
          <w:ilvl w:val="0"/>
          <w:numId w:val="39"/>
        </w:numPr>
        <w:jc w:val="both"/>
      </w:pPr>
      <w:r>
        <w:t xml:space="preserve">Exchange Online mottar token og validerer det. Det utstedes en </w:t>
      </w:r>
      <w:proofErr w:type="spellStart"/>
      <w:r>
        <w:t>session</w:t>
      </w:r>
      <w:proofErr w:type="spellEnd"/>
      <w:r>
        <w:t xml:space="preserve"> </w:t>
      </w:r>
      <w:proofErr w:type="spellStart"/>
      <w:r>
        <w:t>cookie</w:t>
      </w:r>
      <w:proofErr w:type="spellEnd"/>
      <w:r>
        <w:t xml:space="preserve"> som sier at klient er autentisert og gis tilgang til postboks.</w:t>
      </w:r>
    </w:p>
    <w:p w14:paraId="1452D5D0" w14:textId="77777777" w:rsidR="00895148" w:rsidRDefault="00895148" w:rsidP="00895148">
      <w:pPr>
        <w:jc w:val="both"/>
      </w:pPr>
    </w:p>
    <w:p w14:paraId="52834036" w14:textId="5B6DF4A7" w:rsidR="00895148" w:rsidRDefault="2BF54A31" w:rsidP="00895148">
      <w:pPr>
        <w:jc w:val="both"/>
      </w:pPr>
      <w:r>
        <w:t xml:space="preserve">Alt dette skjer transparerent for brukeren. </w:t>
      </w:r>
    </w:p>
    <w:p w14:paraId="6C9A4024" w14:textId="5B6DF4A7" w:rsidR="002F5F19" w:rsidRDefault="002F5F19" w:rsidP="00895148">
      <w:pPr>
        <w:jc w:val="both"/>
      </w:pPr>
    </w:p>
    <w:p w14:paraId="6CBBD5DB" w14:textId="77777777" w:rsidR="007B4345" w:rsidRDefault="2BF54A31" w:rsidP="00895148">
      <w:pPr>
        <w:jc w:val="both"/>
      </w:pPr>
      <w:r>
        <w:t>ADFS bør vurderes under design av Office 365-løsninger og sees i sammenheng med andre eksterne tjenestetilbydere.</w:t>
      </w:r>
    </w:p>
    <w:p w14:paraId="40C17BD3" w14:textId="3A4B1044" w:rsidR="00E74C8C" w:rsidRDefault="2BF54A31" w:rsidP="00895148">
      <w:pPr>
        <w:jc w:val="both"/>
      </w:pPr>
      <w:r>
        <w:t xml:space="preserve"> </w:t>
      </w:r>
    </w:p>
    <w:p w14:paraId="353BEA0E" w14:textId="5A375EFC" w:rsidR="007F2228" w:rsidRDefault="2BF54A31" w:rsidP="00692D0A">
      <w:pPr>
        <w:jc w:val="both"/>
      </w:pPr>
      <w:r>
        <w:lastRenderedPageBreak/>
        <w:t xml:space="preserve">I UH-sektoren er det vanlig at det allerede finnes en </w:t>
      </w:r>
      <w:proofErr w:type="spellStart"/>
      <w:r w:rsidR="00E71337">
        <w:t>føderer</w:t>
      </w:r>
      <w:r>
        <w:t>ingsløsning</w:t>
      </w:r>
      <w:proofErr w:type="spellEnd"/>
      <w:r>
        <w:t>, dersom det ikke gjør det er det anbefalt at dette tas med i Office 365-design. Ofte benytter man muligheten til å oppgradere eller parallell</w:t>
      </w:r>
      <w:r w:rsidR="00D53C80">
        <w:t>-</w:t>
      </w:r>
      <w:r>
        <w:t>etablere en ny ADFS-løsning basert på minimum ADFS 3.0 (Windows Server 2012R2) for å kunne ta i bruk ny funksjonalitet.</w:t>
      </w:r>
    </w:p>
    <w:p w14:paraId="1943C21D" w14:textId="3E03A9AD" w:rsidR="007B4345" w:rsidRDefault="007B4345" w:rsidP="00692D0A">
      <w:pPr>
        <w:jc w:val="both"/>
      </w:pPr>
    </w:p>
    <w:p w14:paraId="7EFFD7CE" w14:textId="77777777" w:rsidR="007B4345" w:rsidRPr="004846CB" w:rsidRDefault="007B4345" w:rsidP="007B4345">
      <w:pPr>
        <w:jc w:val="both"/>
        <w:rPr>
          <w:color w:val="000000" w:themeColor="text1"/>
        </w:rPr>
      </w:pPr>
      <w:r w:rsidRPr="004846CB">
        <w:rPr>
          <w:color w:val="000000" w:themeColor="text1"/>
        </w:rPr>
        <w:t xml:space="preserve">De aller fleste institusjonene i UH-sektoren, som har tatt i bruk Office365, har satt opp en lokal ADFS løsning for å håndtere føderert pålogging. Som beskrevet i kapittel </w:t>
      </w:r>
      <w:r w:rsidRPr="004846CB">
        <w:rPr>
          <w:color w:val="000000" w:themeColor="text1"/>
        </w:rPr>
        <w:fldChar w:fldCharType="begin"/>
      </w:r>
      <w:r w:rsidRPr="004846CB">
        <w:rPr>
          <w:color w:val="000000" w:themeColor="text1"/>
        </w:rPr>
        <w:instrText xml:space="preserve"> REF _Ref468365142 \r \h </w:instrText>
      </w:r>
      <w:r w:rsidRPr="004846CB">
        <w:rPr>
          <w:color w:val="000000" w:themeColor="text1"/>
        </w:rPr>
      </w:r>
      <w:r w:rsidRPr="004846CB">
        <w:rPr>
          <w:color w:val="000000" w:themeColor="text1"/>
        </w:rPr>
        <w:fldChar w:fldCharType="separate"/>
      </w:r>
      <w:r w:rsidRPr="004846CB">
        <w:rPr>
          <w:color w:val="000000" w:themeColor="text1"/>
        </w:rPr>
        <w:t>8.2</w:t>
      </w:r>
      <w:r w:rsidRPr="004846CB">
        <w:rPr>
          <w:color w:val="000000" w:themeColor="text1"/>
        </w:rPr>
        <w:fldChar w:fldCharType="end"/>
      </w:r>
      <w:r w:rsidRPr="004846CB">
        <w:rPr>
          <w:color w:val="000000" w:themeColor="text1"/>
        </w:rPr>
        <w:t xml:space="preserve"> (FEIDE) kan en her sette opp en link mellom ADFS og FEIDE for å få pålogging i Office365 ved bruk av FEIDE.</w:t>
      </w:r>
    </w:p>
    <w:p w14:paraId="38070607" w14:textId="77777777" w:rsidR="007B4345" w:rsidRPr="004846CB" w:rsidRDefault="007B4345" w:rsidP="007B4345">
      <w:pPr>
        <w:jc w:val="both"/>
        <w:rPr>
          <w:color w:val="000000" w:themeColor="text1"/>
        </w:rPr>
      </w:pPr>
    </w:p>
    <w:p w14:paraId="007F0EB1" w14:textId="77777777" w:rsidR="007B4345" w:rsidRPr="004846CB" w:rsidRDefault="007B4345" w:rsidP="007B4345">
      <w:pPr>
        <w:jc w:val="both"/>
        <w:rPr>
          <w:color w:val="000000" w:themeColor="text1"/>
        </w:rPr>
      </w:pPr>
      <w:r w:rsidRPr="004846CB">
        <w:rPr>
          <w:color w:val="000000" w:themeColor="text1"/>
        </w:rPr>
        <w:t>I UH-sektoren er det to alternativer til å sette opp en lokal ADFS løsning for å få føderert pålogging:</w:t>
      </w:r>
    </w:p>
    <w:p w14:paraId="25634F1B" w14:textId="77777777" w:rsidR="007B4345" w:rsidRPr="004846CB" w:rsidRDefault="007B4345" w:rsidP="007B4345">
      <w:pPr>
        <w:pStyle w:val="Listeavsnitt"/>
        <w:numPr>
          <w:ilvl w:val="0"/>
          <w:numId w:val="42"/>
        </w:numPr>
        <w:jc w:val="both"/>
        <w:rPr>
          <w:color w:val="000000" w:themeColor="text1"/>
        </w:rPr>
      </w:pPr>
      <w:r w:rsidRPr="004846CB">
        <w:rPr>
          <w:color w:val="000000" w:themeColor="text1"/>
        </w:rPr>
        <w:t>UHAD ADFS – Kontakt USIT/UNINETT for mer informasjon.</w:t>
      </w:r>
    </w:p>
    <w:p w14:paraId="6DDE7821" w14:textId="77777777" w:rsidR="007B4345" w:rsidRPr="004846CB" w:rsidRDefault="007B4345" w:rsidP="007B4345">
      <w:pPr>
        <w:pStyle w:val="Listeavsnitt"/>
        <w:numPr>
          <w:ilvl w:val="0"/>
          <w:numId w:val="42"/>
        </w:numPr>
        <w:jc w:val="both"/>
        <w:rPr>
          <w:color w:val="000000" w:themeColor="text1"/>
        </w:rPr>
      </w:pPr>
      <w:r w:rsidRPr="004846CB">
        <w:rPr>
          <w:color w:val="000000" w:themeColor="text1"/>
        </w:rPr>
        <w:t xml:space="preserve">Direkte </w:t>
      </w:r>
      <w:proofErr w:type="spellStart"/>
      <w:r w:rsidRPr="004846CB">
        <w:rPr>
          <w:color w:val="000000" w:themeColor="text1"/>
        </w:rPr>
        <w:t>AzureAD</w:t>
      </w:r>
      <w:proofErr w:type="spellEnd"/>
      <w:r w:rsidRPr="004846CB">
        <w:rPr>
          <w:color w:val="000000" w:themeColor="text1"/>
        </w:rPr>
        <w:t>-FEIDE – Pilot-tjeneste. Kontakt UNINETT for mer informasjon.</w:t>
      </w:r>
    </w:p>
    <w:p w14:paraId="2D9138CD" w14:textId="77777777" w:rsidR="007B4345" w:rsidRPr="005F1ECD" w:rsidRDefault="007B4345" w:rsidP="00692D0A">
      <w:pPr>
        <w:jc w:val="both"/>
      </w:pPr>
    </w:p>
    <w:p w14:paraId="06A42179" w14:textId="609D1E66" w:rsidR="00E75E65" w:rsidRDefault="00E75E65" w:rsidP="00155475">
      <w:pPr>
        <w:pStyle w:val="Overskrift1"/>
      </w:pPr>
      <w:bookmarkStart w:id="50" w:name="_Toc466894564"/>
      <w:r>
        <w:lastRenderedPageBreak/>
        <w:t>E-post</w:t>
      </w:r>
      <w:bookmarkEnd w:id="50"/>
    </w:p>
    <w:p w14:paraId="6BDF7D70" w14:textId="413011E6" w:rsidR="00E75E65" w:rsidRDefault="00E75E65" w:rsidP="004846CB">
      <w:pPr>
        <w:pStyle w:val="Overskrift2"/>
      </w:pPr>
      <w:bookmarkStart w:id="51" w:name="_Toc466894565"/>
      <w:r w:rsidRPr="02979C80">
        <w:t>Migreringsstrategier</w:t>
      </w:r>
      <w:bookmarkEnd w:id="51"/>
    </w:p>
    <w:p w14:paraId="116E6D0C" w14:textId="41BA2CB4" w:rsidR="00E75E65" w:rsidRDefault="00E75E65" w:rsidP="009F0BE7">
      <w:pPr>
        <w:pStyle w:val="Brdtekst2"/>
      </w:pPr>
    </w:p>
    <w:p w14:paraId="53CF4569" w14:textId="66185D8C" w:rsidR="00E75E65" w:rsidRPr="00212E06" w:rsidRDefault="2BF54A31" w:rsidP="00F7473C">
      <w:r>
        <w:t>Det finnes følgende migreringsstrategier å ta utgangspunkt i:</w:t>
      </w:r>
    </w:p>
    <w:p w14:paraId="40E5B2EA" w14:textId="2A870702" w:rsidR="00E75E65" w:rsidRPr="00212E06" w:rsidRDefault="2BF54A31" w:rsidP="2BF54A31">
      <w:pPr>
        <w:rPr>
          <w:color w:val="000000" w:themeColor="text1"/>
        </w:rPr>
      </w:pPr>
      <w:r>
        <w:t xml:space="preserve">Hybrid (forutsetter Exchange 2010 med </w:t>
      </w:r>
      <w:proofErr w:type="spellStart"/>
      <w:r>
        <w:t>patcher</w:t>
      </w:r>
      <w:proofErr w:type="spellEnd"/>
      <w:r>
        <w:t xml:space="preserve"> eller nyere)</w:t>
      </w:r>
    </w:p>
    <w:p w14:paraId="09EF6B00" w14:textId="2C24CC67" w:rsidR="00E75E65" w:rsidRPr="00212E06" w:rsidRDefault="2BF54A31" w:rsidP="2BF54A31">
      <w:pPr>
        <w:rPr>
          <w:color w:val="000000" w:themeColor="text1"/>
        </w:rPr>
      </w:pPr>
      <w:proofErr w:type="spellStart"/>
      <w:r>
        <w:t>Cutover</w:t>
      </w:r>
      <w:proofErr w:type="spellEnd"/>
      <w:r>
        <w:t xml:space="preserve"> (fra eldre Exchange eller annet e-postsystem)</w:t>
      </w:r>
    </w:p>
    <w:p w14:paraId="7660AD0D" w14:textId="7303CAF2" w:rsidR="00E75E65" w:rsidRPr="00212E06" w:rsidRDefault="2BF54A31" w:rsidP="2BF54A31">
      <w:pPr>
        <w:rPr>
          <w:color w:val="000000" w:themeColor="text1"/>
        </w:rPr>
      </w:pPr>
      <w:r>
        <w:t>Office 365 til Office 365</w:t>
      </w:r>
    </w:p>
    <w:p w14:paraId="44490805" w14:textId="77777777" w:rsidR="00E60E12" w:rsidRDefault="00E60E12" w:rsidP="00F7473C"/>
    <w:p w14:paraId="2AF53AF7" w14:textId="5D681BE8" w:rsidR="00E75E65" w:rsidRPr="00212E06" w:rsidRDefault="2BF54A31" w:rsidP="00F7473C">
      <w:r>
        <w:t xml:space="preserve">Det er viktig at </w:t>
      </w:r>
      <w:r w:rsidR="00673D3D">
        <w:t xml:space="preserve">klientprogramvare </w:t>
      </w:r>
      <w:r>
        <w:t xml:space="preserve">er </w:t>
      </w:r>
      <w:r w:rsidR="00673D3D">
        <w:t xml:space="preserve">oppdatert </w:t>
      </w:r>
      <w:r>
        <w:t xml:space="preserve">til </w:t>
      </w:r>
      <w:r w:rsidR="00673D3D">
        <w:t>siste versjon</w:t>
      </w:r>
      <w:r>
        <w:t xml:space="preserve">, dette gjelder også i terminalservermiljøer. Office 365 </w:t>
      </w:r>
      <w:proofErr w:type="spellStart"/>
      <w:r>
        <w:t>ProPlus</w:t>
      </w:r>
      <w:proofErr w:type="spellEnd"/>
      <w:r>
        <w:t xml:space="preserve"> anbefales på klienter. Det anbefales ekstra testing i terminalservermiljøer med hensyn til </w:t>
      </w:r>
      <w:proofErr w:type="spellStart"/>
      <w:r>
        <w:t>caching</w:t>
      </w:r>
      <w:proofErr w:type="spellEnd"/>
      <w:r>
        <w:t>/OST-filer og ytelse. Tjenesten bør også testes på flere lokasjoner/samband for å sikre at ytelsen er tilfredsstillende.</w:t>
      </w:r>
    </w:p>
    <w:p w14:paraId="6FD8FF18" w14:textId="77777777" w:rsidR="00E60E12" w:rsidRDefault="00E60E12" w:rsidP="009F0BE7">
      <w:pPr>
        <w:pStyle w:val="Brdtekst2"/>
      </w:pPr>
    </w:p>
    <w:p w14:paraId="5A0B19CD" w14:textId="5CE2475F" w:rsidR="00E75E65" w:rsidRDefault="00E75E65" w:rsidP="00CD449E">
      <w:pPr>
        <w:pStyle w:val="Overskrift3"/>
      </w:pPr>
      <w:bookmarkStart w:id="52" w:name="_Toc466894566"/>
      <w:r w:rsidRPr="02979C80">
        <w:t>Hybrid</w:t>
      </w:r>
      <w:bookmarkEnd w:id="52"/>
    </w:p>
    <w:p w14:paraId="3B161060" w14:textId="6FEE2E97" w:rsidR="00E75E65" w:rsidRDefault="2BF54A31" w:rsidP="00F7473C">
      <w:r>
        <w:t>Oppsett av hybridlink mellom lokal Exchange og Office 365 brukes i scenarioer der man ønsker å gradvis flytte postbokser til O365. Alle e-postadresser fra lokal Exchange må være synkronisert ut til O365 før migrering starter for å sikre at e-postflyt fungerer. Dette innebærer brukere, møterom, delte postbokser, grupper, kontakter og andre ressurser.</w:t>
      </w:r>
    </w:p>
    <w:p w14:paraId="3C88E5E1" w14:textId="0B8F5C83" w:rsidR="00E75E65" w:rsidRDefault="2BF54A31" w:rsidP="00F7473C">
      <w:r>
        <w:t xml:space="preserve"> Ved bruk av hybridlink migreres rettigheter, men det kan oppstå situasjoner der enkelte rettigheter ikke fungerer på tvers av lokal Exchange og O365. Det er anbefalt å flytte over et sett postbokser for å verifisere funksjonalitet. Det vil i denne sammenheng være gunstig at personer som samhandler migreres på samme tidspunkt. </w:t>
      </w:r>
    </w:p>
    <w:p w14:paraId="77EEDDDA" w14:textId="006F2753" w:rsidR="00E75E65" w:rsidRDefault="2BF54A31" w:rsidP="00F7473C">
      <w:r>
        <w:t>Mobile enheter og Outlook rekonfigureres automatisk ved bruk av hybridlink.</w:t>
      </w:r>
    </w:p>
    <w:p w14:paraId="7E4F6A48" w14:textId="0F72704F" w:rsidR="00E75E65" w:rsidRDefault="2BF54A31" w:rsidP="00F7473C">
      <w:r>
        <w:t>Når det gjelder tidspunkt for endring av MX-pekere vurderes dette fra sak til sak.</w:t>
      </w:r>
    </w:p>
    <w:p w14:paraId="344B35FB" w14:textId="77777777" w:rsidR="00E60E12" w:rsidRDefault="00E60E12" w:rsidP="00155475"/>
    <w:p w14:paraId="270F5ED2" w14:textId="32F91C26" w:rsidR="00E75E65" w:rsidRDefault="02979C80" w:rsidP="00CD449E">
      <w:pPr>
        <w:pStyle w:val="Overskrift3"/>
      </w:pPr>
      <w:bookmarkStart w:id="53" w:name="_Toc466894567"/>
      <w:proofErr w:type="spellStart"/>
      <w:r w:rsidRPr="02979C80">
        <w:t>Cutover</w:t>
      </w:r>
      <w:bookmarkEnd w:id="53"/>
      <w:proofErr w:type="spellEnd"/>
    </w:p>
    <w:p w14:paraId="590E9B87" w14:textId="319019DB" w:rsidR="00E75E65" w:rsidRDefault="2BF54A31" w:rsidP="00F7473C">
      <w:r>
        <w:t xml:space="preserve">Ved </w:t>
      </w:r>
      <w:proofErr w:type="spellStart"/>
      <w:r>
        <w:t>cutover</w:t>
      </w:r>
      <w:proofErr w:type="spellEnd"/>
      <w:r>
        <w:t xml:space="preserve">-migrering gjøres jobben som en standard e-postmigrering. Det betyr fullstendig klargjøring av nytt miljø, og brukere gis tilgang til nytt system samtidig. Man kan benytte tredjepartsverktøy eller standardverktøy. </w:t>
      </w:r>
    </w:p>
    <w:p w14:paraId="2EE651AA" w14:textId="7AFDA91A" w:rsidR="00E75E65" w:rsidRDefault="2BF54A31" w:rsidP="00F7473C">
      <w:r>
        <w:t>Et annet alternativ er å ta i bruk O365 og gi brukerne tilgang på gamle data i form av PST-filer og selv la de importere dette etter behov.</w:t>
      </w:r>
    </w:p>
    <w:p w14:paraId="704D4ED7" w14:textId="77777777" w:rsidR="00E60E12" w:rsidRDefault="00E60E12" w:rsidP="009F0BE7">
      <w:pPr>
        <w:pStyle w:val="Brdtekst2"/>
      </w:pPr>
    </w:p>
    <w:p w14:paraId="09615EA2" w14:textId="6677D861" w:rsidR="00E75E65" w:rsidRDefault="02979C80" w:rsidP="00CD449E">
      <w:pPr>
        <w:pStyle w:val="Overskrift3"/>
      </w:pPr>
      <w:bookmarkStart w:id="54" w:name="_Toc466894568"/>
      <w:r w:rsidRPr="02979C80">
        <w:t>Office 365 til Office 365</w:t>
      </w:r>
      <w:bookmarkEnd w:id="54"/>
    </w:p>
    <w:p w14:paraId="0361630D" w14:textId="461E13C8" w:rsidR="00E75E65" w:rsidRDefault="2BF54A31" w:rsidP="00F7473C">
      <w:r>
        <w:t xml:space="preserve">Oppsett av ny </w:t>
      </w:r>
      <w:proofErr w:type="spellStart"/>
      <w:r>
        <w:t>tenant</w:t>
      </w:r>
      <w:proofErr w:type="spellEnd"/>
      <w:r>
        <w:t xml:space="preserve"> gjøres på normal måte som beskrevet under Hybrid-avsnittet over. Datamigrering gjøres ved å benytte tredjepartsverktøy eller la brukerne håndtere import selv. Spesielle hensyn må tas når det gjelder flytting av domener fra opprinnelig </w:t>
      </w:r>
      <w:proofErr w:type="spellStart"/>
      <w:r>
        <w:t>tenant</w:t>
      </w:r>
      <w:proofErr w:type="spellEnd"/>
      <w:r>
        <w:t xml:space="preserve"> til nyetablert </w:t>
      </w:r>
      <w:proofErr w:type="spellStart"/>
      <w:r>
        <w:t>tenant</w:t>
      </w:r>
      <w:proofErr w:type="spellEnd"/>
      <w:r>
        <w:t xml:space="preserve">. Et domene kan kun være </w:t>
      </w:r>
      <w:proofErr w:type="spellStart"/>
      <w:r>
        <w:t>registert</w:t>
      </w:r>
      <w:proofErr w:type="spellEnd"/>
      <w:r>
        <w:t xml:space="preserve"> i en </w:t>
      </w:r>
      <w:proofErr w:type="spellStart"/>
      <w:r>
        <w:t>tenant</w:t>
      </w:r>
      <w:proofErr w:type="spellEnd"/>
      <w:r>
        <w:t xml:space="preserve">, som betyr at pålogging kan kun være aktiv mot en </w:t>
      </w:r>
      <w:proofErr w:type="spellStart"/>
      <w:r>
        <w:t>tenant</w:t>
      </w:r>
      <w:proofErr w:type="spellEnd"/>
      <w:r>
        <w:t xml:space="preserve"> samtidig. Migrering må derfor gjøres mot &lt;domene</w:t>
      </w:r>
      <w:proofErr w:type="gramStart"/>
      <w:r>
        <w:t>&gt;.onmicrosoft.com</w:t>
      </w:r>
      <w:proofErr w:type="gramEnd"/>
      <w:r>
        <w:t>-adressen.</w:t>
      </w:r>
    </w:p>
    <w:p w14:paraId="147C7767" w14:textId="50F7A8AD" w:rsidR="00E75E65" w:rsidRDefault="2BF54A31" w:rsidP="00F7473C">
      <w:r>
        <w:t xml:space="preserve">Før domenet fjernes fra opprinnelig </w:t>
      </w:r>
      <w:proofErr w:type="spellStart"/>
      <w:r>
        <w:t>tenant</w:t>
      </w:r>
      <w:proofErr w:type="spellEnd"/>
      <w:r>
        <w:t xml:space="preserve"> må alle oppføringer knyttet til dette domener på alle objekter være fjernet. I det man fjerner domenet fra opprinnelig </w:t>
      </w:r>
      <w:proofErr w:type="spellStart"/>
      <w:r>
        <w:t>tenant</w:t>
      </w:r>
      <w:proofErr w:type="spellEnd"/>
      <w:r>
        <w:t xml:space="preserve"> vil det være </w:t>
      </w:r>
      <w:proofErr w:type="spellStart"/>
      <w:r>
        <w:t>nedetid</w:t>
      </w:r>
      <w:proofErr w:type="spellEnd"/>
      <w:r>
        <w:t xml:space="preserve"> på tjenesten.</w:t>
      </w:r>
    </w:p>
    <w:p w14:paraId="1502F584" w14:textId="32BB32BE" w:rsidR="00E75E65" w:rsidRDefault="00E75E65" w:rsidP="009F0BE7">
      <w:pPr>
        <w:pStyle w:val="Brdtekst2"/>
      </w:pPr>
    </w:p>
    <w:p w14:paraId="2EFA9663" w14:textId="6D6AF47B" w:rsidR="00E75E65" w:rsidRDefault="02979C80" w:rsidP="004846CB">
      <w:pPr>
        <w:pStyle w:val="Overskrift2"/>
      </w:pPr>
      <w:bookmarkStart w:id="55" w:name="_Toc466894569"/>
      <w:r w:rsidRPr="02979C80">
        <w:t>Avvikling av lokal Exchange</w:t>
      </w:r>
      <w:bookmarkEnd w:id="55"/>
    </w:p>
    <w:p w14:paraId="42830DD4" w14:textId="64DA0BCB" w:rsidR="00E75E65" w:rsidRDefault="2BF54A31" w:rsidP="00F7473C">
      <w:r>
        <w:t xml:space="preserve">I skrivende stund </w:t>
      </w:r>
      <w:proofErr w:type="spellStart"/>
      <w:r>
        <w:t>supporterer</w:t>
      </w:r>
      <w:proofErr w:type="spellEnd"/>
      <w:r>
        <w:t xml:space="preserve"> ikke Microsoft rediger</w:t>
      </w:r>
      <w:r w:rsidR="00673D3D">
        <w:t>ing av</w:t>
      </w:r>
      <w:r>
        <w:t xml:space="preserve"> attributter som </w:t>
      </w:r>
      <w:proofErr w:type="spellStart"/>
      <w:r>
        <w:t>proxyaddresses</w:t>
      </w:r>
      <w:proofErr w:type="spellEnd"/>
      <w:r>
        <w:t xml:space="preserve">, mail og </w:t>
      </w:r>
      <w:proofErr w:type="spellStart"/>
      <w:r>
        <w:t>mailnickname</w:t>
      </w:r>
      <w:proofErr w:type="spellEnd"/>
      <w:r>
        <w:t xml:space="preserve"> manuelt på brukerobjekter i AD. Den </w:t>
      </w:r>
      <w:proofErr w:type="spellStart"/>
      <w:r>
        <w:t>supporterte</w:t>
      </w:r>
      <w:proofErr w:type="spellEnd"/>
      <w:r>
        <w:t xml:space="preserve"> løsningen innebærer at man beholder </w:t>
      </w:r>
      <w:r>
        <w:lastRenderedPageBreak/>
        <w:t>en lokal Exchange-server som ikke har noen roller, men kun brukes til administrasjon. Denne kan lisensieres kostnadsfritt med "hybrid"-lisens.</w:t>
      </w:r>
    </w:p>
    <w:p w14:paraId="1F7711F5" w14:textId="12030BE8" w:rsidR="00E75E65" w:rsidRDefault="2BF54A31" w:rsidP="00F7473C">
      <w:r>
        <w:t>Et annet alternativ er at man har en løsning som vedlikeholder/</w:t>
      </w:r>
      <w:proofErr w:type="spellStart"/>
      <w:r>
        <w:t>provisjonerer</w:t>
      </w:r>
      <w:proofErr w:type="spellEnd"/>
      <w:r>
        <w:t xml:space="preserve"> attributter på brukerobjekter.</w:t>
      </w:r>
    </w:p>
    <w:p w14:paraId="4698DE82" w14:textId="0B0124F4" w:rsidR="02979C80" w:rsidRDefault="02979C80" w:rsidP="009F0BE7">
      <w:pPr>
        <w:pStyle w:val="Brdtekst2"/>
      </w:pPr>
    </w:p>
    <w:p w14:paraId="1F513385" w14:textId="7C57D920" w:rsidR="02979C80" w:rsidRDefault="02979C80" w:rsidP="004846CB">
      <w:pPr>
        <w:pStyle w:val="Overskrift2"/>
      </w:pPr>
      <w:bookmarkStart w:id="56" w:name="_Toc466894570"/>
      <w:proofErr w:type="spellStart"/>
      <w:r>
        <w:t>Backup</w:t>
      </w:r>
      <w:bookmarkEnd w:id="56"/>
      <w:proofErr w:type="spellEnd"/>
    </w:p>
    <w:p w14:paraId="4538B714" w14:textId="0B21CC1E" w:rsidR="02979C80" w:rsidRDefault="2BF54A31" w:rsidP="00F7473C">
      <w:r>
        <w:t xml:space="preserve">Slettede elementer ligger i papirkurven i 90 dager og blir deretter fjernet permanent hos Microsoft. Dette må sees mer på som en </w:t>
      </w:r>
      <w:proofErr w:type="spellStart"/>
      <w:r>
        <w:t>disaster</w:t>
      </w:r>
      <w:proofErr w:type="spellEnd"/>
      <w:r>
        <w:t xml:space="preserve"> </w:t>
      </w:r>
      <w:proofErr w:type="spellStart"/>
      <w:r>
        <w:t>recovery</w:t>
      </w:r>
      <w:proofErr w:type="spellEnd"/>
      <w:r>
        <w:t xml:space="preserve">-løsning enn </w:t>
      </w:r>
      <w:proofErr w:type="spellStart"/>
      <w:r>
        <w:t>backup</w:t>
      </w:r>
      <w:proofErr w:type="spellEnd"/>
      <w:r>
        <w:t xml:space="preserve">. Det finnes tredjepartsprodukter dersom man ønsker en mer fullverdig </w:t>
      </w:r>
      <w:proofErr w:type="spellStart"/>
      <w:r>
        <w:t>backupløsning</w:t>
      </w:r>
      <w:proofErr w:type="spellEnd"/>
      <w:r>
        <w:t>.</w:t>
      </w:r>
    </w:p>
    <w:p w14:paraId="0FD4294E" w14:textId="276F13B1" w:rsidR="00324320" w:rsidRDefault="2BF54A31" w:rsidP="00F7473C">
      <w:r>
        <w:t xml:space="preserve">Eksempler på leverandører er </w:t>
      </w:r>
      <w:proofErr w:type="spellStart"/>
      <w:r>
        <w:t>Veeam</w:t>
      </w:r>
      <w:proofErr w:type="spellEnd"/>
      <w:r>
        <w:t xml:space="preserve">, </w:t>
      </w:r>
      <w:proofErr w:type="spellStart"/>
      <w:r>
        <w:t>Cloudfinder</w:t>
      </w:r>
      <w:proofErr w:type="spellEnd"/>
      <w:r>
        <w:t xml:space="preserve">, Spanning (Dell EMC) og </w:t>
      </w:r>
      <w:proofErr w:type="spellStart"/>
      <w:r>
        <w:t>AvePoint</w:t>
      </w:r>
      <w:proofErr w:type="spellEnd"/>
      <w:r>
        <w:t>.</w:t>
      </w:r>
    </w:p>
    <w:p w14:paraId="7B161BFB" w14:textId="3A9BCC0F" w:rsidR="02979C80" w:rsidRDefault="02979C80" w:rsidP="004846CB">
      <w:pPr>
        <w:pStyle w:val="Overskrift2"/>
      </w:pPr>
      <w:bookmarkStart w:id="57" w:name="_Toc466894571"/>
      <w:r w:rsidRPr="02979C80">
        <w:t>Fast</w:t>
      </w:r>
      <w:r w:rsidR="000860E7">
        <w:t xml:space="preserve"> </w:t>
      </w:r>
      <w:proofErr w:type="spellStart"/>
      <w:r w:rsidR="000860E7">
        <w:t>T</w:t>
      </w:r>
      <w:r w:rsidRPr="02979C80">
        <w:t>rack</w:t>
      </w:r>
      <w:bookmarkEnd w:id="57"/>
      <w:proofErr w:type="spellEnd"/>
    </w:p>
    <w:p w14:paraId="77222E41" w14:textId="2C15CC0D" w:rsidR="02979C80" w:rsidRDefault="2BF54A31" w:rsidP="00F7473C">
      <w:r>
        <w:t xml:space="preserve">Fast </w:t>
      </w:r>
      <w:proofErr w:type="spellStart"/>
      <w:r>
        <w:t>Track</w:t>
      </w:r>
      <w:proofErr w:type="spellEnd"/>
      <w:r>
        <w:t xml:space="preserve"> er en tjeneste fra Microsoft der man kan få teknisk bistand for å ta i bruk tjenester i Office 365. Man kan også søke om tilskudd dersom man er kvalifisert for dette.</w:t>
      </w:r>
    </w:p>
    <w:p w14:paraId="5B41CA5D" w14:textId="6A126C70" w:rsidR="00906E9A" w:rsidRDefault="2BF54A31" w:rsidP="00F7473C">
      <w:r>
        <w:t xml:space="preserve">Sjekk nærmere med Microsoft-partner for å kartlegge muligheten for Fast </w:t>
      </w:r>
      <w:proofErr w:type="spellStart"/>
      <w:r>
        <w:t>Track</w:t>
      </w:r>
      <w:proofErr w:type="spellEnd"/>
      <w:r>
        <w:t>-midler.</w:t>
      </w:r>
    </w:p>
    <w:p w14:paraId="04B8B195" w14:textId="0B8EA3DE" w:rsidR="02979C80" w:rsidRDefault="02979C80" w:rsidP="009F0BE7">
      <w:pPr>
        <w:pStyle w:val="Brdtekst2"/>
      </w:pPr>
    </w:p>
    <w:p w14:paraId="41898080" w14:textId="77777777" w:rsidR="005312BE" w:rsidRPr="00A8512A" w:rsidRDefault="005312BE" w:rsidP="009F0BE7">
      <w:pPr>
        <w:pStyle w:val="Brdtekst2"/>
      </w:pPr>
    </w:p>
    <w:p w14:paraId="6A95BF26" w14:textId="1E9123FC" w:rsidR="00E75E65" w:rsidRDefault="00E75E65" w:rsidP="00155475">
      <w:pPr>
        <w:pStyle w:val="Overskrift1"/>
      </w:pPr>
      <w:bookmarkStart w:id="58" w:name="_Toc466894572"/>
      <w:r>
        <w:lastRenderedPageBreak/>
        <w:t>Skype for Business</w:t>
      </w:r>
      <w:bookmarkEnd w:id="58"/>
    </w:p>
    <w:p w14:paraId="411E3A03" w14:textId="1C0359DE" w:rsidR="00E92035" w:rsidRPr="00E92035" w:rsidRDefault="2BF54A31" w:rsidP="00155475">
      <w:r>
        <w:t xml:space="preserve">Skype for Business i sammenheng med Office 365 kan </w:t>
      </w:r>
      <w:r w:rsidR="00673D3D">
        <w:t xml:space="preserve">etableres </w:t>
      </w:r>
      <w:r>
        <w:t xml:space="preserve">i tre forskjellige varianter. </w:t>
      </w:r>
    </w:p>
    <w:p w14:paraId="2C955A2A" w14:textId="5A66BD98" w:rsidR="457B6A5D" w:rsidRDefault="457B6A5D" w:rsidP="00155475">
      <w:r>
        <w:rPr>
          <w:noProof/>
        </w:rPr>
        <w:drawing>
          <wp:inline distT="0" distB="0" distL="0" distR="0" wp14:anchorId="08B59F50" wp14:editId="29B36296">
            <wp:extent cx="5724524" cy="2028825"/>
            <wp:effectExtent l="0" t="0" r="0" b="0"/>
            <wp:docPr id="16283765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724524" cy="2028825"/>
                    </a:xfrm>
                    <a:prstGeom prst="rect">
                      <a:avLst/>
                    </a:prstGeom>
                  </pic:spPr>
                </pic:pic>
              </a:graphicData>
            </a:graphic>
          </wp:inline>
        </w:drawing>
      </w:r>
    </w:p>
    <w:p w14:paraId="0B6F2122" w14:textId="77777777" w:rsidR="004846CB" w:rsidRDefault="004846CB" w:rsidP="00155475">
      <w:pPr>
        <w:pStyle w:val="Bildetekst"/>
      </w:pPr>
    </w:p>
    <w:p w14:paraId="3963AA83" w14:textId="520E58BD" w:rsidR="457B6A5D" w:rsidRDefault="2BF54A31" w:rsidP="00155475">
      <w:pPr>
        <w:pStyle w:val="Bildetekst"/>
      </w:pPr>
      <w:r>
        <w:t>On-</w:t>
      </w:r>
      <w:proofErr w:type="spellStart"/>
      <w:r>
        <w:t>Premises</w:t>
      </w:r>
      <w:proofErr w:type="spellEnd"/>
    </w:p>
    <w:p w14:paraId="0240B83B" w14:textId="3826D54D" w:rsidR="457B6A5D" w:rsidRDefault="2BF54A31" w:rsidP="00155475">
      <w:r>
        <w:t>Ren on-</w:t>
      </w:r>
      <w:proofErr w:type="spellStart"/>
      <w:r>
        <w:t>premises</w:t>
      </w:r>
      <w:proofErr w:type="spellEnd"/>
      <w:r>
        <w:t xml:space="preserve"> </w:t>
      </w:r>
      <w:r w:rsidR="00673D3D">
        <w:t xml:space="preserve">etablering </w:t>
      </w:r>
      <w:r>
        <w:t xml:space="preserve">er fullt mulig å kombinere med Office 365 generelt. Har man allerede </w:t>
      </w:r>
      <w:r w:rsidR="00673D3D">
        <w:t>etablert</w:t>
      </w:r>
      <w:r>
        <w:t xml:space="preserve"> Lync 2013 eller Skype for Business 2015 kan man fortsette å benytte </w:t>
      </w:r>
      <w:r w:rsidR="00673D3D">
        <w:t xml:space="preserve">dette </w:t>
      </w:r>
      <w:r>
        <w:t xml:space="preserve">utelukkende. Man mister blant annet mulighet for </w:t>
      </w:r>
      <w:r w:rsidR="00673D3D">
        <w:t>«</w:t>
      </w:r>
      <w:r>
        <w:t>Broadcast Meetings</w:t>
      </w:r>
      <w:r w:rsidR="00673D3D">
        <w:t>»</w:t>
      </w:r>
      <w:r>
        <w:t xml:space="preserve">, men kan beholde </w:t>
      </w:r>
      <w:r w:rsidR="00673D3D">
        <w:t>«</w:t>
      </w:r>
      <w:r>
        <w:t>Enterprise Voice</w:t>
      </w:r>
      <w:r w:rsidR="00673D3D">
        <w:t>»</w:t>
      </w:r>
      <w:r>
        <w:t xml:space="preserve"> som før. Det er viktig å huske å ikke </w:t>
      </w:r>
      <w:r w:rsidR="00673D3D">
        <w:t>«</w:t>
      </w:r>
      <w:proofErr w:type="spellStart"/>
      <w:r>
        <w:t>enable</w:t>
      </w:r>
      <w:proofErr w:type="spellEnd"/>
      <w:r w:rsidR="00673D3D">
        <w:t>»</w:t>
      </w:r>
      <w:r>
        <w:t xml:space="preserve"> domenet for Skype for Business online hvis man velger ren on-</w:t>
      </w:r>
      <w:proofErr w:type="spellStart"/>
      <w:r>
        <w:t>premise</w:t>
      </w:r>
      <w:r w:rsidR="00E704A3">
        <w:t>s</w:t>
      </w:r>
      <w:proofErr w:type="spellEnd"/>
      <w:r w:rsidR="00673D3D">
        <w:t xml:space="preserve"> løsning</w:t>
      </w:r>
      <w:r>
        <w:t xml:space="preserve">, hvis ikke kan problemer med å </w:t>
      </w:r>
      <w:r w:rsidR="00E71337">
        <w:t>føderer</w:t>
      </w:r>
      <w:r>
        <w:t>e mot andre organisasjoner på Skype for Business Online</w:t>
      </w:r>
      <w:r w:rsidR="00673D3D">
        <w:t xml:space="preserve"> oppstå</w:t>
      </w:r>
      <w:r>
        <w:t>.</w:t>
      </w:r>
    </w:p>
    <w:p w14:paraId="1C9D0F79" w14:textId="77777777" w:rsidR="004846CB" w:rsidRDefault="004846CB" w:rsidP="00155475">
      <w:pPr>
        <w:pStyle w:val="Bildetekst"/>
      </w:pPr>
    </w:p>
    <w:p w14:paraId="7CD38706" w14:textId="242AE4ED" w:rsidR="457B6A5D" w:rsidRDefault="2BF54A31" w:rsidP="00155475">
      <w:pPr>
        <w:pStyle w:val="Bildetekst"/>
      </w:pPr>
      <w:r>
        <w:t>Hybrid</w:t>
      </w:r>
    </w:p>
    <w:p w14:paraId="20C8EA72" w14:textId="572C6558" w:rsidR="457B6A5D" w:rsidRDefault="2BF54A31" w:rsidP="00155475">
      <w:r>
        <w:t>I et hybridoppsett beholder man eksisterende Lync 2013 eller Skype for Business 2015 on-</w:t>
      </w:r>
      <w:proofErr w:type="spellStart"/>
      <w:r>
        <w:t>premises</w:t>
      </w:r>
      <w:proofErr w:type="spellEnd"/>
      <w:r>
        <w:t xml:space="preserve"> miljø, men man kobler det sammen med Skype for Business i Office 365 </w:t>
      </w:r>
      <w:proofErr w:type="spellStart"/>
      <w:r>
        <w:t>tenanten</w:t>
      </w:r>
      <w:proofErr w:type="spellEnd"/>
      <w:r>
        <w:t xml:space="preserve"> slik at de kan dele på brukere i samme organisasjon. On-</w:t>
      </w:r>
      <w:proofErr w:type="spellStart"/>
      <w:r>
        <w:t>premises</w:t>
      </w:r>
      <w:proofErr w:type="spellEnd"/>
      <w:r>
        <w:t xml:space="preserve"> miljøet vil fremdeles kontrollere løsningen, men man har mulighet til å flytte noen brukere ut i Office 365</w:t>
      </w:r>
      <w:r w:rsidR="00673D3D">
        <w:t>,</w:t>
      </w:r>
      <w:r>
        <w:t xml:space="preserve"> mens andre fremdeles vil leve på on-</w:t>
      </w:r>
      <w:proofErr w:type="spellStart"/>
      <w:r>
        <w:t>premises</w:t>
      </w:r>
      <w:proofErr w:type="spellEnd"/>
      <w:r>
        <w:t xml:space="preserve"> løsningen. </w:t>
      </w:r>
      <w:r w:rsidR="00673D3D">
        <w:t>«</w:t>
      </w:r>
      <w:r>
        <w:t xml:space="preserve">Enterprise </w:t>
      </w:r>
      <w:proofErr w:type="spellStart"/>
      <w:r>
        <w:t>voice</w:t>
      </w:r>
      <w:proofErr w:type="spellEnd"/>
      <w:r w:rsidR="00673D3D">
        <w:t>»</w:t>
      </w:r>
      <w:r>
        <w:t xml:space="preserve"> kan håndteres som før, og det er også mulighet å levere telefoni til brukerne som flyttes online </w:t>
      </w:r>
      <w:r w:rsidR="00673D3D">
        <w:t xml:space="preserve">gjennom </w:t>
      </w:r>
      <w:r>
        <w:t>on-</w:t>
      </w:r>
      <w:proofErr w:type="spellStart"/>
      <w:r>
        <w:t>premise</w:t>
      </w:r>
      <w:proofErr w:type="spellEnd"/>
      <w:r>
        <w:t xml:space="preserve"> miljøet. </w:t>
      </w:r>
    </w:p>
    <w:p w14:paraId="55AEE590" w14:textId="77777777" w:rsidR="004846CB" w:rsidRDefault="004846CB" w:rsidP="00155475">
      <w:pPr>
        <w:pStyle w:val="Bildetekst"/>
      </w:pPr>
    </w:p>
    <w:p w14:paraId="4771AF74" w14:textId="0332FA09" w:rsidR="457B6A5D" w:rsidRDefault="2BF54A31" w:rsidP="00155475">
      <w:pPr>
        <w:pStyle w:val="Bildetekst"/>
      </w:pPr>
      <w:proofErr w:type="spellStart"/>
      <w:r>
        <w:t>Cloud</w:t>
      </w:r>
      <w:proofErr w:type="spellEnd"/>
    </w:p>
    <w:p w14:paraId="27D69C45" w14:textId="0A8078EA" w:rsidR="457B6A5D" w:rsidRDefault="2BF54A31" w:rsidP="00155475">
      <w:r>
        <w:t xml:space="preserve">Her ligger hele Skype for Business miljøet i Office 365, og </w:t>
      </w:r>
      <w:r w:rsidR="00673D3D">
        <w:t xml:space="preserve">det er </w:t>
      </w:r>
      <w:r>
        <w:t>ingen servere on-</w:t>
      </w:r>
      <w:proofErr w:type="spellStart"/>
      <w:r>
        <w:t>premise</w:t>
      </w:r>
      <w:proofErr w:type="spellEnd"/>
      <w:r>
        <w:t xml:space="preserve">. </w:t>
      </w:r>
      <w:r w:rsidR="00673D3D">
        <w:t>Dersom</w:t>
      </w:r>
      <w:r>
        <w:t xml:space="preserve"> man allerede har et lokalt Lync 2013 eller Skype for Business 2015 miljø, må man </w:t>
      </w:r>
      <w:r w:rsidR="00673D3D">
        <w:t xml:space="preserve">gjennom </w:t>
      </w:r>
      <w:r>
        <w:t xml:space="preserve">hybrid for å komme til </w:t>
      </w:r>
      <w:proofErr w:type="spellStart"/>
      <w:r w:rsidR="00673D3D">
        <w:t>cloud</w:t>
      </w:r>
      <w:proofErr w:type="spellEnd"/>
      <w:r w:rsidR="00673D3D">
        <w:t xml:space="preserve"> </w:t>
      </w:r>
      <w:r>
        <w:t xml:space="preserve">uten at det skal påvirke brukerne negativt. Har man Lync 2010 må man oppgradere </w:t>
      </w:r>
      <w:r w:rsidR="00C35B79">
        <w:t xml:space="preserve">gjennom </w:t>
      </w:r>
      <w:r>
        <w:t>Skype for Business 2015.</w:t>
      </w:r>
    </w:p>
    <w:p w14:paraId="7DAB561C" w14:textId="77777777" w:rsidR="004846CB" w:rsidRDefault="004846CB" w:rsidP="00155475"/>
    <w:p w14:paraId="78D01414" w14:textId="3668E73C" w:rsidR="0066557B" w:rsidRPr="0066557B" w:rsidRDefault="02979C80" w:rsidP="00CD449E">
      <w:pPr>
        <w:pStyle w:val="Overskrift2"/>
      </w:pPr>
      <w:bookmarkStart w:id="59" w:name="_Toc466894573"/>
      <w:r>
        <w:t>Hensyn</w:t>
      </w:r>
      <w:bookmarkEnd w:id="59"/>
    </w:p>
    <w:p w14:paraId="4CB06C70" w14:textId="786E760B" w:rsidR="74750E73" w:rsidRDefault="00CD449E" w:rsidP="00CD449E">
      <w:pPr>
        <w:pStyle w:val="Overskrift3"/>
      </w:pPr>
      <w:r>
        <w:t xml:space="preserve"> </w:t>
      </w:r>
      <w:r w:rsidR="2BF54A31">
        <w:t>Telefoni</w:t>
      </w:r>
    </w:p>
    <w:p w14:paraId="7FA83C47" w14:textId="1A6A7BDE" w:rsidR="00235232" w:rsidRPr="00235232" w:rsidRDefault="2BF54A31" w:rsidP="00235232">
      <w:r>
        <w:t xml:space="preserve">Det er dessverre ikke mulig å tilby brukere norske telefonnummer i en ren </w:t>
      </w:r>
      <w:proofErr w:type="spellStart"/>
      <w:r>
        <w:t>cloud</w:t>
      </w:r>
      <w:proofErr w:type="spellEnd"/>
      <w:r>
        <w:t xml:space="preserve"> </w:t>
      </w:r>
      <w:r w:rsidR="00C35B79">
        <w:t>løsning</w:t>
      </w:r>
      <w:r>
        <w:t xml:space="preserve">, og det ser ikke ut til å bli mulig i </w:t>
      </w:r>
      <w:r w:rsidR="00C35B79">
        <w:t xml:space="preserve">nær </w:t>
      </w:r>
      <w:r>
        <w:t xml:space="preserve">fremtid. For å allikevel kunne levere telefoni til brukerne i en ren </w:t>
      </w:r>
      <w:proofErr w:type="spellStart"/>
      <w:r>
        <w:t>cloud</w:t>
      </w:r>
      <w:proofErr w:type="spellEnd"/>
      <w:r>
        <w:t xml:space="preserve"> </w:t>
      </w:r>
      <w:r w:rsidR="00C35B79">
        <w:t xml:space="preserve">løsning </w:t>
      </w:r>
      <w:r>
        <w:t>finnes det to alternativer:</w:t>
      </w:r>
    </w:p>
    <w:p w14:paraId="352B593C" w14:textId="68F20190" w:rsidR="74750E73" w:rsidRDefault="2BF54A31" w:rsidP="74750E73">
      <w:pPr>
        <w:pStyle w:val="Listeavsnitt"/>
        <w:numPr>
          <w:ilvl w:val="0"/>
          <w:numId w:val="40"/>
        </w:numPr>
      </w:pPr>
      <w:r>
        <w:t>Beholde hybrid on-</w:t>
      </w:r>
      <w:proofErr w:type="spellStart"/>
      <w:r>
        <w:t>premises</w:t>
      </w:r>
      <w:proofErr w:type="spellEnd"/>
      <w:r>
        <w:t>.</w:t>
      </w:r>
      <w:r w:rsidR="761971E8">
        <w:br/>
      </w:r>
      <w:r>
        <w:t>Det ene alternativet er å beholde eller opprette et on-</w:t>
      </w:r>
      <w:proofErr w:type="spellStart"/>
      <w:r>
        <w:t>premises</w:t>
      </w:r>
      <w:proofErr w:type="spellEnd"/>
      <w:r>
        <w:t xml:space="preserve"> miljø, og levere telefoni til brukere i skya igjennom denne. Summetone kan leveres gjennom en SIP trunk direkte til en leverandør, til en lokal PBX eller via en </w:t>
      </w:r>
      <w:proofErr w:type="spellStart"/>
      <w:r>
        <w:t>gateway</w:t>
      </w:r>
      <w:proofErr w:type="spellEnd"/>
      <w:r>
        <w:t xml:space="preserve"> til ISDN eller analoge linjer.</w:t>
      </w:r>
    </w:p>
    <w:p w14:paraId="53DA2046" w14:textId="153E39E7" w:rsidR="6D06FA60" w:rsidRDefault="2BF54A31" w:rsidP="6D06FA60">
      <w:pPr>
        <w:pStyle w:val="Listeavsnitt"/>
        <w:numPr>
          <w:ilvl w:val="0"/>
          <w:numId w:val="40"/>
        </w:numPr>
      </w:pPr>
      <w:proofErr w:type="spellStart"/>
      <w:r>
        <w:t>Cloud</w:t>
      </w:r>
      <w:proofErr w:type="spellEnd"/>
      <w:r>
        <w:t xml:space="preserve"> Connector Edition</w:t>
      </w:r>
      <w:r w:rsidR="6D06FA60">
        <w:br/>
      </w:r>
      <w:proofErr w:type="spellStart"/>
      <w:r>
        <w:t>Cloud</w:t>
      </w:r>
      <w:proofErr w:type="spellEnd"/>
      <w:r>
        <w:t xml:space="preserve"> </w:t>
      </w:r>
      <w:proofErr w:type="spellStart"/>
      <w:r>
        <w:t>connector</w:t>
      </w:r>
      <w:proofErr w:type="spellEnd"/>
      <w:r>
        <w:t xml:space="preserve"> </w:t>
      </w:r>
      <w:proofErr w:type="spellStart"/>
      <w:r>
        <w:t>edition</w:t>
      </w:r>
      <w:proofErr w:type="spellEnd"/>
      <w:r>
        <w:t xml:space="preserve"> er et sett med virtuelle servere som blir </w:t>
      </w:r>
      <w:r w:rsidR="00C35B79">
        <w:t xml:space="preserve">etablert </w:t>
      </w:r>
      <w:r>
        <w:t xml:space="preserve">som en egen pakke </w:t>
      </w:r>
      <w:r>
        <w:lastRenderedPageBreak/>
        <w:t xml:space="preserve">på en dedikert virtuell host og brukes som en slags </w:t>
      </w:r>
      <w:r w:rsidR="00C35B79">
        <w:t>«</w:t>
      </w:r>
      <w:proofErr w:type="spellStart"/>
      <w:r>
        <w:t>appliance</w:t>
      </w:r>
      <w:proofErr w:type="spellEnd"/>
      <w:r w:rsidR="00C35B79">
        <w:t>»</w:t>
      </w:r>
      <w:r>
        <w:t xml:space="preserve"> som leverer telefoni til skya. Teknisk sett er det et nedstrippet on-</w:t>
      </w:r>
      <w:proofErr w:type="spellStart"/>
      <w:r>
        <w:t>premises</w:t>
      </w:r>
      <w:proofErr w:type="spellEnd"/>
      <w:r>
        <w:t xml:space="preserve"> miljø som kjører inne i </w:t>
      </w:r>
      <w:r w:rsidR="00C35B79">
        <w:t>«</w:t>
      </w:r>
      <w:proofErr w:type="spellStart"/>
      <w:r>
        <w:t>appliance</w:t>
      </w:r>
      <w:proofErr w:type="spellEnd"/>
      <w:r>
        <w:t>-n</w:t>
      </w:r>
      <w:r w:rsidR="00C35B79">
        <w:t>»</w:t>
      </w:r>
      <w:r>
        <w:t xml:space="preserve">, men denne er «hands </w:t>
      </w:r>
      <w:proofErr w:type="spellStart"/>
      <w:r>
        <w:t>off</w:t>
      </w:r>
      <w:proofErr w:type="spellEnd"/>
      <w:r>
        <w:t xml:space="preserve"> </w:t>
      </w:r>
      <w:proofErr w:type="spellStart"/>
      <w:r>
        <w:t>managed</w:t>
      </w:r>
      <w:proofErr w:type="spellEnd"/>
      <w:r>
        <w:t>». Bak denne kan man sette alle de samme typene telefonileveranser man kan bruke i en on-</w:t>
      </w:r>
      <w:proofErr w:type="spellStart"/>
      <w:r>
        <w:t>premises</w:t>
      </w:r>
      <w:proofErr w:type="spellEnd"/>
      <w:r>
        <w:t xml:space="preserve"> </w:t>
      </w:r>
      <w:r w:rsidR="00C35B79">
        <w:t>løsning</w:t>
      </w:r>
      <w:r>
        <w:t xml:space="preserve">, enten en SIP trunk direkte til en leverandør, til en lokal PBX eller </w:t>
      </w:r>
      <w:r w:rsidR="00C35B79">
        <w:t xml:space="preserve">gjennom </w:t>
      </w:r>
      <w:r>
        <w:t xml:space="preserve">en </w:t>
      </w:r>
      <w:proofErr w:type="spellStart"/>
      <w:r>
        <w:t>gateway</w:t>
      </w:r>
      <w:proofErr w:type="spellEnd"/>
      <w:r>
        <w:t xml:space="preserve"> til ISDN eller analoge linjer.</w:t>
      </w:r>
    </w:p>
    <w:p w14:paraId="627D5EE8" w14:textId="78945C00" w:rsidR="6D06FA60" w:rsidRDefault="6D06FA60" w:rsidP="761971E8"/>
    <w:p w14:paraId="469FE797" w14:textId="5A150F8D" w:rsidR="6D06FA60" w:rsidRDefault="00CD449E" w:rsidP="00CD449E">
      <w:pPr>
        <w:pStyle w:val="Overskrift4"/>
        <w:numPr>
          <w:ilvl w:val="0"/>
          <w:numId w:val="0"/>
        </w:numPr>
      </w:pPr>
      <w:r>
        <w:t>11.1.2</w:t>
      </w:r>
      <w:r w:rsidR="2BF54A31">
        <w:t xml:space="preserve"> </w:t>
      </w:r>
      <w:r>
        <w:t xml:space="preserve">  </w:t>
      </w:r>
      <w:r w:rsidR="2BF54A31">
        <w:t>Innringte konferanser</w:t>
      </w:r>
    </w:p>
    <w:p w14:paraId="3FC5B3EA" w14:textId="500804E5" w:rsidR="6D06FA60" w:rsidRDefault="2BF54A31" w:rsidP="5EB0C8C5">
      <w:r>
        <w:t xml:space="preserve">Konferansenummer kan leveres gjennom Office365. </w:t>
      </w:r>
      <w:r w:rsidR="00C35B79">
        <w:t xml:space="preserve">Det er ikke mulig </w:t>
      </w:r>
      <w:r>
        <w:t xml:space="preserve">å bruke eventuelle nummer som kommer inn </w:t>
      </w:r>
      <w:r w:rsidR="00C35B79">
        <w:t xml:space="preserve">gjennom </w:t>
      </w:r>
      <w:r>
        <w:t>on-</w:t>
      </w:r>
      <w:proofErr w:type="spellStart"/>
      <w:r>
        <w:t>premise</w:t>
      </w:r>
      <w:proofErr w:type="spellEnd"/>
      <w:r>
        <w:t xml:space="preserve"> hybrid eller </w:t>
      </w:r>
      <w:proofErr w:type="spellStart"/>
      <w:r>
        <w:t>cloud</w:t>
      </w:r>
      <w:proofErr w:type="spellEnd"/>
      <w:r>
        <w:t xml:space="preserve"> </w:t>
      </w:r>
      <w:proofErr w:type="spellStart"/>
      <w:r>
        <w:t>connector</w:t>
      </w:r>
      <w:proofErr w:type="spellEnd"/>
      <w:r>
        <w:t xml:space="preserve"> til konferansenummer for brukere i skya.  </w:t>
      </w:r>
    </w:p>
    <w:p w14:paraId="404E4B2F" w14:textId="367BB0A9" w:rsidR="00891623" w:rsidRDefault="00CD449E" w:rsidP="00CD449E">
      <w:pPr>
        <w:pStyle w:val="Overskrift4"/>
        <w:numPr>
          <w:ilvl w:val="0"/>
          <w:numId w:val="0"/>
        </w:numPr>
      </w:pPr>
      <w:r>
        <w:t xml:space="preserve">11.1.3   </w:t>
      </w:r>
      <w:r w:rsidR="2BF54A31">
        <w:t>3. parts integrasjoner</w:t>
      </w:r>
    </w:p>
    <w:p w14:paraId="421F5796" w14:textId="172443F3" w:rsidR="0AF20B6A" w:rsidRDefault="2BF54A31" w:rsidP="0AF20B6A">
      <w:r>
        <w:t xml:space="preserve">Direkte integrasjon med 3. parts programvare er foreløpig ikke mulig mot Office 365. Det betyr at produkter som bruker </w:t>
      </w:r>
      <w:r w:rsidR="00C35B79">
        <w:t>«</w:t>
      </w:r>
      <w:r>
        <w:t xml:space="preserve">UCMA </w:t>
      </w:r>
      <w:proofErr w:type="spellStart"/>
      <w:r>
        <w:t>APIet</w:t>
      </w:r>
      <w:proofErr w:type="spellEnd"/>
      <w:r w:rsidR="00C35B79">
        <w:t>»</w:t>
      </w:r>
      <w:r>
        <w:t xml:space="preserve"> for å integrere med Lync og Skype for Business ikke kan være med på en migrering. Eksempler på slike integrasjoner er </w:t>
      </w:r>
      <w:proofErr w:type="spellStart"/>
      <w:r>
        <w:t>Competella</w:t>
      </w:r>
      <w:proofErr w:type="spellEnd"/>
      <w:r>
        <w:t xml:space="preserve"> eller Trio sentralbord. Det er heller ikke mulig å lage statiske ruter av SIP trafikk i Office 365 slik man ofte har benyttet for å integrere med blant annet videokonferansesystemer. Flere av disse løsningene har mulighet til å bli rutet til med DNS SRV oppslag for </w:t>
      </w:r>
      <w:r w:rsidR="00C35B79">
        <w:t>«</w:t>
      </w:r>
      <w:proofErr w:type="spellStart"/>
      <w:r>
        <w:t>SfB</w:t>
      </w:r>
      <w:proofErr w:type="spellEnd"/>
      <w:r>
        <w:t xml:space="preserve"> </w:t>
      </w:r>
      <w:proofErr w:type="spellStart"/>
      <w:r>
        <w:t>federation</w:t>
      </w:r>
      <w:proofErr w:type="spellEnd"/>
      <w:r w:rsidR="00C35B79">
        <w:t>»</w:t>
      </w:r>
      <w:r>
        <w:t xml:space="preserve"> i stedet for direkte ruting gjennom lokal infrastruktur.</w:t>
      </w:r>
    </w:p>
    <w:p w14:paraId="654F7773" w14:textId="77777777" w:rsidR="006A541F" w:rsidRDefault="006A541F" w:rsidP="0AF20B6A"/>
    <w:p w14:paraId="094419D1" w14:textId="581E8D58" w:rsidR="006A541F" w:rsidRPr="006A541F" w:rsidRDefault="006A541F" w:rsidP="004846CB">
      <w:pPr>
        <w:pStyle w:val="Overskrift2"/>
      </w:pPr>
      <w:r w:rsidRPr="006A541F">
        <w:t>UH Skype</w:t>
      </w:r>
    </w:p>
    <w:p w14:paraId="149F17B5" w14:textId="77777777" w:rsidR="006A541F" w:rsidRPr="006A541F" w:rsidRDefault="006A541F" w:rsidP="006A541F">
      <w:pPr>
        <w:ind w:right="113"/>
        <w:rPr>
          <w:color w:val="000000"/>
          <w:lang w:eastAsia="en-GB"/>
        </w:rPr>
      </w:pPr>
      <w:r w:rsidRPr="006A541F">
        <w:rPr>
          <w:color w:val="000000"/>
          <w:lang w:eastAsia="en-GB"/>
        </w:rPr>
        <w:t>«UH Skype» fra UNINETT tilbyr Skype for Business som en skytjeneste og er tilgjengelig som produkt for alle UNINETT sine kunder. Tjenesten er basert på en «on-</w:t>
      </w:r>
      <w:proofErr w:type="spellStart"/>
      <w:r w:rsidRPr="006A541F">
        <w:rPr>
          <w:color w:val="000000"/>
          <w:lang w:eastAsia="en-GB"/>
        </w:rPr>
        <w:t>premises</w:t>
      </w:r>
      <w:proofErr w:type="spellEnd"/>
      <w:r w:rsidRPr="006A541F">
        <w:rPr>
          <w:color w:val="000000"/>
          <w:lang w:eastAsia="en-GB"/>
        </w:rPr>
        <w:t xml:space="preserve">» versjon av Microsoft sin Skype for Business-plattform. Den redundante serverplattformen er sentralt driftet av tjenesten og den enkelte kunde forholder seg bare til egen AD og Exchange for håndtering av egne brukere. I tjenesten benyttes organisasjonens eget domene slik at man kan gjøre eventuell nødvendig </w:t>
      </w:r>
      <w:proofErr w:type="spellStart"/>
      <w:r w:rsidRPr="006A541F">
        <w:rPr>
          <w:color w:val="000000"/>
          <w:lang w:eastAsia="en-GB"/>
        </w:rPr>
        <w:t>federering</w:t>
      </w:r>
      <w:proofErr w:type="spellEnd"/>
      <w:r w:rsidRPr="006A541F">
        <w:rPr>
          <w:color w:val="000000"/>
          <w:lang w:eastAsia="en-GB"/>
        </w:rPr>
        <w:t xml:space="preserve"> mot andre organisasjoner. Tjenesten fungerer som hybrid-løsning i tilfeller hvor kunden samtidig ønsker å benytte tjenester fra Office 365.</w:t>
      </w:r>
    </w:p>
    <w:p w14:paraId="365D37BF" w14:textId="5F9C805A" w:rsidR="006A541F" w:rsidRPr="00CD449E" w:rsidRDefault="006A541F" w:rsidP="00CD449E">
      <w:pPr>
        <w:pStyle w:val="Overskrift3"/>
      </w:pPr>
      <w:r w:rsidRPr="00CD449E">
        <w:t>AD</w:t>
      </w:r>
    </w:p>
    <w:p w14:paraId="31306EAF" w14:textId="77777777" w:rsidR="006A541F" w:rsidRPr="006A541F" w:rsidRDefault="006A541F" w:rsidP="006A541F">
      <w:pPr>
        <w:ind w:right="113"/>
        <w:rPr>
          <w:color w:val="000000"/>
          <w:lang w:eastAsia="en-GB"/>
        </w:rPr>
      </w:pPr>
      <w:r w:rsidRPr="006A541F">
        <w:rPr>
          <w:color w:val="000000"/>
          <w:lang w:eastAsia="en-GB"/>
        </w:rPr>
        <w:t xml:space="preserve">For å kunne ta i bruk tjenesten «UH Skype», kreves også bruk av tjenesten «UH AD» for synkronisering av nødvendig brukerinformasjon med organisasjonens egen AD. </w:t>
      </w:r>
    </w:p>
    <w:p w14:paraId="2A12F050" w14:textId="752BE1A0" w:rsidR="006A541F" w:rsidRPr="006A541F" w:rsidRDefault="006A541F" w:rsidP="00CD449E">
      <w:pPr>
        <w:pStyle w:val="Overskrift3"/>
      </w:pPr>
      <w:r w:rsidRPr="006A541F">
        <w:t>Telefoni</w:t>
      </w:r>
    </w:p>
    <w:p w14:paraId="339A0481" w14:textId="77777777" w:rsidR="006A541F" w:rsidRPr="006A541F" w:rsidRDefault="006A541F" w:rsidP="006A541F">
      <w:pPr>
        <w:ind w:right="113"/>
        <w:rPr>
          <w:color w:val="000000"/>
          <w:lang w:eastAsia="en-GB"/>
        </w:rPr>
      </w:pPr>
      <w:r w:rsidRPr="006A541F">
        <w:rPr>
          <w:color w:val="000000"/>
          <w:lang w:eastAsia="en-GB"/>
        </w:rPr>
        <w:t>«UH Skype» kan leveres både uten eller med funksjonen «Enterprise Voice» for telefoni. Dersom det ønskes telefoni, leveres det gjennom tjenestene «</w:t>
      </w:r>
      <w:proofErr w:type="spellStart"/>
      <w:r w:rsidRPr="006A541F">
        <w:rPr>
          <w:color w:val="000000"/>
          <w:lang w:eastAsia="en-GB"/>
        </w:rPr>
        <w:t>Sanntid</w:t>
      </w:r>
      <w:proofErr w:type="spellEnd"/>
      <w:r w:rsidRPr="006A541F">
        <w:rPr>
          <w:color w:val="000000"/>
          <w:lang w:eastAsia="en-GB"/>
        </w:rPr>
        <w:t>» og «</w:t>
      </w:r>
      <w:proofErr w:type="spellStart"/>
      <w:r w:rsidRPr="006A541F">
        <w:rPr>
          <w:color w:val="000000"/>
          <w:lang w:eastAsia="en-GB"/>
        </w:rPr>
        <w:t>Sanntid</w:t>
      </w:r>
      <w:proofErr w:type="spellEnd"/>
      <w:r w:rsidRPr="006A541F">
        <w:rPr>
          <w:color w:val="000000"/>
          <w:lang w:eastAsia="en-GB"/>
        </w:rPr>
        <w:t xml:space="preserve"> tale» slik at man kan benytte de telefonnummer man allerede besitter i organisasjonen. «</w:t>
      </w:r>
      <w:proofErr w:type="spellStart"/>
      <w:r w:rsidRPr="006A541F">
        <w:rPr>
          <w:color w:val="000000"/>
          <w:lang w:eastAsia="en-GB"/>
        </w:rPr>
        <w:t>Sanntid</w:t>
      </w:r>
      <w:proofErr w:type="spellEnd"/>
      <w:r w:rsidRPr="006A541F">
        <w:rPr>
          <w:color w:val="000000"/>
          <w:lang w:eastAsia="en-GB"/>
        </w:rPr>
        <w:t xml:space="preserve"> tale» er knyttet opp mot den til enhver tid aktuelle avtalepartneren på telefoni. Gjennom «</w:t>
      </w:r>
      <w:proofErr w:type="spellStart"/>
      <w:r w:rsidRPr="006A541F">
        <w:rPr>
          <w:color w:val="000000"/>
          <w:lang w:eastAsia="en-GB"/>
        </w:rPr>
        <w:t>Sanntid</w:t>
      </w:r>
      <w:proofErr w:type="spellEnd"/>
      <w:r w:rsidRPr="006A541F">
        <w:rPr>
          <w:color w:val="000000"/>
          <w:lang w:eastAsia="en-GB"/>
        </w:rPr>
        <w:t xml:space="preserve">» kan man også få tilpassede hybridløsninger for </w:t>
      </w:r>
      <w:proofErr w:type="spellStart"/>
      <w:r w:rsidRPr="006A541F">
        <w:rPr>
          <w:color w:val="000000"/>
          <w:lang w:eastAsia="en-GB"/>
        </w:rPr>
        <w:t>gradevis</w:t>
      </w:r>
      <w:proofErr w:type="spellEnd"/>
      <w:r w:rsidRPr="006A541F">
        <w:rPr>
          <w:color w:val="000000"/>
          <w:lang w:eastAsia="en-GB"/>
        </w:rPr>
        <w:t xml:space="preserve"> migrasjon fra gammel til ny telefoniplattform og tilleggsløsninger for bl.a. telefonkonferanser, faks-håndtering (fax-to-mail) og spesielle viderekoblinger av nummer.</w:t>
      </w:r>
    </w:p>
    <w:p w14:paraId="36ABA1BB" w14:textId="77777777" w:rsidR="006A541F" w:rsidRPr="006A541F" w:rsidRDefault="006A541F" w:rsidP="006A541F">
      <w:pPr>
        <w:ind w:right="113"/>
        <w:rPr>
          <w:color w:val="000000"/>
          <w:lang w:eastAsia="en-GB"/>
        </w:rPr>
      </w:pPr>
    </w:p>
    <w:p w14:paraId="716846BE" w14:textId="77777777" w:rsidR="006A541F" w:rsidRPr="006A541F" w:rsidRDefault="006A541F" w:rsidP="006A541F">
      <w:pPr>
        <w:ind w:right="113"/>
        <w:rPr>
          <w:color w:val="000000"/>
          <w:lang w:eastAsia="en-GB"/>
        </w:rPr>
      </w:pPr>
      <w:r w:rsidRPr="006A541F">
        <w:rPr>
          <w:color w:val="000000"/>
          <w:lang w:eastAsia="en-GB"/>
        </w:rPr>
        <w:t>Gjennom «</w:t>
      </w:r>
      <w:proofErr w:type="spellStart"/>
      <w:r w:rsidRPr="006A541F">
        <w:rPr>
          <w:color w:val="000000"/>
          <w:lang w:eastAsia="en-GB"/>
        </w:rPr>
        <w:t>Sanntid</w:t>
      </w:r>
      <w:proofErr w:type="spellEnd"/>
      <w:r w:rsidRPr="006A541F">
        <w:rPr>
          <w:color w:val="000000"/>
          <w:lang w:eastAsia="en-GB"/>
        </w:rPr>
        <w:t xml:space="preserve">» vil alle organisasjonens telefonnummer også bli registrert i ENUM. Det </w:t>
      </w:r>
      <w:proofErr w:type="spellStart"/>
      <w:r w:rsidRPr="006A541F">
        <w:rPr>
          <w:color w:val="000000"/>
          <w:lang w:eastAsia="en-GB"/>
        </w:rPr>
        <w:t>tilgjengeliggjør</w:t>
      </w:r>
      <w:proofErr w:type="spellEnd"/>
      <w:r w:rsidRPr="006A541F">
        <w:rPr>
          <w:color w:val="000000"/>
          <w:lang w:eastAsia="en-GB"/>
        </w:rPr>
        <w:t xml:space="preserve"> organisasjonen for direkte oppringing fra organisasjoner som støtter dette, uten å gå veien via en telefonoperatør.</w:t>
      </w:r>
    </w:p>
    <w:p w14:paraId="486ECFA0" w14:textId="1D7E7576" w:rsidR="006A541F" w:rsidRPr="006A541F" w:rsidRDefault="006A541F" w:rsidP="00CD449E">
      <w:pPr>
        <w:pStyle w:val="Overskrift3"/>
      </w:pPr>
      <w:r w:rsidRPr="006A541F">
        <w:t>Innringte konferanser</w:t>
      </w:r>
    </w:p>
    <w:p w14:paraId="5E1FF67A" w14:textId="77777777" w:rsidR="006A541F" w:rsidRPr="006A541F" w:rsidRDefault="006A541F" w:rsidP="006A541F">
      <w:pPr>
        <w:ind w:right="113"/>
        <w:rPr>
          <w:color w:val="000000"/>
          <w:lang w:eastAsia="en-GB"/>
        </w:rPr>
      </w:pPr>
      <w:r w:rsidRPr="006A541F">
        <w:rPr>
          <w:color w:val="000000"/>
          <w:lang w:eastAsia="en-GB"/>
        </w:rPr>
        <w:t xml:space="preserve">Konferansenummer til bruk i «Skype for Business» vil være til et fritt valgt nummer fra organisasjonens egne nummerserier. </w:t>
      </w:r>
    </w:p>
    <w:p w14:paraId="0B3F9FDC" w14:textId="77777777" w:rsidR="006A541F" w:rsidRPr="006A541F" w:rsidRDefault="006A541F" w:rsidP="006A541F">
      <w:pPr>
        <w:ind w:right="113"/>
        <w:rPr>
          <w:color w:val="000000"/>
          <w:lang w:eastAsia="en-GB"/>
        </w:rPr>
      </w:pPr>
    </w:p>
    <w:p w14:paraId="22E45FDD" w14:textId="53310C79" w:rsidR="006A541F" w:rsidRPr="006A541F" w:rsidRDefault="006A541F" w:rsidP="00CD449E">
      <w:pPr>
        <w:pStyle w:val="Overskrift3"/>
      </w:pPr>
      <w:r w:rsidRPr="006A541F">
        <w:t>Støttesystem</w:t>
      </w:r>
    </w:p>
    <w:p w14:paraId="2E3E69D1" w14:textId="77777777" w:rsidR="006A541F" w:rsidRPr="006A541F" w:rsidRDefault="006A541F" w:rsidP="006A541F">
      <w:pPr>
        <w:ind w:right="113"/>
        <w:rPr>
          <w:color w:val="000000"/>
          <w:lang w:eastAsia="en-GB"/>
        </w:rPr>
      </w:pPr>
      <w:r w:rsidRPr="006A541F">
        <w:rPr>
          <w:color w:val="000000"/>
          <w:lang w:eastAsia="en-GB"/>
        </w:rPr>
        <w:t xml:space="preserve">«UH Skype» er teknisk fleksibel med hensyn til behovet for støttesystem og 3djepart integrasjoner. Plattformen har full tilgang til UCMA </w:t>
      </w:r>
      <w:proofErr w:type="spellStart"/>
      <w:r w:rsidRPr="006A541F">
        <w:rPr>
          <w:color w:val="000000"/>
          <w:lang w:eastAsia="en-GB"/>
        </w:rPr>
        <w:t>APIet</w:t>
      </w:r>
      <w:proofErr w:type="spellEnd"/>
      <w:r w:rsidRPr="006A541F">
        <w:rPr>
          <w:color w:val="000000"/>
          <w:lang w:eastAsia="en-GB"/>
        </w:rPr>
        <w:t xml:space="preserve"> og et teknisk forum tilrettelegger vurderer fortløpende behov for integrasjon etter bl.a. innmeldinger fra kundene.</w:t>
      </w:r>
    </w:p>
    <w:p w14:paraId="2B6E4A2C" w14:textId="77777777" w:rsidR="006A541F" w:rsidRPr="006A541F" w:rsidRDefault="006A541F" w:rsidP="006A541F">
      <w:pPr>
        <w:ind w:right="113"/>
        <w:rPr>
          <w:color w:val="000000"/>
          <w:lang w:eastAsia="en-GB"/>
        </w:rPr>
      </w:pPr>
    </w:p>
    <w:p w14:paraId="41204C42" w14:textId="77777777" w:rsidR="006A541F" w:rsidRPr="006A541F" w:rsidRDefault="006A541F" w:rsidP="006A541F">
      <w:pPr>
        <w:ind w:right="113"/>
        <w:rPr>
          <w:color w:val="000000"/>
          <w:lang w:eastAsia="en-GB"/>
        </w:rPr>
      </w:pPr>
      <w:r w:rsidRPr="006A541F">
        <w:rPr>
          <w:color w:val="000000"/>
          <w:lang w:eastAsia="en-GB"/>
        </w:rPr>
        <w:t xml:space="preserve">Tjenesten støtter alle sentralbordsystemer som er basert på telefoniruting, samt Trio og </w:t>
      </w:r>
      <w:proofErr w:type="spellStart"/>
      <w:r w:rsidRPr="006A541F">
        <w:rPr>
          <w:color w:val="000000"/>
          <w:lang w:eastAsia="en-GB"/>
        </w:rPr>
        <w:t>Competella</w:t>
      </w:r>
      <w:proofErr w:type="spellEnd"/>
      <w:r w:rsidRPr="006A541F">
        <w:rPr>
          <w:color w:val="000000"/>
          <w:lang w:eastAsia="en-GB"/>
        </w:rPr>
        <w:t xml:space="preserve"> med sine API-integrasjoner.</w:t>
      </w:r>
    </w:p>
    <w:p w14:paraId="0F1A4464" w14:textId="77777777" w:rsidR="006A541F" w:rsidRPr="006A541F" w:rsidRDefault="006A541F" w:rsidP="006A541F">
      <w:pPr>
        <w:ind w:right="113"/>
        <w:rPr>
          <w:color w:val="000000"/>
          <w:lang w:eastAsia="en-GB"/>
        </w:rPr>
      </w:pPr>
    </w:p>
    <w:p w14:paraId="7DBE5D95" w14:textId="77777777" w:rsidR="006A541F" w:rsidRPr="006A541F" w:rsidRDefault="006A541F" w:rsidP="006A541F">
      <w:pPr>
        <w:ind w:right="113"/>
        <w:rPr>
          <w:color w:val="000000"/>
          <w:lang w:eastAsia="en-GB"/>
        </w:rPr>
      </w:pPr>
      <w:r w:rsidRPr="006A541F">
        <w:rPr>
          <w:color w:val="000000"/>
          <w:lang w:eastAsia="en-GB"/>
        </w:rPr>
        <w:t xml:space="preserve">«UH Skype» er også tett integrert med tjenesten «Nasjonal Videobro» som bl.a. gir utvidet videomøtefunksjonalitet og sømløs oversettelse mellom formatene </w:t>
      </w:r>
      <w:proofErr w:type="spellStart"/>
      <w:r w:rsidRPr="006A541F">
        <w:rPr>
          <w:color w:val="000000"/>
          <w:lang w:eastAsia="en-GB"/>
        </w:rPr>
        <w:t>SfB</w:t>
      </w:r>
      <w:proofErr w:type="spellEnd"/>
      <w:r w:rsidRPr="006A541F">
        <w:rPr>
          <w:color w:val="000000"/>
          <w:lang w:eastAsia="en-GB"/>
        </w:rPr>
        <w:t xml:space="preserve">, SIP, H323 og </w:t>
      </w:r>
      <w:proofErr w:type="spellStart"/>
      <w:r w:rsidRPr="006A541F">
        <w:rPr>
          <w:color w:val="000000"/>
          <w:lang w:eastAsia="en-GB"/>
        </w:rPr>
        <w:t>WebRTC</w:t>
      </w:r>
      <w:proofErr w:type="spellEnd"/>
      <w:r w:rsidRPr="006A541F">
        <w:rPr>
          <w:color w:val="000000"/>
          <w:lang w:eastAsia="en-GB"/>
        </w:rPr>
        <w:t>.</w:t>
      </w:r>
    </w:p>
    <w:p w14:paraId="454A4BAA" w14:textId="77777777" w:rsidR="006A541F" w:rsidRPr="006A541F" w:rsidRDefault="006A541F" w:rsidP="006A541F">
      <w:pPr>
        <w:pStyle w:val="Brdtekst2"/>
        <w:rPr>
          <w:lang w:eastAsia="nb-NO"/>
        </w:rPr>
      </w:pPr>
    </w:p>
    <w:p w14:paraId="44264833" w14:textId="52B43009" w:rsidR="00E75E65" w:rsidRDefault="00E75E65" w:rsidP="00155475">
      <w:pPr>
        <w:pStyle w:val="Overskrift1"/>
      </w:pPr>
      <w:bookmarkStart w:id="60" w:name="_Toc466894575"/>
      <w:r>
        <w:lastRenderedPageBreak/>
        <w:t>SharePoint</w:t>
      </w:r>
      <w:bookmarkEnd w:id="60"/>
    </w:p>
    <w:p w14:paraId="3D786BA0" w14:textId="5331B494" w:rsidR="003921A5" w:rsidRDefault="2BF54A31" w:rsidP="00155475">
      <w:r>
        <w:t>Valget mellom lokal SharePoint og SharePoint Online (O365) kan være komplisert og sammensatt. De fleste bruker SharePoint til følgende:</w:t>
      </w:r>
    </w:p>
    <w:p w14:paraId="03D38A04" w14:textId="564ABFC6" w:rsidR="003921A5" w:rsidRDefault="2BF54A31" w:rsidP="003921A5">
      <w:pPr>
        <w:pStyle w:val="Listeavsnitt"/>
        <w:numPr>
          <w:ilvl w:val="0"/>
          <w:numId w:val="41"/>
        </w:numPr>
        <w:suppressAutoHyphens w:val="0"/>
      </w:pPr>
      <w:r>
        <w:t>Publisering av nyheter, bilder, HR-, HMS- og IT-informasjon samt annen relevant intern informasjon.</w:t>
      </w:r>
    </w:p>
    <w:p w14:paraId="656271C6" w14:textId="249A1411" w:rsidR="003921A5" w:rsidRDefault="2BF54A31" w:rsidP="003921A5">
      <w:pPr>
        <w:pStyle w:val="Listeavsnitt"/>
        <w:numPr>
          <w:ilvl w:val="0"/>
          <w:numId w:val="41"/>
        </w:numPr>
        <w:suppressAutoHyphens w:val="0"/>
      </w:pPr>
      <w:r>
        <w:t>Prosjektområder og avdelingsområder hvor dokumentdeling foregår mellom interne ansatte og i noen tilfeller også med eksterne.</w:t>
      </w:r>
    </w:p>
    <w:p w14:paraId="4824BFB0" w14:textId="0A83CC7E" w:rsidR="003921A5" w:rsidRDefault="2BF54A31" w:rsidP="003921A5">
      <w:pPr>
        <w:pStyle w:val="Listeavsnitt"/>
        <w:numPr>
          <w:ilvl w:val="0"/>
          <w:numId w:val="41"/>
        </w:numPr>
        <w:suppressAutoHyphens w:val="0"/>
      </w:pPr>
      <w:r>
        <w:t>Publisering av portaler/sider på internett (krever lokal SharePoint)</w:t>
      </w:r>
    </w:p>
    <w:p w14:paraId="34E978CB" w14:textId="77777777" w:rsidR="003921A5" w:rsidRDefault="003921A5" w:rsidP="00155475"/>
    <w:p w14:paraId="1B8C688F" w14:textId="6E23DC62" w:rsidR="00E92035" w:rsidRDefault="2BF54A31" w:rsidP="00155475">
      <w:r>
        <w:t>Plassering av løsningen avhenger av flere faktorer som bør tas hensyn til, som for eksempel brukeropplevelse, samhandlingsfunksjonalitet, kost</w:t>
      </w:r>
      <w:r w:rsidR="00C35B79">
        <w:t>nader</w:t>
      </w:r>
      <w:r>
        <w:t>, etc.</w:t>
      </w:r>
    </w:p>
    <w:p w14:paraId="2DB91761" w14:textId="08585430" w:rsidR="003921A5" w:rsidRDefault="2BF54A31" w:rsidP="00155475">
      <w:r>
        <w:t>Vanligvis velges et hybridoppsett som gjør at man kan velge å fase ut deler av løsningen til O365</w:t>
      </w:r>
      <w:r w:rsidR="008728CB">
        <w:t>,</w:t>
      </w:r>
      <w:r>
        <w:t xml:space="preserve"> mens man beholder andre kritiske tjenester i eget datasenter. Intranettløsninger som det er investert mye i beholdes gjerne lokalt. Løsninger som ekstranett, prosjektområder og </w:t>
      </w:r>
      <w:proofErr w:type="spellStart"/>
      <w:r>
        <w:t>OneDrive</w:t>
      </w:r>
      <w:proofErr w:type="spellEnd"/>
      <w:r>
        <w:t xml:space="preserve"> er som regel de første som flyttes til O365. </w:t>
      </w:r>
    </w:p>
    <w:p w14:paraId="780E3154" w14:textId="43FBCB75" w:rsidR="623FFB63" w:rsidRDefault="2BF54A31" w:rsidP="00155475">
      <w:r>
        <w:t>Hovedårsaken til dette er som regel at disse er teknisk enklest å flytte, samt mulig reduksjon av påkrevd lokal infrastruktur.</w:t>
      </w:r>
    </w:p>
    <w:p w14:paraId="677FFB44" w14:textId="77777777" w:rsidR="00692D0A" w:rsidRDefault="00692D0A" w:rsidP="00155475"/>
    <w:p w14:paraId="3372595D" w14:textId="2E5D46A1" w:rsidR="623FFB63" w:rsidRDefault="2BF54A31" w:rsidP="00155475">
      <w:r>
        <w:t xml:space="preserve">Ved en migrering til SharePoint Online, må det tas hensyn til informasjonsarkitektur, funksjonalitet rundt søk, </w:t>
      </w:r>
      <w:proofErr w:type="spellStart"/>
      <w:r w:rsidR="008728CB">
        <w:t>filmetadata</w:t>
      </w:r>
      <w:proofErr w:type="spellEnd"/>
      <w:r>
        <w:t xml:space="preserve"> og versjonshistorikk. I skrivende stund kan kun </w:t>
      </w:r>
      <w:proofErr w:type="spellStart"/>
      <w:r w:rsidR="008728CB">
        <w:t>filmetadata</w:t>
      </w:r>
      <w:proofErr w:type="spellEnd"/>
      <w:r>
        <w:t xml:space="preserve"> og versjonshistorikk migreres ved hjelp av 3.parts verktøy.</w:t>
      </w:r>
    </w:p>
    <w:p w14:paraId="68405833" w14:textId="1EB3538B" w:rsidR="623FFB63" w:rsidRDefault="623FFB63" w:rsidP="00155475">
      <w:r>
        <w:rPr>
          <w:noProof/>
        </w:rPr>
        <w:drawing>
          <wp:inline distT="0" distB="0" distL="0" distR="0" wp14:anchorId="320D985A" wp14:editId="4B71E0E8">
            <wp:extent cx="3586185" cy="4290296"/>
            <wp:effectExtent l="0" t="0" r="0" b="0"/>
            <wp:docPr id="17512120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86185" cy="4290296"/>
                    </a:xfrm>
                    <a:prstGeom prst="rect">
                      <a:avLst/>
                    </a:prstGeom>
                  </pic:spPr>
                </pic:pic>
              </a:graphicData>
            </a:graphic>
          </wp:inline>
        </w:drawing>
      </w:r>
    </w:p>
    <w:p w14:paraId="07DD7691" w14:textId="12A64474" w:rsidR="02979C80" w:rsidRDefault="02979C80" w:rsidP="004846CB">
      <w:pPr>
        <w:pStyle w:val="Overskrift2"/>
      </w:pPr>
      <w:bookmarkStart w:id="61" w:name="_Toc466894576"/>
      <w:proofErr w:type="spellStart"/>
      <w:r>
        <w:lastRenderedPageBreak/>
        <w:t>Backup</w:t>
      </w:r>
      <w:bookmarkEnd w:id="61"/>
      <w:proofErr w:type="spellEnd"/>
    </w:p>
    <w:p w14:paraId="499D607E" w14:textId="1904A92B" w:rsidR="623FFB63" w:rsidRDefault="2BF54A31" w:rsidP="00155475">
      <w:r>
        <w:t xml:space="preserve">Det eksisterer ingen </w:t>
      </w:r>
      <w:proofErr w:type="spellStart"/>
      <w:r>
        <w:t>backup</w:t>
      </w:r>
      <w:proofErr w:type="spellEnd"/>
      <w:r>
        <w:t>-tjeneste levert av Microsoft for SharePoint Online utover den innebygde papirkurv-løsningen.</w:t>
      </w:r>
      <w:r w:rsidR="008728CB">
        <w:t xml:space="preserve"> </w:t>
      </w:r>
      <w:r>
        <w:t xml:space="preserve">Når et dokument slettes vil dette ligge i "papirkurven" til SharePoint-området i 90 dager og deretter fjernes permanent. Som for Exchange Online er dette mer å betrakte som en </w:t>
      </w:r>
      <w:proofErr w:type="spellStart"/>
      <w:r>
        <w:t>disaster</w:t>
      </w:r>
      <w:proofErr w:type="spellEnd"/>
      <w:r>
        <w:t xml:space="preserve"> </w:t>
      </w:r>
      <w:proofErr w:type="spellStart"/>
      <w:r>
        <w:t>recovery</w:t>
      </w:r>
      <w:proofErr w:type="spellEnd"/>
      <w:r>
        <w:t>-løsning. Merk også at ikke alle filtyper nødvendigvis er inkludert i det Microsoft har kopi av, det kan være begrenset til Office-dokumenter.</w:t>
      </w:r>
    </w:p>
    <w:p w14:paraId="15529C42" w14:textId="4B6B5D76" w:rsidR="623FFB63" w:rsidRDefault="2BF54A31" w:rsidP="00155475">
      <w:r>
        <w:t xml:space="preserve">Dersom man ønsker </w:t>
      </w:r>
      <w:proofErr w:type="spellStart"/>
      <w:r>
        <w:t>backup</w:t>
      </w:r>
      <w:proofErr w:type="spellEnd"/>
      <w:r w:rsidR="008728CB">
        <w:t xml:space="preserve"> </w:t>
      </w:r>
      <w:r>
        <w:t xml:space="preserve">funksjonalitet utover dette kan det implementeres ved hjelp av </w:t>
      </w:r>
      <w:r w:rsidR="008728CB">
        <w:t>PowerShell</w:t>
      </w:r>
      <w:r>
        <w:t xml:space="preserve"> eller tredjepartsløsninger. </w:t>
      </w:r>
    </w:p>
    <w:p w14:paraId="460C3101" w14:textId="50276B4D" w:rsidR="00256A0D" w:rsidRDefault="2BF54A31" w:rsidP="00155475">
      <w:r>
        <w:t xml:space="preserve">Leverandører av slike produkter er blant annet </w:t>
      </w:r>
      <w:proofErr w:type="spellStart"/>
      <w:r>
        <w:t>Metalogix</w:t>
      </w:r>
      <w:proofErr w:type="spellEnd"/>
      <w:r>
        <w:t xml:space="preserve">, </w:t>
      </w:r>
      <w:proofErr w:type="spellStart"/>
      <w:r>
        <w:t>CloudAlly</w:t>
      </w:r>
      <w:proofErr w:type="spellEnd"/>
      <w:r>
        <w:t xml:space="preserve"> og </w:t>
      </w:r>
      <w:proofErr w:type="spellStart"/>
      <w:r>
        <w:t>AvePoint</w:t>
      </w:r>
      <w:proofErr w:type="spellEnd"/>
      <w:r>
        <w:t>.</w:t>
      </w:r>
    </w:p>
    <w:p w14:paraId="57953391" w14:textId="6E50C679" w:rsidR="623FFB63" w:rsidRDefault="623FFB63" w:rsidP="00155475"/>
    <w:p w14:paraId="7C8FE30A" w14:textId="7E084A6E" w:rsidR="00E75E65" w:rsidRDefault="00E75E65" w:rsidP="00155475">
      <w:pPr>
        <w:pStyle w:val="Overskrift1"/>
      </w:pPr>
      <w:bookmarkStart w:id="62" w:name="_Toc466894577"/>
      <w:proofErr w:type="spellStart"/>
      <w:r>
        <w:lastRenderedPageBreak/>
        <w:t>OneDrive</w:t>
      </w:r>
      <w:bookmarkEnd w:id="62"/>
      <w:proofErr w:type="spellEnd"/>
    </w:p>
    <w:p w14:paraId="4E2BEC52" w14:textId="4169E9A3" w:rsidR="00A8512A" w:rsidRPr="00A8512A" w:rsidRDefault="2BF54A31" w:rsidP="00155475">
      <w:proofErr w:type="spellStart"/>
      <w:r>
        <w:t>OneDrive</w:t>
      </w:r>
      <w:proofErr w:type="spellEnd"/>
      <w:r>
        <w:t xml:space="preserve"> er en tjeneste utviklet primært som en Enterprise File </w:t>
      </w:r>
      <w:proofErr w:type="spellStart"/>
      <w:r>
        <w:t>Sharing</w:t>
      </w:r>
      <w:proofErr w:type="spellEnd"/>
      <w:r>
        <w:t xml:space="preserve"> (EFS) løsning, men dette er også en tjeneste som er ment å erstatte fillagring på fellesdisker.</w:t>
      </w:r>
    </w:p>
    <w:p w14:paraId="705F9942" w14:textId="1E128058" w:rsidR="00A8512A" w:rsidRPr="00A8512A" w:rsidRDefault="2BF54A31" w:rsidP="00155475">
      <w:r>
        <w:t xml:space="preserve">Det er viktig å holde orden på følgende begreper når det gjelder </w:t>
      </w:r>
      <w:proofErr w:type="spellStart"/>
      <w:r>
        <w:t>OneDrive</w:t>
      </w:r>
      <w:proofErr w:type="spellEnd"/>
      <w:r>
        <w:t>, siden Microsoft har flere tjenester som heter det samme.</w:t>
      </w:r>
    </w:p>
    <w:p w14:paraId="72C02651" w14:textId="73902633" w:rsidR="00A8512A" w:rsidRPr="00A8512A" w:rsidRDefault="2BF54A31" w:rsidP="00155475">
      <w:pPr>
        <w:pStyle w:val="Listeavsnitt"/>
        <w:numPr>
          <w:ilvl w:val="0"/>
          <w:numId w:val="2"/>
        </w:numPr>
      </w:pPr>
      <w:proofErr w:type="spellStart"/>
      <w:r>
        <w:t>OneDrive</w:t>
      </w:r>
      <w:proofErr w:type="spellEnd"/>
      <w:r>
        <w:t xml:space="preserve"> – Privat: Dette er en gratis tjeneste som alle kan få ved å lage en Microsoft konto i for eksempel Outlook.com. Tjenesten kommer med en synkroniserings klient på </w:t>
      </w:r>
      <w:proofErr w:type="spellStart"/>
      <w:r>
        <w:t>iOS</w:t>
      </w:r>
      <w:proofErr w:type="spellEnd"/>
      <w:r>
        <w:t xml:space="preserve">, Windows og </w:t>
      </w:r>
      <w:proofErr w:type="spellStart"/>
      <w:r>
        <w:t>Android</w:t>
      </w:r>
      <w:proofErr w:type="spellEnd"/>
      <w:r>
        <w:t>.</w:t>
      </w:r>
    </w:p>
    <w:p w14:paraId="22758AC6" w14:textId="47CA77D7" w:rsidR="00A8512A" w:rsidRPr="00A8512A" w:rsidRDefault="2BF54A31" w:rsidP="00155475">
      <w:pPr>
        <w:pStyle w:val="Listeavsnitt"/>
        <w:numPr>
          <w:ilvl w:val="0"/>
          <w:numId w:val="2"/>
        </w:numPr>
      </w:pPr>
      <w:proofErr w:type="spellStart"/>
      <w:r>
        <w:t>OneDrive</w:t>
      </w:r>
      <w:proofErr w:type="spellEnd"/>
      <w:r>
        <w:t xml:space="preserve"> for Business: Dette er hver enkelt brukers </w:t>
      </w:r>
      <w:r w:rsidRPr="2BF54A31">
        <w:rPr>
          <w:b/>
          <w:bCs/>
        </w:rPr>
        <w:t>personlige lagring</w:t>
      </w:r>
      <w:r>
        <w:t xml:space="preserve"> i O365 og skal brukes av brukeren for deres personlige</w:t>
      </w:r>
      <w:r w:rsidRPr="2BF54A31">
        <w:rPr>
          <w:b/>
          <w:bCs/>
        </w:rPr>
        <w:t xml:space="preserve"> </w:t>
      </w:r>
      <w:r>
        <w:t xml:space="preserve">samhandlings behov. Dette er en tjeneste som på veldig mange måter skal få bort </w:t>
      </w:r>
      <w:r w:rsidR="008728CB">
        <w:t>«</w:t>
      </w:r>
      <w:proofErr w:type="spellStart"/>
      <w:r>
        <w:t>Shadow</w:t>
      </w:r>
      <w:proofErr w:type="spellEnd"/>
      <w:r>
        <w:t xml:space="preserve"> IT</w:t>
      </w:r>
      <w:r w:rsidR="008728CB">
        <w:t>».</w:t>
      </w:r>
      <w:r>
        <w:t xml:space="preserve"> Data i </w:t>
      </w:r>
      <w:proofErr w:type="spellStart"/>
      <w:r>
        <w:t>OneDrive</w:t>
      </w:r>
      <w:proofErr w:type="spellEnd"/>
      <w:r>
        <w:t xml:space="preserve"> slettes etter 30 dager som standard hvis bruker kontoen slettes fra O365. Tjenesten kommer med en synkroniseringsklient på </w:t>
      </w:r>
      <w:proofErr w:type="spellStart"/>
      <w:r>
        <w:t>iOS</w:t>
      </w:r>
      <w:proofErr w:type="spellEnd"/>
      <w:r>
        <w:t xml:space="preserve">, Windows og </w:t>
      </w:r>
      <w:proofErr w:type="spellStart"/>
      <w:r>
        <w:t>Android</w:t>
      </w:r>
      <w:proofErr w:type="spellEnd"/>
      <w:r>
        <w:t xml:space="preserve">. </w:t>
      </w:r>
    </w:p>
    <w:p w14:paraId="2E388FC8" w14:textId="3D644AC6" w:rsidR="00A8512A" w:rsidRPr="00A8512A" w:rsidRDefault="2BF54A31" w:rsidP="00155475">
      <w:pPr>
        <w:pStyle w:val="Listeavsnitt"/>
        <w:numPr>
          <w:ilvl w:val="0"/>
          <w:numId w:val="2"/>
        </w:numPr>
      </w:pPr>
      <w:r>
        <w:t xml:space="preserve">SharePoint </w:t>
      </w:r>
      <w:r w:rsidR="008728CB">
        <w:t>dokument</w:t>
      </w:r>
      <w:r>
        <w:t>biblioteker: Dette er fellesdokument-området for samhandling, og skal brukes til lagring av felles dokumenter og info</w:t>
      </w:r>
      <w:r w:rsidR="008728CB">
        <w:t>r</w:t>
      </w:r>
      <w:r>
        <w:t xml:space="preserve">masjon. MS har lansert en </w:t>
      </w:r>
      <w:proofErr w:type="spellStart"/>
      <w:r>
        <w:t>preview</w:t>
      </w:r>
      <w:proofErr w:type="spellEnd"/>
      <w:r>
        <w:t xml:space="preserve"> av en ny synkroniserings klient/</w:t>
      </w:r>
      <w:proofErr w:type="spellStart"/>
      <w:r>
        <w:t>app</w:t>
      </w:r>
      <w:proofErr w:type="spellEnd"/>
      <w:r>
        <w:t xml:space="preserve"> for SharePoint biblioteker som også vil hete </w:t>
      </w:r>
      <w:proofErr w:type="spellStart"/>
      <w:r>
        <w:t>OneDrive</w:t>
      </w:r>
      <w:proofErr w:type="spellEnd"/>
      <w:r>
        <w:t>.</w:t>
      </w:r>
    </w:p>
    <w:p w14:paraId="5ED554B5" w14:textId="79312978" w:rsidR="00A8512A" w:rsidRPr="00A8512A" w:rsidRDefault="2BF54A31" w:rsidP="00155475">
      <w:r>
        <w:t xml:space="preserve">I en nær fremtid vil </w:t>
      </w:r>
      <w:proofErr w:type="spellStart"/>
      <w:r>
        <w:t>OneDrive</w:t>
      </w:r>
      <w:proofErr w:type="spellEnd"/>
      <w:r>
        <w:t xml:space="preserve"> bruker opplevelsen se slik ut for alle brukere: </w:t>
      </w:r>
    </w:p>
    <w:p w14:paraId="3D935457" w14:textId="1284DC5A" w:rsidR="00A8512A" w:rsidRPr="00A8512A" w:rsidRDefault="00A8512A" w:rsidP="00155475">
      <w:r>
        <w:rPr>
          <w:noProof/>
        </w:rPr>
        <w:drawing>
          <wp:inline distT="0" distB="0" distL="0" distR="0" wp14:anchorId="33E922C6" wp14:editId="0AFA162E">
            <wp:extent cx="2705989" cy="1419225"/>
            <wp:effectExtent l="0" t="0" r="0" b="0"/>
            <wp:docPr id="18432178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2705989" cy="1419225"/>
                    </a:xfrm>
                    <a:prstGeom prst="rect">
                      <a:avLst/>
                    </a:prstGeom>
                  </pic:spPr>
                </pic:pic>
              </a:graphicData>
            </a:graphic>
          </wp:inline>
        </w:drawing>
      </w:r>
    </w:p>
    <w:p w14:paraId="7EEF0725" w14:textId="1AE32FAC" w:rsidR="00A8512A" w:rsidRDefault="00A8512A" w:rsidP="00155475"/>
    <w:p w14:paraId="18A8AAB6" w14:textId="549193B5" w:rsidR="00E60E12" w:rsidRDefault="00E60E12" w:rsidP="004846CB">
      <w:pPr>
        <w:pStyle w:val="Overskrift2"/>
      </w:pPr>
      <w:r>
        <w:t xml:space="preserve"> </w:t>
      </w:r>
      <w:bookmarkStart w:id="63" w:name="_Toc466894578"/>
      <w:r>
        <w:t>Bruksområder</w:t>
      </w:r>
      <w:bookmarkEnd w:id="63"/>
    </w:p>
    <w:p w14:paraId="55BEE460" w14:textId="77777777" w:rsidR="00E60E12" w:rsidRDefault="2BF54A31" w:rsidP="00155475">
      <w:r>
        <w:t xml:space="preserve">Personlig </w:t>
      </w:r>
      <w:proofErr w:type="spellStart"/>
      <w:r>
        <w:t>OneDrive</w:t>
      </w:r>
      <w:proofErr w:type="spellEnd"/>
      <w:r>
        <w:t xml:space="preserve"> er tenkt brukt for lagring av personlige dokumenter og i de tilfeller man har behov for å dele et begrenset antall dokumenter med enkeltpersoner. Personlig </w:t>
      </w:r>
      <w:proofErr w:type="spellStart"/>
      <w:r>
        <w:t>OneDrive</w:t>
      </w:r>
      <w:proofErr w:type="spellEnd"/>
      <w:r>
        <w:t xml:space="preserve"> er ikke ment for gruppesamhandling.</w:t>
      </w:r>
    </w:p>
    <w:p w14:paraId="174C247F" w14:textId="77777777" w:rsidR="00E60E12" w:rsidRDefault="2BF54A31" w:rsidP="00155475">
      <w:r>
        <w:t>SharePoint kan brukes til fellesbibliotek der man tilrettelegger for gruppesamhandling.</w:t>
      </w:r>
    </w:p>
    <w:p w14:paraId="7F641B96" w14:textId="77777777" w:rsidR="00E60E12" w:rsidRPr="00A8512A" w:rsidRDefault="00E60E12" w:rsidP="00155475"/>
    <w:p w14:paraId="25B4BB11" w14:textId="6B978232" w:rsidR="00A8512A" w:rsidRDefault="00E60E12" w:rsidP="004846CB">
      <w:pPr>
        <w:pStyle w:val="Overskrift2"/>
      </w:pPr>
      <w:r>
        <w:t xml:space="preserve"> </w:t>
      </w:r>
      <w:bookmarkStart w:id="64" w:name="_Toc466894579"/>
      <w:proofErr w:type="spellStart"/>
      <w:r w:rsidR="02979C80">
        <w:t>Backup</w:t>
      </w:r>
      <w:bookmarkEnd w:id="64"/>
      <w:proofErr w:type="spellEnd"/>
    </w:p>
    <w:p w14:paraId="56DCD212" w14:textId="3AF7A20E" w:rsidR="00A8512A" w:rsidRDefault="2BF54A31" w:rsidP="00155475">
      <w:r>
        <w:t xml:space="preserve">Det eksisterer ingen </w:t>
      </w:r>
      <w:proofErr w:type="spellStart"/>
      <w:r>
        <w:t>backup</w:t>
      </w:r>
      <w:proofErr w:type="spellEnd"/>
      <w:r>
        <w:t xml:space="preserve"> tjeneste levert av Microsoft for </w:t>
      </w:r>
      <w:proofErr w:type="spellStart"/>
      <w:r>
        <w:t>OneDrive</w:t>
      </w:r>
      <w:proofErr w:type="spellEnd"/>
      <w:r>
        <w:t xml:space="preserve">. Avhenger av kravene for </w:t>
      </w:r>
      <w:proofErr w:type="spellStart"/>
      <w:r>
        <w:t>backup</w:t>
      </w:r>
      <w:proofErr w:type="spellEnd"/>
      <w:r>
        <w:t xml:space="preserve"> kan dette implementeres ved hjelp av </w:t>
      </w:r>
      <w:r w:rsidR="008728CB">
        <w:t>PowerShell</w:t>
      </w:r>
      <w:r>
        <w:t xml:space="preserve"> eller tredjepartsløsninger (se avsnitt under SharePoint og </w:t>
      </w:r>
      <w:proofErr w:type="spellStart"/>
      <w:r w:rsidR="008728CB">
        <w:t>b</w:t>
      </w:r>
      <w:r>
        <w:t>ackup</w:t>
      </w:r>
      <w:proofErr w:type="spellEnd"/>
      <w:r>
        <w:t xml:space="preserve"> for mer informasjon om dette)</w:t>
      </w:r>
    </w:p>
    <w:p w14:paraId="2B1404B7" w14:textId="3CB099E4" w:rsidR="02979C80" w:rsidRDefault="02979C80" w:rsidP="00155475"/>
    <w:p w14:paraId="0D3BF6CD" w14:textId="40893B39" w:rsidR="00E60E12" w:rsidRDefault="00E60E12" w:rsidP="004846CB">
      <w:pPr>
        <w:pStyle w:val="Overskrift2"/>
      </w:pPr>
      <w:r>
        <w:t xml:space="preserve"> </w:t>
      </w:r>
      <w:bookmarkStart w:id="65" w:name="_Toc466894580"/>
      <w:r>
        <w:t>Migrering</w:t>
      </w:r>
      <w:bookmarkEnd w:id="65"/>
    </w:p>
    <w:p w14:paraId="14DC1922" w14:textId="4910B672" w:rsidR="02979C80" w:rsidRDefault="2BF54A31" w:rsidP="00155475">
      <w:r>
        <w:t xml:space="preserve">Det finnes tredjepartsverktøy for migrering til </w:t>
      </w:r>
      <w:proofErr w:type="spellStart"/>
      <w:r>
        <w:t>OneDrive</w:t>
      </w:r>
      <w:proofErr w:type="spellEnd"/>
      <w:r>
        <w:t>/SharePoint. Det er også mulig å utvikle egne s</w:t>
      </w:r>
      <w:r w:rsidR="008728CB">
        <w:t>k</w:t>
      </w:r>
      <w:r>
        <w:t xml:space="preserve">ript for å håndtere dette. </w:t>
      </w:r>
    </w:p>
    <w:p w14:paraId="0B1DFF33" w14:textId="0D14F826" w:rsidR="02979C80" w:rsidRDefault="2BF54A31" w:rsidP="00155475">
      <w:r>
        <w:t xml:space="preserve">Ved migrering av hjemmeområder blir anbefalingen ofte at brukere gjør dette selv for å få et forhold til </w:t>
      </w:r>
      <w:proofErr w:type="spellStart"/>
      <w:r>
        <w:t>OneDrive</w:t>
      </w:r>
      <w:proofErr w:type="spellEnd"/>
      <w:r>
        <w:t xml:space="preserve"> og bruk av tjenesten. </w:t>
      </w:r>
    </w:p>
    <w:p w14:paraId="788076FC" w14:textId="474FFE3E" w:rsidR="005B3F71" w:rsidRDefault="005B3F71" w:rsidP="00155475"/>
    <w:p w14:paraId="0F539723" w14:textId="77777777" w:rsidR="007D0B51" w:rsidRPr="005312BE" w:rsidRDefault="007D0B51" w:rsidP="007D0B51">
      <w:pPr>
        <w:pStyle w:val="Overskrift1"/>
      </w:pPr>
      <w:bookmarkStart w:id="66" w:name="_Toc466894581"/>
      <w:r w:rsidRPr="02979C80">
        <w:lastRenderedPageBreak/>
        <w:t>Avviklingsmuligheter for Office 365</w:t>
      </w:r>
      <w:bookmarkEnd w:id="66"/>
    </w:p>
    <w:p w14:paraId="14D9C387" w14:textId="77777777" w:rsidR="007D0B51" w:rsidRDefault="2BF54A31" w:rsidP="007D0B51">
      <w:r>
        <w:t>Når det gjelder mulighet for å avslutte bruk av tjenester i Office 365 finnes det ingen standardmåte for dette. Det må planlegges for hver tjeneste som skal migreres ut.</w:t>
      </w:r>
    </w:p>
    <w:p w14:paraId="012ED329" w14:textId="77777777" w:rsidR="007D0B51" w:rsidRDefault="007D0B51" w:rsidP="007D0B51"/>
    <w:p w14:paraId="7C677973" w14:textId="77777777" w:rsidR="007D0B51" w:rsidRDefault="007D0B51" w:rsidP="004846CB">
      <w:pPr>
        <w:pStyle w:val="Overskrift2"/>
      </w:pPr>
      <w:bookmarkStart w:id="67" w:name="_Toc466894582"/>
      <w:r w:rsidRPr="02979C80">
        <w:t>E-post</w:t>
      </w:r>
      <w:bookmarkEnd w:id="67"/>
    </w:p>
    <w:p w14:paraId="28AB1B67" w14:textId="77777777" w:rsidR="007D0B51" w:rsidRDefault="2BF54A31" w:rsidP="007D0B51">
      <w:r>
        <w:t xml:space="preserve">Ved hybridoppsett kan man migrere postbokser tilbake til lokal løsning. I skrivende stund blir ikke mobile enheter automatisk </w:t>
      </w:r>
      <w:proofErr w:type="spellStart"/>
      <w:r>
        <w:t>rekonfigurert</w:t>
      </w:r>
      <w:proofErr w:type="spellEnd"/>
      <w:r>
        <w:t xml:space="preserve">. </w:t>
      </w:r>
    </w:p>
    <w:p w14:paraId="47470FB7" w14:textId="77777777" w:rsidR="007D0B51" w:rsidRDefault="2BF54A31" w:rsidP="007D0B51">
      <w:r>
        <w:t>Ved migrering til andre tilbydere eller uten hybridlink anbefales bruk av tredjepartsverktøy.</w:t>
      </w:r>
    </w:p>
    <w:p w14:paraId="0C32BC65" w14:textId="77777777" w:rsidR="007D0B51" w:rsidRDefault="007D0B51" w:rsidP="007D0B51"/>
    <w:p w14:paraId="11722B29" w14:textId="77777777" w:rsidR="007D0B51" w:rsidRDefault="007D0B51" w:rsidP="004846CB">
      <w:pPr>
        <w:pStyle w:val="Overskrift2"/>
      </w:pPr>
      <w:bookmarkStart w:id="68" w:name="_Toc466894583"/>
      <w:r w:rsidRPr="02979C80">
        <w:t>Skype</w:t>
      </w:r>
      <w:bookmarkEnd w:id="68"/>
    </w:p>
    <w:p w14:paraId="4B78B254" w14:textId="1122947E" w:rsidR="54B938CC" w:rsidRDefault="2BF54A31">
      <w:r>
        <w:t>I et hybridoppsett kan brukere flyttes mellom on-</w:t>
      </w:r>
      <w:proofErr w:type="spellStart"/>
      <w:r>
        <w:t>premises</w:t>
      </w:r>
      <w:proofErr w:type="spellEnd"/>
      <w:r>
        <w:t xml:space="preserve"> og online med administrasjonsverktøy. </w:t>
      </w:r>
      <w:r w:rsidR="008728CB">
        <w:t>Dersom brukerne</w:t>
      </w:r>
      <w:r>
        <w:t xml:space="preserve"> er migrert ut og on-</w:t>
      </w:r>
      <w:proofErr w:type="spellStart"/>
      <w:r>
        <w:t>premises</w:t>
      </w:r>
      <w:proofErr w:type="spellEnd"/>
      <w:r>
        <w:t xml:space="preserve"> miljø</w:t>
      </w:r>
      <w:r w:rsidR="008728CB">
        <w:t>et er</w:t>
      </w:r>
      <w:r>
        <w:t xml:space="preserve"> avviklet, kan man etablere et on-</w:t>
      </w:r>
      <w:proofErr w:type="spellStart"/>
      <w:r>
        <w:t>premise</w:t>
      </w:r>
      <w:r w:rsidR="006758DE">
        <w:t>s</w:t>
      </w:r>
      <w:proofErr w:type="spellEnd"/>
      <w:r>
        <w:t xml:space="preserve"> miljø, sette opp en hybrid og migrere brukerne tilbake for å avvikle tjenesten i Office 365. </w:t>
      </w:r>
    </w:p>
    <w:p w14:paraId="51C1C284" w14:textId="77777777" w:rsidR="007D0B51" w:rsidRDefault="007D0B51" w:rsidP="007D0B51"/>
    <w:p w14:paraId="115016C6" w14:textId="77777777" w:rsidR="007D0B51" w:rsidRDefault="007D0B51" w:rsidP="004846CB">
      <w:pPr>
        <w:pStyle w:val="Overskrift2"/>
      </w:pPr>
      <w:bookmarkStart w:id="69" w:name="_Toc466894584"/>
      <w:proofErr w:type="spellStart"/>
      <w:r w:rsidRPr="02979C80">
        <w:t>OneDrive</w:t>
      </w:r>
      <w:proofErr w:type="spellEnd"/>
      <w:r w:rsidRPr="02979C80">
        <w:t>/</w:t>
      </w:r>
      <w:proofErr w:type="spellStart"/>
      <w:r w:rsidRPr="02979C80">
        <w:t>Sharepoint</w:t>
      </w:r>
      <w:bookmarkEnd w:id="69"/>
      <w:proofErr w:type="spellEnd"/>
    </w:p>
    <w:p w14:paraId="48867515" w14:textId="0BC76D0E" w:rsidR="007D0B51" w:rsidRDefault="2BF54A31" w:rsidP="007D0B51">
      <w:r>
        <w:t xml:space="preserve">Her anbefales bruk av tredjepartsverktøy og/eller </w:t>
      </w:r>
      <w:r w:rsidR="008728CB">
        <w:t>PowerShell</w:t>
      </w:r>
      <w:r>
        <w:t>-</w:t>
      </w:r>
      <w:r w:rsidR="008728CB">
        <w:t xml:space="preserve">skript </w:t>
      </w:r>
      <w:r>
        <w:t xml:space="preserve">for datamigrering avhengig av mengde og kompleksitet. </w:t>
      </w:r>
    </w:p>
    <w:p w14:paraId="51CC60FB" w14:textId="71E4517A" w:rsidR="007D0B51" w:rsidRDefault="008728CB" w:rsidP="007D0B51">
      <w:r>
        <w:br/>
      </w:r>
      <w:r w:rsidR="2BF54A31">
        <w:t xml:space="preserve">Identiteter kan fjernes på flere måter, men heller ikke her finnes det noen standardoppskrift. Man kan bruke AAD Connect til å fjerne alle synkroniserte brukere eller man kan endre alle brukerne i </w:t>
      </w:r>
      <w:proofErr w:type="spellStart"/>
      <w:r w:rsidR="2BF54A31">
        <w:t>Azure</w:t>
      </w:r>
      <w:proofErr w:type="spellEnd"/>
      <w:r w:rsidR="2BF54A31">
        <w:t xml:space="preserve"> AD om til rene </w:t>
      </w:r>
      <w:proofErr w:type="spellStart"/>
      <w:r w:rsidR="2BF54A31">
        <w:t>cloud</w:t>
      </w:r>
      <w:proofErr w:type="spellEnd"/>
      <w:r w:rsidR="2BF54A31">
        <w:t xml:space="preserve">-brukere og deretter fjerne de. </w:t>
      </w:r>
    </w:p>
    <w:p w14:paraId="1DCCD7AB" w14:textId="273599B0" w:rsidR="00E75E65" w:rsidRDefault="00AA5076" w:rsidP="00155475">
      <w:pPr>
        <w:pStyle w:val="Overskrift1"/>
      </w:pPr>
      <w:r>
        <w:lastRenderedPageBreak/>
        <w:t>Hvordan lykkes med ditt prosjekt</w:t>
      </w:r>
    </w:p>
    <w:p w14:paraId="0B2A30BE" w14:textId="03180E83" w:rsidR="1181E208" w:rsidRDefault="2BF54A31" w:rsidP="00155475">
      <w:r>
        <w:t xml:space="preserve">Skal du lykkes med ditt Office 365 prosjekt er </w:t>
      </w:r>
      <w:r w:rsidR="00AA5076">
        <w:t>det viktig</w:t>
      </w:r>
      <w:r w:rsidR="006A541F">
        <w:t xml:space="preserve"> å </w:t>
      </w:r>
      <w:r w:rsidR="00607CA5">
        <w:t>legge vekt</w:t>
      </w:r>
      <w:r w:rsidR="006A541F">
        <w:t xml:space="preserve"> på følgende områder</w:t>
      </w:r>
      <w:r>
        <w:t xml:space="preserve"> tidlig </w:t>
      </w:r>
      <w:r w:rsidR="006A541F">
        <w:t>i prosjektet:</w:t>
      </w:r>
    </w:p>
    <w:p w14:paraId="3602DA85" w14:textId="77777777" w:rsidR="006A541F" w:rsidRDefault="006A541F" w:rsidP="00155475"/>
    <w:p w14:paraId="4E00C73B" w14:textId="2EF884B7" w:rsidR="1069B589" w:rsidRDefault="2BF54A31" w:rsidP="00155475">
      <w:pPr>
        <w:pStyle w:val="Listeavsnitt"/>
        <w:numPr>
          <w:ilvl w:val="0"/>
          <w:numId w:val="4"/>
        </w:numPr>
      </w:pPr>
      <w:r>
        <w:t xml:space="preserve">AD/Identitetsløsninger/FIM/andre </w:t>
      </w:r>
    </w:p>
    <w:p w14:paraId="62273063" w14:textId="43C537B3" w:rsidR="1069B589" w:rsidRDefault="00E71337" w:rsidP="00155475">
      <w:pPr>
        <w:pStyle w:val="Listeavsnitt"/>
        <w:numPr>
          <w:ilvl w:val="0"/>
          <w:numId w:val="4"/>
        </w:numPr>
      </w:pPr>
      <w:proofErr w:type="spellStart"/>
      <w:r>
        <w:t>Føderer</w:t>
      </w:r>
      <w:r w:rsidR="2BF54A31">
        <w:t>ingsløsninger</w:t>
      </w:r>
      <w:proofErr w:type="spellEnd"/>
      <w:r w:rsidR="2BF54A31">
        <w:t xml:space="preserve"> mot andre systemer, for eksempel FEIDE.</w:t>
      </w:r>
    </w:p>
    <w:p w14:paraId="453F0EA5" w14:textId="764A9F71" w:rsidR="1069B589" w:rsidRDefault="2BF54A31" w:rsidP="00155475">
      <w:pPr>
        <w:pStyle w:val="Listeavsnitt"/>
        <w:numPr>
          <w:ilvl w:val="0"/>
          <w:numId w:val="4"/>
        </w:numPr>
      </w:pPr>
      <w:r>
        <w:t>Exchange</w:t>
      </w:r>
    </w:p>
    <w:p w14:paraId="31CDC03A" w14:textId="336D9DA2" w:rsidR="1069B589" w:rsidRDefault="2BF54A31" w:rsidP="00155475">
      <w:pPr>
        <w:pStyle w:val="Listeavsnitt"/>
        <w:numPr>
          <w:ilvl w:val="0"/>
          <w:numId w:val="4"/>
        </w:numPr>
      </w:pPr>
      <w:r>
        <w:t>Skype</w:t>
      </w:r>
    </w:p>
    <w:p w14:paraId="09FE42B5" w14:textId="51762632" w:rsidR="1069B589" w:rsidRDefault="2BF54A31" w:rsidP="00155475">
      <w:pPr>
        <w:pStyle w:val="Listeavsnitt"/>
        <w:numPr>
          <w:ilvl w:val="0"/>
          <w:numId w:val="4"/>
        </w:numPr>
      </w:pPr>
      <w:r>
        <w:t>SharePoint</w:t>
      </w:r>
    </w:p>
    <w:p w14:paraId="3CA42B8C" w14:textId="77777777" w:rsidR="006A541F" w:rsidRDefault="006A541F" w:rsidP="006A541F">
      <w:pPr>
        <w:pStyle w:val="Listeavsnitt"/>
      </w:pPr>
    </w:p>
    <w:p w14:paraId="1897DA97" w14:textId="1FF5735C" w:rsidR="1069B589" w:rsidRDefault="00AA5076" w:rsidP="00155475">
      <w:r>
        <w:t xml:space="preserve">Kompetansen på disse områdene kan bygges opp lokalt eller kjøpes hos partnere, men det er viktig at det etableres tett kontakt mellom aktørene tidlig i prosessen. </w:t>
      </w:r>
      <w:r w:rsidR="006A541F">
        <w:t>Det er viktig at disse</w:t>
      </w:r>
      <w:r w:rsidR="2BF54A31">
        <w:t xml:space="preserve"> blir tidlig tatt med i dialogen i et Office 365 prosjekt for å se om det er avhengigheter eller utfordringer.</w:t>
      </w:r>
    </w:p>
    <w:p w14:paraId="134049DF" w14:textId="0C326071" w:rsidR="1069B589" w:rsidRDefault="2BF54A31" w:rsidP="00155475">
      <w:r>
        <w:t>Utover dette bør en teknisk prosjektleder bestemme hvor mye og når de skal inn i prosjektløpet.</w:t>
      </w:r>
    </w:p>
    <w:p w14:paraId="1376AAB6" w14:textId="1BB317E5" w:rsidR="009F0BE7" w:rsidRDefault="009F0BE7" w:rsidP="00155475"/>
    <w:p w14:paraId="7515EC50" w14:textId="77777777" w:rsidR="00AA5076" w:rsidRPr="00AA5076" w:rsidRDefault="00AA5076" w:rsidP="00AA5076">
      <w:r w:rsidRPr="00AA5076">
        <w:t>Det er viktig å ha en teknisk prosjektleder som har breddekunnskap i Office 365 og kjenner on-</w:t>
      </w:r>
      <w:proofErr w:type="spellStart"/>
      <w:r w:rsidRPr="00AA5076">
        <w:t>premises</w:t>
      </w:r>
      <w:proofErr w:type="spellEnd"/>
      <w:r w:rsidRPr="00AA5076">
        <w:t xml:space="preserve"> miljøet til å vite hva som skal inn når i prosjektet. En viktig oppgave er også å holde dialogen med de ulike partnere og stille riktige krav for kunden.</w:t>
      </w:r>
    </w:p>
    <w:p w14:paraId="40A875FF" w14:textId="6D5710D3" w:rsidR="00AA5076" w:rsidRDefault="00F577D5" w:rsidP="00155475">
      <w:r>
        <w:t xml:space="preserve">Det kan også være smart å ha med </w:t>
      </w:r>
      <w:r w:rsidR="00AA5076" w:rsidRPr="00AA5076">
        <w:t>representanter fra ulike avdelinger</w:t>
      </w:r>
      <w:r>
        <w:t>/enheter i prosjektgruppa.</w:t>
      </w:r>
      <w:bookmarkEnd w:id="22"/>
      <w:bookmarkEnd w:id="23"/>
    </w:p>
    <w:sectPr w:rsidR="00AA5076" w:rsidSect="00B80622">
      <w:headerReference w:type="default" r:id="rId26"/>
      <w:footerReference w:type="default" r:id="rId27"/>
      <w:headerReference w:type="first" r:id="rId28"/>
      <w:footerReference w:type="first" r:id="rId29"/>
      <w:pgSz w:w="11907" w:h="16839" w:code="9"/>
      <w:pgMar w:top="1440" w:right="1440" w:bottom="1440" w:left="1440" w:header="720" w:footer="74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DA9124" w14:textId="77777777" w:rsidR="008E28B0" w:rsidRDefault="008E28B0" w:rsidP="00155475">
      <w:r>
        <w:separator/>
      </w:r>
    </w:p>
  </w:endnote>
  <w:endnote w:type="continuationSeparator" w:id="0">
    <w:p w14:paraId="64060194" w14:textId="77777777" w:rsidR="008E28B0" w:rsidRDefault="008E28B0" w:rsidP="00155475">
      <w:r>
        <w:continuationSeparator/>
      </w:r>
    </w:p>
  </w:endnote>
  <w:endnote w:type="continuationNotice" w:id="1">
    <w:p w14:paraId="61443581" w14:textId="77777777" w:rsidR="008E28B0" w:rsidRDefault="008E28B0" w:rsidP="001554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0D45B4" w14:textId="7B7C42F5" w:rsidR="002E0910" w:rsidRDefault="002E0910" w:rsidP="001C7ADE">
    <w:pPr>
      <w:pStyle w:val="DocumentDate"/>
    </w:pPr>
  </w:p>
  <w:p w14:paraId="0C4E846B" w14:textId="5190F4D4" w:rsidR="002E0910" w:rsidRDefault="002E0910" w:rsidP="001C7ADE">
    <w:pPr>
      <w:pStyle w:val="DocumentDate"/>
    </w:pPr>
    <w:r>
      <w:tab/>
    </w:r>
    <w:r w:rsidRPr="0022488D">
      <w:t xml:space="preserve">Dokumenttittel: </w:t>
    </w:r>
    <w:r>
      <w:tab/>
      <w:t>Startpakke skytjenester - Office 365</w:t>
    </w:r>
  </w:p>
  <w:p w14:paraId="1696C6C0" w14:textId="77777777" w:rsidR="002E0910" w:rsidRDefault="002E0910" w:rsidP="001C7ADE">
    <w:pPr>
      <w:pStyle w:val="DocumentDate"/>
      <w:ind w:left="2160" w:firstLine="720"/>
    </w:pPr>
    <w:r w:rsidRPr="0022488D">
      <w:t>Design og anbefalinger</w:t>
    </w:r>
  </w:p>
  <w:p w14:paraId="3BF3BB2E" w14:textId="36F4E296" w:rsidR="002E0910" w:rsidRPr="00F67C59" w:rsidRDefault="002E0910" w:rsidP="001C7ADE">
    <w:pPr>
      <w:pStyle w:val="DocumentDate"/>
      <w:ind w:left="2160" w:firstLine="720"/>
    </w:pPr>
    <w:r w:rsidRPr="00DA3F0E">
      <w:rPr>
        <w:sz w:val="20"/>
        <w:szCs w:val="20"/>
      </w:rPr>
      <w:t>Dokumentklassifisering: Åpen</w:t>
    </w:r>
    <w:r w:rsidRPr="00DA3F0E">
      <w:t xml:space="preserve"> </w:t>
    </w:r>
    <w:r w:rsidRPr="00DA3F0E">
      <w:tab/>
    </w:r>
    <w:r>
      <w:tab/>
    </w:r>
    <w:r>
      <w:tab/>
      <w:t>Side</w:t>
    </w:r>
    <w:r w:rsidRPr="00F67C59">
      <w:t xml:space="preserve"> </w:t>
    </w:r>
    <w:r w:rsidRPr="457B6A5D">
      <w:rPr>
        <w:noProof/>
      </w:rPr>
      <w:fldChar w:fldCharType="begin"/>
    </w:r>
    <w:r w:rsidRPr="00F67C59">
      <w:rPr>
        <w:bCs/>
      </w:rPr>
      <w:instrText xml:space="preserve"> PAGE </w:instrText>
    </w:r>
    <w:r w:rsidRPr="457B6A5D">
      <w:rPr>
        <w:bCs/>
      </w:rPr>
      <w:fldChar w:fldCharType="separate"/>
    </w:r>
    <w:r w:rsidR="00453F4B">
      <w:rPr>
        <w:bCs/>
        <w:noProof/>
      </w:rPr>
      <w:t>21</w:t>
    </w:r>
    <w:r w:rsidRPr="457B6A5D">
      <w:rPr>
        <w:noProof/>
      </w:rPr>
      <w:fldChar w:fldCharType="end"/>
    </w:r>
    <w:r w:rsidRPr="00F67C59">
      <w:t xml:space="preserve"> </w:t>
    </w:r>
    <w:r>
      <w:t>av</w:t>
    </w:r>
    <w:r w:rsidRPr="00F67C59">
      <w:t xml:space="preserve"> </w:t>
    </w:r>
    <w:r w:rsidRPr="457B6A5D">
      <w:rPr>
        <w:noProof/>
      </w:rPr>
      <w:fldChar w:fldCharType="begin"/>
    </w:r>
    <w:r w:rsidRPr="00F67C59">
      <w:rPr>
        <w:bCs/>
      </w:rPr>
      <w:instrText xml:space="preserve"> NUMPAGES  </w:instrText>
    </w:r>
    <w:r w:rsidRPr="457B6A5D">
      <w:rPr>
        <w:bCs/>
      </w:rPr>
      <w:fldChar w:fldCharType="separate"/>
    </w:r>
    <w:r w:rsidR="00453F4B">
      <w:rPr>
        <w:bCs/>
        <w:noProof/>
      </w:rPr>
      <w:t>34</w:t>
    </w:r>
    <w:r w:rsidRPr="457B6A5D">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A35CD" w14:textId="00285E57" w:rsidR="002E0910" w:rsidRDefault="002E0910" w:rsidP="2BF54A31">
    <w:pPr>
      <w:pStyle w:val="DocumentDate"/>
    </w:pPr>
    <w:r w:rsidRPr="0022488D">
      <w:tab/>
      <w:t xml:space="preserve">Dokumenttittel: </w:t>
    </w:r>
    <w:r>
      <w:tab/>
      <w:t>Startpakke skytjenester - Office 365</w:t>
    </w:r>
  </w:p>
  <w:p w14:paraId="18F4C6AF" w14:textId="77777777" w:rsidR="002E0910" w:rsidRDefault="002E0910" w:rsidP="00DA3F0E">
    <w:pPr>
      <w:pStyle w:val="DocumentDate"/>
      <w:ind w:left="2160" w:firstLine="720"/>
    </w:pPr>
    <w:r w:rsidRPr="0022488D">
      <w:t>Design og anbefalinger</w:t>
    </w:r>
  </w:p>
  <w:p w14:paraId="2CC14C92" w14:textId="7C14CE78" w:rsidR="002E0910" w:rsidRPr="00DA3F0E" w:rsidRDefault="002E0910" w:rsidP="00DA3F0E">
    <w:pPr>
      <w:pStyle w:val="DocumentDate"/>
      <w:ind w:left="2160" w:firstLine="720"/>
      <w:rPr>
        <w:b/>
        <w:bCs/>
        <w:i/>
        <w:iCs/>
        <w:color w:val="002060"/>
        <w:sz w:val="32"/>
        <w:szCs w:val="32"/>
      </w:rPr>
    </w:pPr>
    <w:r w:rsidRPr="00DA3F0E">
      <w:rPr>
        <w:sz w:val="20"/>
        <w:szCs w:val="20"/>
      </w:rPr>
      <w:t>Dokumentklassifisering: Åpen</w:t>
    </w:r>
    <w:r w:rsidRPr="00DA3F0E">
      <w:t xml:space="preserve"> </w:t>
    </w:r>
    <w:r w:rsidRPr="00DA3F0E">
      <w:tab/>
    </w:r>
    <w:r>
      <w:tab/>
    </w:r>
    <w:r>
      <w:tab/>
    </w:r>
    <w:r w:rsidRPr="00DA3F0E">
      <w:t xml:space="preserve">Page </w:t>
    </w:r>
    <w:r w:rsidRPr="457B6A5D">
      <w:rPr>
        <w:noProof/>
        <w:lang w:val="en-US"/>
      </w:rPr>
      <w:fldChar w:fldCharType="begin"/>
    </w:r>
    <w:r w:rsidRPr="00446AE9">
      <w:rPr>
        <w:bCs/>
        <w:lang w:val="en-US"/>
      </w:rPr>
      <w:instrText xml:space="preserve"> PAGE </w:instrText>
    </w:r>
    <w:r w:rsidRPr="457B6A5D">
      <w:rPr>
        <w:bCs/>
      </w:rPr>
      <w:fldChar w:fldCharType="separate"/>
    </w:r>
    <w:r w:rsidR="00453F4B">
      <w:rPr>
        <w:bCs/>
        <w:noProof/>
        <w:lang w:val="en-US"/>
      </w:rPr>
      <w:t>1</w:t>
    </w:r>
    <w:r w:rsidRPr="457B6A5D">
      <w:rPr>
        <w:noProof/>
        <w:lang w:val="en-US"/>
      </w:rPr>
      <w:fldChar w:fldCharType="end"/>
    </w:r>
    <w:r w:rsidRPr="00446AE9">
      <w:rPr>
        <w:lang w:val="en-US"/>
      </w:rPr>
      <w:t xml:space="preserve"> of </w:t>
    </w:r>
    <w:r w:rsidRPr="457B6A5D">
      <w:rPr>
        <w:noProof/>
        <w:lang w:val="en-US"/>
      </w:rPr>
      <w:fldChar w:fldCharType="begin"/>
    </w:r>
    <w:r w:rsidRPr="00446AE9">
      <w:rPr>
        <w:bCs/>
        <w:lang w:val="en-US"/>
      </w:rPr>
      <w:instrText xml:space="preserve"> NUMPAGES  </w:instrText>
    </w:r>
    <w:r w:rsidRPr="457B6A5D">
      <w:rPr>
        <w:bCs/>
      </w:rPr>
      <w:fldChar w:fldCharType="separate"/>
    </w:r>
    <w:r w:rsidR="00453F4B">
      <w:rPr>
        <w:bCs/>
        <w:noProof/>
        <w:lang w:val="en-US"/>
      </w:rPr>
      <w:t>34</w:t>
    </w:r>
    <w:r w:rsidRPr="457B6A5D">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A2923B" w14:textId="77777777" w:rsidR="008E28B0" w:rsidRDefault="008E28B0" w:rsidP="00155475">
      <w:r>
        <w:separator/>
      </w:r>
    </w:p>
  </w:footnote>
  <w:footnote w:type="continuationSeparator" w:id="0">
    <w:p w14:paraId="5E8019B8" w14:textId="77777777" w:rsidR="008E28B0" w:rsidRDefault="008E28B0" w:rsidP="00155475">
      <w:r>
        <w:continuationSeparator/>
      </w:r>
    </w:p>
  </w:footnote>
  <w:footnote w:type="continuationNotice" w:id="1">
    <w:p w14:paraId="67D8065C" w14:textId="77777777" w:rsidR="008E28B0" w:rsidRDefault="008E28B0" w:rsidP="001554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98E822" w14:textId="77777777" w:rsidR="002E0910" w:rsidRDefault="002E0910" w:rsidP="00155475">
    <w:pPr>
      <w:pStyle w:val="Topptekst"/>
    </w:pPr>
    <w:r>
      <w:tab/>
    </w:r>
    <w:r>
      <w:rPr>
        <w:noProof/>
      </w:rPr>
      <w:drawing>
        <wp:inline distT="0" distB="0" distL="0" distR="0" wp14:anchorId="69A196A9" wp14:editId="771DB439">
          <wp:extent cx="1446530" cy="374623"/>
          <wp:effectExtent l="0" t="0" r="1270" b="6985"/>
          <wp:docPr id="4" name="Picture 4" descr="C:\Users\jannike\AppData\Local\Temp\logo -ny3.png"/>
          <wp:cNvGraphicFramePr/>
          <a:graphic xmlns:a="http://schemas.openxmlformats.org/drawingml/2006/main">
            <a:graphicData uri="http://schemas.openxmlformats.org/drawingml/2006/picture">
              <pic:pic xmlns:pic="http://schemas.openxmlformats.org/drawingml/2006/picture">
                <pic:nvPicPr>
                  <pic:cNvPr id="2" name="Picture 4" descr="C:\Users\jannike\AppData\Local\Temp\logo -ny3.png"/>
                  <pic:cNvPicPr/>
                </pic:nvPicPr>
                <pic:blipFill>
                  <a:blip r:embed="rId1"/>
                  <a:srcRect/>
                  <a:stretch>
                    <a:fillRect/>
                  </a:stretch>
                </pic:blipFill>
                <pic:spPr bwMode="auto">
                  <a:xfrm>
                    <a:off x="0" y="0"/>
                    <a:ext cx="1477389" cy="382615"/>
                  </a:xfrm>
                  <a:prstGeom prst="rect">
                    <a:avLst/>
                  </a:prstGeom>
                  <a:noFill/>
                  <a:ln w="9525">
                    <a:noFill/>
                    <a:miter lim="800000"/>
                    <a:headEnd/>
                    <a:tailEnd/>
                  </a:ln>
                </pic:spPr>
              </pic:pic>
            </a:graphicData>
          </a:graphic>
        </wp:inline>
      </w:drawing>
    </w:r>
    <w:r>
      <w:rPr>
        <w:noProof/>
      </w:rPr>
      <w:drawing>
        <wp:inline distT="0" distB="0" distL="0" distR="0" wp14:anchorId="772C2342" wp14:editId="3F110873">
          <wp:extent cx="540689" cy="233994"/>
          <wp:effectExtent l="0" t="0" r="0" b="0"/>
          <wp:docPr id="3"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ia_Logo_rgb.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71861" cy="247484"/>
                  </a:xfrm>
                  <a:prstGeom prst="rect">
                    <a:avLst/>
                  </a:prstGeom>
                </pic:spPr>
              </pic:pic>
            </a:graphicData>
          </a:graphic>
        </wp:inline>
      </w:drawing>
    </w:r>
  </w:p>
  <w:p w14:paraId="748B309B" w14:textId="77777777" w:rsidR="002E0910" w:rsidRDefault="002E0910" w:rsidP="00155475">
    <w:pPr>
      <w:pStyle w:val="Topptekst"/>
    </w:pPr>
  </w:p>
  <w:p w14:paraId="1FDA360D" w14:textId="469C4837" w:rsidR="002E0910" w:rsidRPr="00627C35" w:rsidRDefault="002E0910" w:rsidP="00155475">
    <w:pPr>
      <w:pStyle w:val="Topptekst"/>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F2D51" w14:textId="2A64EB07" w:rsidR="002E0910" w:rsidRPr="00627C35" w:rsidRDefault="002E0910" w:rsidP="00155475">
    <w:pPr>
      <w:pStyle w:val="Topptekst"/>
    </w:pPr>
    <w:r>
      <w:tab/>
    </w:r>
    <w:r>
      <w:rPr>
        <w:noProof/>
      </w:rPr>
      <w:drawing>
        <wp:inline distT="0" distB="0" distL="0" distR="0" wp14:anchorId="7C9930D9" wp14:editId="1BF3F5B6">
          <wp:extent cx="1446530" cy="374623"/>
          <wp:effectExtent l="0" t="0" r="1270" b="6985"/>
          <wp:docPr id="2" name="Picture 4" descr="C:\Users\jannike\AppData\Local\Temp\logo -ny3.png"/>
          <wp:cNvGraphicFramePr/>
          <a:graphic xmlns:a="http://schemas.openxmlformats.org/drawingml/2006/main">
            <a:graphicData uri="http://schemas.openxmlformats.org/drawingml/2006/picture">
              <pic:pic xmlns:pic="http://schemas.openxmlformats.org/drawingml/2006/picture">
                <pic:nvPicPr>
                  <pic:cNvPr id="2" name="Picture 4" descr="C:\Users\jannike\AppData\Local\Temp\logo -ny3.png"/>
                  <pic:cNvPicPr/>
                </pic:nvPicPr>
                <pic:blipFill>
                  <a:blip r:embed="rId1"/>
                  <a:srcRect/>
                  <a:stretch>
                    <a:fillRect/>
                  </a:stretch>
                </pic:blipFill>
                <pic:spPr bwMode="auto">
                  <a:xfrm>
                    <a:off x="0" y="0"/>
                    <a:ext cx="1477389" cy="382615"/>
                  </a:xfrm>
                  <a:prstGeom prst="rect">
                    <a:avLst/>
                  </a:prstGeom>
                  <a:noFill/>
                  <a:ln w="9525">
                    <a:noFill/>
                    <a:miter lim="800000"/>
                    <a:headEnd/>
                    <a:tailEnd/>
                  </a:ln>
                </pic:spPr>
              </pic:pic>
            </a:graphicData>
          </a:graphic>
        </wp:inline>
      </w:drawing>
    </w:r>
    <w:r>
      <w:rPr>
        <w:noProof/>
      </w:rPr>
      <w:drawing>
        <wp:inline distT="0" distB="0" distL="0" distR="0" wp14:anchorId="29558104" wp14:editId="4BA02020">
          <wp:extent cx="559103" cy="241963"/>
          <wp:effectExtent l="0" t="0" r="0" b="5715"/>
          <wp:docPr id="1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ia_Logo_rgb.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92384" cy="256366"/>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C0FC5"/>
    <w:multiLevelType w:val="multilevel"/>
    <w:tmpl w:val="61EC242C"/>
    <w:lvl w:ilvl="0">
      <w:start w:val="1"/>
      <w:numFmt w:val="decimal"/>
      <w:pStyle w:val="NumberedHeadingStyleA1"/>
      <w:lvlText w:val="%1"/>
      <w:lvlJc w:val="left"/>
      <w:pPr>
        <w:tabs>
          <w:tab w:val="num" w:pos="360"/>
        </w:tabs>
        <w:ind w:left="360" w:hanging="360"/>
      </w:pPr>
      <w:rPr>
        <w:rFonts w:hint="default"/>
      </w:rPr>
    </w:lvl>
    <w:lvl w:ilvl="1">
      <w:start w:val="1"/>
      <w:numFmt w:val="decimal"/>
      <w:pStyle w:val="NumberedHeadingStyleA2"/>
      <w:lvlText w:val="%1.%2"/>
      <w:lvlJc w:val="left"/>
      <w:pPr>
        <w:tabs>
          <w:tab w:val="num" w:pos="720"/>
        </w:tabs>
        <w:ind w:left="720" w:hanging="720"/>
      </w:pPr>
      <w:rPr>
        <w:rFonts w:hint="default"/>
      </w:rPr>
    </w:lvl>
    <w:lvl w:ilvl="2">
      <w:start w:val="1"/>
      <w:numFmt w:val="decimal"/>
      <w:pStyle w:val="NumberedHeadingStyleA3"/>
      <w:lvlText w:val="%1.%2.%3"/>
      <w:lvlJc w:val="left"/>
      <w:pPr>
        <w:tabs>
          <w:tab w:val="num" w:pos="720"/>
        </w:tabs>
        <w:ind w:left="720" w:hanging="720"/>
      </w:pPr>
      <w:rPr>
        <w:rFonts w:hint="default"/>
      </w:rPr>
    </w:lvl>
    <w:lvl w:ilvl="3">
      <w:start w:val="1"/>
      <w:numFmt w:val="decimal"/>
      <w:pStyle w:val="NumberedHeadingStyleA4"/>
      <w:lvlText w:val="%1.%2.%3.%4"/>
      <w:lvlJc w:val="left"/>
      <w:pPr>
        <w:tabs>
          <w:tab w:val="num" w:pos="1080"/>
        </w:tabs>
        <w:ind w:left="1080" w:hanging="1080"/>
      </w:pPr>
      <w:rPr>
        <w:rFonts w:hint="default"/>
      </w:rPr>
    </w:lvl>
    <w:lvl w:ilvl="4">
      <w:start w:val="1"/>
      <w:numFmt w:val="decimal"/>
      <w:pStyle w:val="NumberedHeadingStyleA5"/>
      <w:lvlText w:val="%1.%2.%3.%4.%5"/>
      <w:lvlJc w:val="left"/>
      <w:pPr>
        <w:tabs>
          <w:tab w:val="num" w:pos="1080"/>
        </w:tabs>
        <w:ind w:left="1080" w:hanging="1080"/>
      </w:pPr>
      <w:rPr>
        <w:rFonts w:hint="default"/>
      </w:rPr>
    </w:lvl>
    <w:lvl w:ilvl="5">
      <w:start w:val="1"/>
      <w:numFmt w:val="decimal"/>
      <w:pStyle w:val="NumberedHeadingStyleA6"/>
      <w:lvlText w:val="%1.%2.%3.%4.%5.%6"/>
      <w:lvlJc w:val="left"/>
      <w:pPr>
        <w:tabs>
          <w:tab w:val="num" w:pos="1440"/>
        </w:tabs>
        <w:ind w:left="1440" w:hanging="1440"/>
      </w:pPr>
      <w:rPr>
        <w:rFonts w:hint="default"/>
      </w:rPr>
    </w:lvl>
    <w:lvl w:ilvl="6">
      <w:start w:val="1"/>
      <w:numFmt w:val="decimal"/>
      <w:pStyle w:val="NumberedHeadingStyleA7"/>
      <w:lvlText w:val="%1.%2.%3.%4.%5.%6.%7"/>
      <w:lvlJc w:val="left"/>
      <w:pPr>
        <w:tabs>
          <w:tab w:val="num" w:pos="1440"/>
        </w:tabs>
        <w:ind w:left="1440" w:hanging="1440"/>
      </w:pPr>
      <w:rPr>
        <w:rFonts w:hint="default"/>
      </w:rPr>
    </w:lvl>
    <w:lvl w:ilvl="7">
      <w:start w:val="1"/>
      <w:numFmt w:val="decimal"/>
      <w:pStyle w:val="NumberedHeadingStyleA8"/>
      <w:lvlText w:val="%1.%2.%3.%4.%5.%6.%7.%8"/>
      <w:lvlJc w:val="left"/>
      <w:pPr>
        <w:tabs>
          <w:tab w:val="num" w:pos="1800"/>
        </w:tabs>
        <w:ind w:left="1800" w:hanging="1800"/>
      </w:pPr>
      <w:rPr>
        <w:rFonts w:hint="default"/>
      </w:rPr>
    </w:lvl>
    <w:lvl w:ilvl="8">
      <w:start w:val="1"/>
      <w:numFmt w:val="decimal"/>
      <w:pStyle w:val="NumberedHeadingStyleA9"/>
      <w:lvlText w:val="%1.%2.%3.%4.%5.%6.%7.%8.%9"/>
      <w:lvlJc w:val="left"/>
      <w:pPr>
        <w:tabs>
          <w:tab w:val="num" w:pos="1800"/>
        </w:tabs>
        <w:ind w:left="1800" w:hanging="1800"/>
      </w:pPr>
      <w:rPr>
        <w:rFonts w:hint="default"/>
      </w:rPr>
    </w:lvl>
  </w:abstractNum>
  <w:abstractNum w:abstractNumId="1" w15:restartNumberingAfterBreak="0">
    <w:nsid w:val="0D06417C"/>
    <w:multiLevelType w:val="hybridMultilevel"/>
    <w:tmpl w:val="495EF2EA"/>
    <w:lvl w:ilvl="0" w:tplc="50FEA7CE">
      <w:start w:val="1"/>
      <w:numFmt w:val="bullet"/>
      <w:pStyle w:val="Bullet3Hole-Alt3"/>
      <w:lvlText w:val="o"/>
      <w:lvlJc w:val="left"/>
      <w:pPr>
        <w:tabs>
          <w:tab w:val="num" w:pos="2016"/>
        </w:tabs>
        <w:ind w:left="2016" w:hanging="360"/>
      </w:pPr>
      <w:rPr>
        <w:rFonts w:ascii="Courier New" w:hAnsi="Courier New" w:cs="Courier New"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pStyle w:val="Numberedlist33"/>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 w15:restartNumberingAfterBreak="0">
    <w:nsid w:val="0D687C6D"/>
    <w:multiLevelType w:val="hybridMultilevel"/>
    <w:tmpl w:val="5694D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E6C59"/>
    <w:multiLevelType w:val="hybridMultilevel"/>
    <w:tmpl w:val="8C7A84A0"/>
    <w:lvl w:ilvl="0" w:tplc="69600D20">
      <w:start w:val="1"/>
      <w:numFmt w:val="bullet"/>
      <w:lvlText w:val="-"/>
      <w:lvlJc w:val="left"/>
      <w:pPr>
        <w:ind w:left="360" w:hanging="360"/>
      </w:pPr>
      <w:rPr>
        <w:rFonts w:ascii="Times New Roman" w:eastAsia="Times New Roman" w:hAnsi="Times New Roman" w:cs="Times New Roman"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 w15:restartNumberingAfterBreak="0">
    <w:nsid w:val="15593C27"/>
    <w:multiLevelType w:val="hybridMultilevel"/>
    <w:tmpl w:val="BD5E6CCC"/>
    <w:lvl w:ilvl="0" w:tplc="69600D20">
      <w:start w:val="1"/>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18F356A8"/>
    <w:multiLevelType w:val="hybridMultilevel"/>
    <w:tmpl w:val="79E25062"/>
    <w:lvl w:ilvl="0" w:tplc="0414000F">
      <w:start w:val="1"/>
      <w:numFmt w:val="decimal"/>
      <w:lvlText w:val="%1."/>
      <w:lvlJc w:val="left"/>
      <w:pPr>
        <w:ind w:left="720" w:hanging="360"/>
      </w:pPr>
      <w:rPr>
        <w:rFonts w:cs="Times New Roman" w:hint="default"/>
      </w:rPr>
    </w:lvl>
    <w:lvl w:ilvl="1" w:tplc="04140019">
      <w:start w:val="1"/>
      <w:numFmt w:val="lowerLetter"/>
      <w:lvlText w:val="%2."/>
      <w:lvlJc w:val="left"/>
      <w:pPr>
        <w:ind w:left="1440" w:hanging="360"/>
      </w:pPr>
      <w:rPr>
        <w:rFonts w:cs="Times New Roman"/>
      </w:rPr>
    </w:lvl>
    <w:lvl w:ilvl="2" w:tplc="0414001B" w:tentative="1">
      <w:start w:val="1"/>
      <w:numFmt w:val="lowerRoman"/>
      <w:lvlText w:val="%3."/>
      <w:lvlJc w:val="right"/>
      <w:pPr>
        <w:ind w:left="2160" w:hanging="180"/>
      </w:pPr>
      <w:rPr>
        <w:rFonts w:cs="Times New Roman"/>
      </w:rPr>
    </w:lvl>
    <w:lvl w:ilvl="3" w:tplc="0414000F" w:tentative="1">
      <w:start w:val="1"/>
      <w:numFmt w:val="decimal"/>
      <w:lvlText w:val="%4."/>
      <w:lvlJc w:val="left"/>
      <w:pPr>
        <w:ind w:left="2880" w:hanging="360"/>
      </w:pPr>
      <w:rPr>
        <w:rFonts w:cs="Times New Roman"/>
      </w:rPr>
    </w:lvl>
    <w:lvl w:ilvl="4" w:tplc="04140019" w:tentative="1">
      <w:start w:val="1"/>
      <w:numFmt w:val="lowerLetter"/>
      <w:lvlText w:val="%5."/>
      <w:lvlJc w:val="left"/>
      <w:pPr>
        <w:ind w:left="3600" w:hanging="360"/>
      </w:pPr>
      <w:rPr>
        <w:rFonts w:cs="Times New Roman"/>
      </w:rPr>
    </w:lvl>
    <w:lvl w:ilvl="5" w:tplc="0414001B" w:tentative="1">
      <w:start w:val="1"/>
      <w:numFmt w:val="lowerRoman"/>
      <w:lvlText w:val="%6."/>
      <w:lvlJc w:val="right"/>
      <w:pPr>
        <w:ind w:left="4320" w:hanging="180"/>
      </w:pPr>
      <w:rPr>
        <w:rFonts w:cs="Times New Roman"/>
      </w:rPr>
    </w:lvl>
    <w:lvl w:ilvl="6" w:tplc="0414000F" w:tentative="1">
      <w:start w:val="1"/>
      <w:numFmt w:val="decimal"/>
      <w:lvlText w:val="%7."/>
      <w:lvlJc w:val="left"/>
      <w:pPr>
        <w:ind w:left="5040" w:hanging="360"/>
      </w:pPr>
      <w:rPr>
        <w:rFonts w:cs="Times New Roman"/>
      </w:rPr>
    </w:lvl>
    <w:lvl w:ilvl="7" w:tplc="04140019" w:tentative="1">
      <w:start w:val="1"/>
      <w:numFmt w:val="lowerLetter"/>
      <w:lvlText w:val="%8."/>
      <w:lvlJc w:val="left"/>
      <w:pPr>
        <w:ind w:left="5760" w:hanging="360"/>
      </w:pPr>
      <w:rPr>
        <w:rFonts w:cs="Times New Roman"/>
      </w:rPr>
    </w:lvl>
    <w:lvl w:ilvl="8" w:tplc="0414001B" w:tentative="1">
      <w:start w:val="1"/>
      <w:numFmt w:val="lowerRoman"/>
      <w:lvlText w:val="%9."/>
      <w:lvlJc w:val="right"/>
      <w:pPr>
        <w:ind w:left="6480" w:hanging="180"/>
      </w:pPr>
      <w:rPr>
        <w:rFonts w:cs="Times New Roman"/>
      </w:rPr>
    </w:lvl>
  </w:abstractNum>
  <w:abstractNum w:abstractNumId="6" w15:restartNumberingAfterBreak="0">
    <w:nsid w:val="1A392094"/>
    <w:multiLevelType w:val="hybridMultilevel"/>
    <w:tmpl w:val="2F764956"/>
    <w:lvl w:ilvl="0" w:tplc="04140001">
      <w:start w:val="1"/>
      <w:numFmt w:val="bullet"/>
      <w:lvlText w:val=""/>
      <w:lvlJc w:val="left"/>
      <w:pPr>
        <w:tabs>
          <w:tab w:val="num" w:pos="720"/>
        </w:tabs>
        <w:ind w:left="720" w:hanging="360"/>
      </w:pPr>
      <w:rPr>
        <w:rFonts w:ascii="Symbol" w:hAnsi="Symbol" w:hint="default"/>
      </w:rPr>
    </w:lvl>
    <w:lvl w:ilvl="1" w:tplc="04140003" w:tentative="1">
      <w:start w:val="1"/>
      <w:numFmt w:val="bullet"/>
      <w:lvlText w:val="o"/>
      <w:lvlJc w:val="left"/>
      <w:pPr>
        <w:tabs>
          <w:tab w:val="num" w:pos="1440"/>
        </w:tabs>
        <w:ind w:left="1440" w:hanging="360"/>
      </w:pPr>
      <w:rPr>
        <w:rFonts w:ascii="Courier New" w:hAnsi="Courier New" w:cs="Courier New" w:hint="default"/>
      </w:rPr>
    </w:lvl>
    <w:lvl w:ilvl="2" w:tplc="04140005" w:tentative="1">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cs="Courier New"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cs="Courier New" w:hint="default"/>
      </w:rPr>
    </w:lvl>
    <w:lvl w:ilvl="8" w:tplc="0414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FC0F43"/>
    <w:multiLevelType w:val="multilevel"/>
    <w:tmpl w:val="E2C4FCB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9056C62"/>
    <w:multiLevelType w:val="hybridMultilevel"/>
    <w:tmpl w:val="34680AFE"/>
    <w:lvl w:ilvl="0" w:tplc="F78AF872">
      <w:start w:val="1"/>
      <w:numFmt w:val="bullet"/>
      <w:pStyle w:val="BodyText2BlueBullet"/>
      <w:lvlText w:val=""/>
      <w:lvlJc w:val="left"/>
      <w:pPr>
        <w:tabs>
          <w:tab w:val="num" w:pos="1008"/>
        </w:tabs>
        <w:ind w:left="1008" w:hanging="432"/>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AB10EE2"/>
    <w:multiLevelType w:val="hybridMultilevel"/>
    <w:tmpl w:val="F27E8E16"/>
    <w:lvl w:ilvl="0" w:tplc="1532794C">
      <w:start w:val="1"/>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C1B43EC"/>
    <w:multiLevelType w:val="hybridMultilevel"/>
    <w:tmpl w:val="0F2C5B9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11" w15:restartNumberingAfterBreak="0">
    <w:nsid w:val="2DDF7DD3"/>
    <w:multiLevelType w:val="hybridMultilevel"/>
    <w:tmpl w:val="932A409E"/>
    <w:lvl w:ilvl="0" w:tplc="84EE0B8A">
      <w:numFmt w:val="bullet"/>
      <w:lvlText w:val=""/>
      <w:lvlJc w:val="left"/>
      <w:pPr>
        <w:ind w:left="1929" w:hanging="360"/>
      </w:pPr>
      <w:rPr>
        <w:rFonts w:ascii="Symbol" w:eastAsia="Times New Roman" w:hAnsi="Symbol" w:cstheme="minorBidi" w:hint="default"/>
      </w:rPr>
    </w:lvl>
    <w:lvl w:ilvl="1" w:tplc="04140003" w:tentative="1">
      <w:start w:val="1"/>
      <w:numFmt w:val="bullet"/>
      <w:lvlText w:val="o"/>
      <w:lvlJc w:val="left"/>
      <w:pPr>
        <w:ind w:left="1875" w:hanging="360"/>
      </w:pPr>
      <w:rPr>
        <w:rFonts w:ascii="Courier New" w:hAnsi="Courier New" w:cs="Courier New" w:hint="default"/>
      </w:rPr>
    </w:lvl>
    <w:lvl w:ilvl="2" w:tplc="04140005" w:tentative="1">
      <w:start w:val="1"/>
      <w:numFmt w:val="bullet"/>
      <w:lvlText w:val=""/>
      <w:lvlJc w:val="left"/>
      <w:pPr>
        <w:ind w:left="2595" w:hanging="360"/>
      </w:pPr>
      <w:rPr>
        <w:rFonts w:ascii="Wingdings" w:hAnsi="Wingdings" w:hint="default"/>
      </w:rPr>
    </w:lvl>
    <w:lvl w:ilvl="3" w:tplc="04140001" w:tentative="1">
      <w:start w:val="1"/>
      <w:numFmt w:val="bullet"/>
      <w:lvlText w:val=""/>
      <w:lvlJc w:val="left"/>
      <w:pPr>
        <w:ind w:left="3315" w:hanging="360"/>
      </w:pPr>
      <w:rPr>
        <w:rFonts w:ascii="Symbol" w:hAnsi="Symbol" w:hint="default"/>
      </w:rPr>
    </w:lvl>
    <w:lvl w:ilvl="4" w:tplc="04140003" w:tentative="1">
      <w:start w:val="1"/>
      <w:numFmt w:val="bullet"/>
      <w:lvlText w:val="o"/>
      <w:lvlJc w:val="left"/>
      <w:pPr>
        <w:ind w:left="4035" w:hanging="360"/>
      </w:pPr>
      <w:rPr>
        <w:rFonts w:ascii="Courier New" w:hAnsi="Courier New" w:cs="Courier New" w:hint="default"/>
      </w:rPr>
    </w:lvl>
    <w:lvl w:ilvl="5" w:tplc="04140005" w:tentative="1">
      <w:start w:val="1"/>
      <w:numFmt w:val="bullet"/>
      <w:lvlText w:val=""/>
      <w:lvlJc w:val="left"/>
      <w:pPr>
        <w:ind w:left="4755" w:hanging="360"/>
      </w:pPr>
      <w:rPr>
        <w:rFonts w:ascii="Wingdings" w:hAnsi="Wingdings" w:hint="default"/>
      </w:rPr>
    </w:lvl>
    <w:lvl w:ilvl="6" w:tplc="04140001" w:tentative="1">
      <w:start w:val="1"/>
      <w:numFmt w:val="bullet"/>
      <w:lvlText w:val=""/>
      <w:lvlJc w:val="left"/>
      <w:pPr>
        <w:ind w:left="5475" w:hanging="360"/>
      </w:pPr>
      <w:rPr>
        <w:rFonts w:ascii="Symbol" w:hAnsi="Symbol" w:hint="default"/>
      </w:rPr>
    </w:lvl>
    <w:lvl w:ilvl="7" w:tplc="04140003" w:tentative="1">
      <w:start w:val="1"/>
      <w:numFmt w:val="bullet"/>
      <w:lvlText w:val="o"/>
      <w:lvlJc w:val="left"/>
      <w:pPr>
        <w:ind w:left="6195" w:hanging="360"/>
      </w:pPr>
      <w:rPr>
        <w:rFonts w:ascii="Courier New" w:hAnsi="Courier New" w:cs="Courier New" w:hint="default"/>
      </w:rPr>
    </w:lvl>
    <w:lvl w:ilvl="8" w:tplc="04140005" w:tentative="1">
      <w:start w:val="1"/>
      <w:numFmt w:val="bullet"/>
      <w:lvlText w:val=""/>
      <w:lvlJc w:val="left"/>
      <w:pPr>
        <w:ind w:left="6915" w:hanging="360"/>
      </w:pPr>
      <w:rPr>
        <w:rFonts w:ascii="Wingdings" w:hAnsi="Wingdings" w:hint="default"/>
      </w:rPr>
    </w:lvl>
  </w:abstractNum>
  <w:abstractNum w:abstractNumId="12" w15:restartNumberingAfterBreak="0">
    <w:nsid w:val="3746462F"/>
    <w:multiLevelType w:val="multilevel"/>
    <w:tmpl w:val="23B4056C"/>
    <w:lvl w:ilvl="0">
      <w:start w:val="1"/>
      <w:numFmt w:val="decimal"/>
      <w:pStyle w:val="NumberedHeadingStyleB1"/>
      <w:lvlText w:val="%1."/>
      <w:lvlJc w:val="left"/>
      <w:pPr>
        <w:tabs>
          <w:tab w:val="num" w:pos="360"/>
        </w:tabs>
        <w:ind w:left="360" w:hanging="360"/>
      </w:pPr>
    </w:lvl>
    <w:lvl w:ilvl="1">
      <w:start w:val="1"/>
      <w:numFmt w:val="lowerLetter"/>
      <w:pStyle w:val="NumberedHeadingStyleB2"/>
      <w:lvlText w:val="%2)"/>
      <w:lvlJc w:val="left"/>
      <w:pPr>
        <w:tabs>
          <w:tab w:val="num" w:pos="360"/>
        </w:tabs>
        <w:ind w:left="360" w:hanging="360"/>
      </w:pPr>
    </w:lvl>
    <w:lvl w:ilvl="2">
      <w:start w:val="1"/>
      <w:numFmt w:val="lowerRoman"/>
      <w:pStyle w:val="NumberedHeadingStyleB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13" w15:restartNumberingAfterBreak="0">
    <w:nsid w:val="38140590"/>
    <w:multiLevelType w:val="hybridMultilevel"/>
    <w:tmpl w:val="0962681E"/>
    <w:lvl w:ilvl="0" w:tplc="84EE0B8A">
      <w:numFmt w:val="bullet"/>
      <w:lvlText w:val=""/>
      <w:lvlJc w:val="left"/>
      <w:pPr>
        <w:ind w:left="1494" w:hanging="360"/>
      </w:pPr>
      <w:rPr>
        <w:rFonts w:ascii="Symbol" w:eastAsia="Times New Roman" w:hAnsi="Symbol" w:cstheme="minorBidi" w:hint="default"/>
      </w:rPr>
    </w:lvl>
    <w:lvl w:ilvl="1" w:tplc="04140003">
      <w:start w:val="1"/>
      <w:numFmt w:val="bullet"/>
      <w:lvlText w:val="o"/>
      <w:lvlJc w:val="left"/>
      <w:pPr>
        <w:ind w:left="2214" w:hanging="360"/>
      </w:pPr>
      <w:rPr>
        <w:rFonts w:ascii="Courier New" w:hAnsi="Courier New" w:cs="Courier New" w:hint="default"/>
      </w:rPr>
    </w:lvl>
    <w:lvl w:ilvl="2" w:tplc="04140005" w:tentative="1">
      <w:start w:val="1"/>
      <w:numFmt w:val="bullet"/>
      <w:lvlText w:val=""/>
      <w:lvlJc w:val="left"/>
      <w:pPr>
        <w:ind w:left="2934" w:hanging="360"/>
      </w:pPr>
      <w:rPr>
        <w:rFonts w:ascii="Wingdings" w:hAnsi="Wingdings" w:hint="default"/>
      </w:rPr>
    </w:lvl>
    <w:lvl w:ilvl="3" w:tplc="04140001" w:tentative="1">
      <w:start w:val="1"/>
      <w:numFmt w:val="bullet"/>
      <w:lvlText w:val=""/>
      <w:lvlJc w:val="left"/>
      <w:pPr>
        <w:ind w:left="3654" w:hanging="360"/>
      </w:pPr>
      <w:rPr>
        <w:rFonts w:ascii="Symbol" w:hAnsi="Symbol" w:hint="default"/>
      </w:rPr>
    </w:lvl>
    <w:lvl w:ilvl="4" w:tplc="04140003" w:tentative="1">
      <w:start w:val="1"/>
      <w:numFmt w:val="bullet"/>
      <w:lvlText w:val="o"/>
      <w:lvlJc w:val="left"/>
      <w:pPr>
        <w:ind w:left="4374" w:hanging="360"/>
      </w:pPr>
      <w:rPr>
        <w:rFonts w:ascii="Courier New" w:hAnsi="Courier New" w:cs="Courier New" w:hint="default"/>
      </w:rPr>
    </w:lvl>
    <w:lvl w:ilvl="5" w:tplc="04140005" w:tentative="1">
      <w:start w:val="1"/>
      <w:numFmt w:val="bullet"/>
      <w:lvlText w:val=""/>
      <w:lvlJc w:val="left"/>
      <w:pPr>
        <w:ind w:left="5094" w:hanging="360"/>
      </w:pPr>
      <w:rPr>
        <w:rFonts w:ascii="Wingdings" w:hAnsi="Wingdings" w:hint="default"/>
      </w:rPr>
    </w:lvl>
    <w:lvl w:ilvl="6" w:tplc="04140001" w:tentative="1">
      <w:start w:val="1"/>
      <w:numFmt w:val="bullet"/>
      <w:lvlText w:val=""/>
      <w:lvlJc w:val="left"/>
      <w:pPr>
        <w:ind w:left="5814" w:hanging="360"/>
      </w:pPr>
      <w:rPr>
        <w:rFonts w:ascii="Symbol" w:hAnsi="Symbol" w:hint="default"/>
      </w:rPr>
    </w:lvl>
    <w:lvl w:ilvl="7" w:tplc="04140003" w:tentative="1">
      <w:start w:val="1"/>
      <w:numFmt w:val="bullet"/>
      <w:lvlText w:val="o"/>
      <w:lvlJc w:val="left"/>
      <w:pPr>
        <w:ind w:left="6534" w:hanging="360"/>
      </w:pPr>
      <w:rPr>
        <w:rFonts w:ascii="Courier New" w:hAnsi="Courier New" w:cs="Courier New" w:hint="default"/>
      </w:rPr>
    </w:lvl>
    <w:lvl w:ilvl="8" w:tplc="04140005" w:tentative="1">
      <w:start w:val="1"/>
      <w:numFmt w:val="bullet"/>
      <w:lvlText w:val=""/>
      <w:lvlJc w:val="left"/>
      <w:pPr>
        <w:ind w:left="7254" w:hanging="360"/>
      </w:pPr>
      <w:rPr>
        <w:rFonts w:ascii="Wingdings" w:hAnsi="Wingdings" w:hint="default"/>
      </w:rPr>
    </w:lvl>
  </w:abstractNum>
  <w:abstractNum w:abstractNumId="14" w15:restartNumberingAfterBreak="0">
    <w:nsid w:val="39C87999"/>
    <w:multiLevelType w:val="multilevel"/>
    <w:tmpl w:val="CC1012B4"/>
    <w:lvl w:ilvl="0">
      <w:start w:val="1"/>
      <w:numFmt w:val="decimal"/>
      <w:pStyle w:val="Overskrift1"/>
      <w:lvlText w:val="%1."/>
      <w:lvlJc w:val="left"/>
      <w:pPr>
        <w:tabs>
          <w:tab w:val="num" w:pos="432"/>
        </w:tabs>
        <w:ind w:left="432" w:hanging="432"/>
      </w:pPr>
      <w:rPr>
        <w:rFonts w:hint="default"/>
      </w:rPr>
    </w:lvl>
    <w:lvl w:ilvl="1">
      <w:start w:val="1"/>
      <w:numFmt w:val="decimal"/>
      <w:pStyle w:val="Overskrift2"/>
      <w:lvlText w:val="%1.%2"/>
      <w:lvlJc w:val="left"/>
      <w:pPr>
        <w:tabs>
          <w:tab w:val="num" w:pos="756"/>
        </w:tabs>
        <w:ind w:left="756" w:hanging="576"/>
      </w:pPr>
      <w:rPr>
        <w:rFonts w:hint="default"/>
      </w:rPr>
    </w:lvl>
    <w:lvl w:ilvl="2">
      <w:start w:val="1"/>
      <w:numFmt w:val="decimal"/>
      <w:pStyle w:val="Overskrift3"/>
      <w:lvlText w:val="%1.%2.%3"/>
      <w:lvlJc w:val="left"/>
      <w:pPr>
        <w:tabs>
          <w:tab w:val="num" w:pos="720"/>
        </w:tabs>
        <w:ind w:left="720" w:hanging="720"/>
      </w:pPr>
      <w:rPr>
        <w:rFonts w:hint="default"/>
      </w:rPr>
    </w:lvl>
    <w:lvl w:ilvl="3">
      <w:start w:val="1"/>
      <w:numFmt w:val="decimal"/>
      <w:pStyle w:val="Overskrift4"/>
      <w:lvlText w:val="%1.%2.%3.%4"/>
      <w:lvlJc w:val="left"/>
      <w:pPr>
        <w:tabs>
          <w:tab w:val="num" w:pos="864"/>
        </w:tabs>
        <w:ind w:left="864" w:hanging="864"/>
      </w:pPr>
      <w:rPr>
        <w:rFonts w:ascii="Arial" w:hAnsi="Arial" w:hint="default"/>
        <w:b/>
        <w:i w:val="0"/>
        <w:sz w:val="20"/>
      </w:rPr>
    </w:lvl>
    <w:lvl w:ilvl="4">
      <w:start w:val="1"/>
      <w:numFmt w:val="decimal"/>
      <w:pStyle w:val="Overskrift5"/>
      <w:lvlText w:val="%1.%2.%3.%4.%5"/>
      <w:lvlJc w:val="left"/>
      <w:pPr>
        <w:tabs>
          <w:tab w:val="num" w:pos="1008"/>
        </w:tabs>
        <w:ind w:left="1008" w:hanging="1008"/>
      </w:pPr>
      <w:rPr>
        <w:rFonts w:hint="default"/>
      </w:rPr>
    </w:lvl>
    <w:lvl w:ilvl="5">
      <w:start w:val="1"/>
      <w:numFmt w:val="decimal"/>
      <w:pStyle w:val="Overskrift6"/>
      <w:lvlText w:val="%1.%2.%3.%4.%5.%6"/>
      <w:lvlJc w:val="left"/>
      <w:pPr>
        <w:tabs>
          <w:tab w:val="num" w:pos="1152"/>
        </w:tabs>
        <w:ind w:left="1152" w:hanging="1152"/>
      </w:pPr>
      <w:rPr>
        <w:rFonts w:hint="default"/>
      </w:rPr>
    </w:lvl>
    <w:lvl w:ilvl="6">
      <w:start w:val="1"/>
      <w:numFmt w:val="decimal"/>
      <w:pStyle w:val="Overskrift7"/>
      <w:lvlText w:val="%1.%2.%3.%4.%5.%6.%7"/>
      <w:lvlJc w:val="left"/>
      <w:pPr>
        <w:tabs>
          <w:tab w:val="num" w:pos="1296"/>
        </w:tabs>
        <w:ind w:left="1296" w:hanging="1296"/>
      </w:pPr>
      <w:rPr>
        <w:rFonts w:hint="default"/>
      </w:rPr>
    </w:lvl>
    <w:lvl w:ilvl="7">
      <w:start w:val="1"/>
      <w:numFmt w:val="decimal"/>
      <w:pStyle w:val="Overskrift8"/>
      <w:lvlText w:val="%1.%2.%3.%4.%5.%6.%7.%8"/>
      <w:lvlJc w:val="left"/>
      <w:pPr>
        <w:tabs>
          <w:tab w:val="num" w:pos="1440"/>
        </w:tabs>
        <w:ind w:left="1440" w:hanging="1440"/>
      </w:pPr>
      <w:rPr>
        <w:rFonts w:hint="default"/>
      </w:rPr>
    </w:lvl>
    <w:lvl w:ilvl="8">
      <w:start w:val="1"/>
      <w:numFmt w:val="decimal"/>
      <w:pStyle w:val="Overskrift9"/>
      <w:lvlText w:val="%1.%2.%3.%4.%5.%6.%7.%8.%9"/>
      <w:lvlJc w:val="left"/>
      <w:pPr>
        <w:tabs>
          <w:tab w:val="num" w:pos="1584"/>
        </w:tabs>
        <w:ind w:left="1584" w:hanging="1584"/>
      </w:pPr>
      <w:rPr>
        <w:rFonts w:hint="default"/>
      </w:rPr>
    </w:lvl>
  </w:abstractNum>
  <w:abstractNum w:abstractNumId="15" w15:restartNumberingAfterBreak="0">
    <w:nsid w:val="42225EA6"/>
    <w:multiLevelType w:val="hybridMultilevel"/>
    <w:tmpl w:val="BAF021E4"/>
    <w:lvl w:ilvl="0" w:tplc="91ECACB8">
      <w:start w:val="1"/>
      <w:numFmt w:val="bullet"/>
      <w:lvlText w:val=""/>
      <w:lvlJc w:val="left"/>
      <w:pPr>
        <w:ind w:left="720" w:hanging="360"/>
      </w:pPr>
      <w:rPr>
        <w:rFonts w:ascii="Symbol" w:hAnsi="Symbol" w:hint="default"/>
      </w:rPr>
    </w:lvl>
    <w:lvl w:ilvl="1" w:tplc="966C30DE">
      <w:start w:val="1"/>
      <w:numFmt w:val="bullet"/>
      <w:lvlText w:val="o"/>
      <w:lvlJc w:val="left"/>
      <w:pPr>
        <w:ind w:left="1440" w:hanging="360"/>
      </w:pPr>
      <w:rPr>
        <w:rFonts w:ascii="Courier New" w:hAnsi="Courier New" w:hint="default"/>
      </w:rPr>
    </w:lvl>
    <w:lvl w:ilvl="2" w:tplc="17E65AB6">
      <w:start w:val="1"/>
      <w:numFmt w:val="bullet"/>
      <w:lvlText w:val=""/>
      <w:lvlJc w:val="left"/>
      <w:pPr>
        <w:ind w:left="2160" w:hanging="360"/>
      </w:pPr>
      <w:rPr>
        <w:rFonts w:ascii="Wingdings" w:hAnsi="Wingdings" w:hint="default"/>
      </w:rPr>
    </w:lvl>
    <w:lvl w:ilvl="3" w:tplc="83C20A86">
      <w:start w:val="1"/>
      <w:numFmt w:val="bullet"/>
      <w:lvlText w:val=""/>
      <w:lvlJc w:val="left"/>
      <w:pPr>
        <w:ind w:left="2880" w:hanging="360"/>
      </w:pPr>
      <w:rPr>
        <w:rFonts w:ascii="Symbol" w:hAnsi="Symbol" w:hint="default"/>
      </w:rPr>
    </w:lvl>
    <w:lvl w:ilvl="4" w:tplc="078E52AA">
      <w:start w:val="1"/>
      <w:numFmt w:val="bullet"/>
      <w:lvlText w:val="o"/>
      <w:lvlJc w:val="left"/>
      <w:pPr>
        <w:ind w:left="3600" w:hanging="360"/>
      </w:pPr>
      <w:rPr>
        <w:rFonts w:ascii="Courier New" w:hAnsi="Courier New" w:hint="default"/>
      </w:rPr>
    </w:lvl>
    <w:lvl w:ilvl="5" w:tplc="93C44F30">
      <w:start w:val="1"/>
      <w:numFmt w:val="bullet"/>
      <w:lvlText w:val=""/>
      <w:lvlJc w:val="left"/>
      <w:pPr>
        <w:ind w:left="4320" w:hanging="360"/>
      </w:pPr>
      <w:rPr>
        <w:rFonts w:ascii="Wingdings" w:hAnsi="Wingdings" w:hint="default"/>
      </w:rPr>
    </w:lvl>
    <w:lvl w:ilvl="6" w:tplc="3ED03180">
      <w:start w:val="1"/>
      <w:numFmt w:val="bullet"/>
      <w:lvlText w:val=""/>
      <w:lvlJc w:val="left"/>
      <w:pPr>
        <w:ind w:left="5040" w:hanging="360"/>
      </w:pPr>
      <w:rPr>
        <w:rFonts w:ascii="Symbol" w:hAnsi="Symbol" w:hint="default"/>
      </w:rPr>
    </w:lvl>
    <w:lvl w:ilvl="7" w:tplc="80A85294">
      <w:start w:val="1"/>
      <w:numFmt w:val="bullet"/>
      <w:lvlText w:val="o"/>
      <w:lvlJc w:val="left"/>
      <w:pPr>
        <w:ind w:left="5760" w:hanging="360"/>
      </w:pPr>
      <w:rPr>
        <w:rFonts w:ascii="Courier New" w:hAnsi="Courier New" w:hint="default"/>
      </w:rPr>
    </w:lvl>
    <w:lvl w:ilvl="8" w:tplc="4B58C1F4">
      <w:start w:val="1"/>
      <w:numFmt w:val="bullet"/>
      <w:lvlText w:val=""/>
      <w:lvlJc w:val="left"/>
      <w:pPr>
        <w:ind w:left="6480" w:hanging="360"/>
      </w:pPr>
      <w:rPr>
        <w:rFonts w:ascii="Wingdings" w:hAnsi="Wingdings" w:hint="default"/>
      </w:rPr>
    </w:lvl>
  </w:abstractNum>
  <w:abstractNum w:abstractNumId="16" w15:restartNumberingAfterBreak="0">
    <w:nsid w:val="469E6D1E"/>
    <w:multiLevelType w:val="hybridMultilevel"/>
    <w:tmpl w:val="E1DEAC52"/>
    <w:lvl w:ilvl="0" w:tplc="70AE3F1A">
      <w:start w:val="1"/>
      <w:numFmt w:val="bullet"/>
      <w:lvlText w:val=""/>
      <w:lvlJc w:val="left"/>
      <w:pPr>
        <w:ind w:left="720" w:hanging="360"/>
      </w:pPr>
      <w:rPr>
        <w:rFonts w:ascii="Symbol" w:hAnsi="Symbol" w:hint="default"/>
      </w:rPr>
    </w:lvl>
    <w:lvl w:ilvl="1" w:tplc="55EA7178">
      <w:start w:val="1"/>
      <w:numFmt w:val="bullet"/>
      <w:lvlText w:val="o"/>
      <w:lvlJc w:val="left"/>
      <w:pPr>
        <w:ind w:left="1440" w:hanging="360"/>
      </w:pPr>
      <w:rPr>
        <w:rFonts w:ascii="Courier New" w:hAnsi="Courier New" w:hint="default"/>
      </w:rPr>
    </w:lvl>
    <w:lvl w:ilvl="2" w:tplc="8444C096">
      <w:start w:val="1"/>
      <w:numFmt w:val="bullet"/>
      <w:lvlText w:val=""/>
      <w:lvlJc w:val="left"/>
      <w:pPr>
        <w:ind w:left="2160" w:hanging="360"/>
      </w:pPr>
      <w:rPr>
        <w:rFonts w:ascii="Wingdings" w:hAnsi="Wingdings" w:hint="default"/>
      </w:rPr>
    </w:lvl>
    <w:lvl w:ilvl="3" w:tplc="B0A408B4">
      <w:start w:val="1"/>
      <w:numFmt w:val="bullet"/>
      <w:lvlText w:val=""/>
      <w:lvlJc w:val="left"/>
      <w:pPr>
        <w:ind w:left="2880" w:hanging="360"/>
      </w:pPr>
      <w:rPr>
        <w:rFonts w:ascii="Symbol" w:hAnsi="Symbol" w:hint="default"/>
      </w:rPr>
    </w:lvl>
    <w:lvl w:ilvl="4" w:tplc="344EE8E4">
      <w:start w:val="1"/>
      <w:numFmt w:val="bullet"/>
      <w:lvlText w:val="o"/>
      <w:lvlJc w:val="left"/>
      <w:pPr>
        <w:ind w:left="3600" w:hanging="360"/>
      </w:pPr>
      <w:rPr>
        <w:rFonts w:ascii="Courier New" w:hAnsi="Courier New" w:hint="default"/>
      </w:rPr>
    </w:lvl>
    <w:lvl w:ilvl="5" w:tplc="18B42462">
      <w:start w:val="1"/>
      <w:numFmt w:val="bullet"/>
      <w:lvlText w:val=""/>
      <w:lvlJc w:val="left"/>
      <w:pPr>
        <w:ind w:left="4320" w:hanging="360"/>
      </w:pPr>
      <w:rPr>
        <w:rFonts w:ascii="Wingdings" w:hAnsi="Wingdings" w:hint="default"/>
      </w:rPr>
    </w:lvl>
    <w:lvl w:ilvl="6" w:tplc="0764C8BC">
      <w:start w:val="1"/>
      <w:numFmt w:val="bullet"/>
      <w:lvlText w:val=""/>
      <w:lvlJc w:val="left"/>
      <w:pPr>
        <w:ind w:left="5040" w:hanging="360"/>
      </w:pPr>
      <w:rPr>
        <w:rFonts w:ascii="Symbol" w:hAnsi="Symbol" w:hint="default"/>
      </w:rPr>
    </w:lvl>
    <w:lvl w:ilvl="7" w:tplc="6D56F53A">
      <w:start w:val="1"/>
      <w:numFmt w:val="bullet"/>
      <w:lvlText w:val="o"/>
      <w:lvlJc w:val="left"/>
      <w:pPr>
        <w:ind w:left="5760" w:hanging="360"/>
      </w:pPr>
      <w:rPr>
        <w:rFonts w:ascii="Courier New" w:hAnsi="Courier New" w:hint="default"/>
      </w:rPr>
    </w:lvl>
    <w:lvl w:ilvl="8" w:tplc="6CC67506">
      <w:start w:val="1"/>
      <w:numFmt w:val="bullet"/>
      <w:lvlText w:val=""/>
      <w:lvlJc w:val="left"/>
      <w:pPr>
        <w:ind w:left="6480" w:hanging="360"/>
      </w:pPr>
      <w:rPr>
        <w:rFonts w:ascii="Wingdings" w:hAnsi="Wingdings" w:hint="default"/>
      </w:rPr>
    </w:lvl>
  </w:abstractNum>
  <w:abstractNum w:abstractNumId="17" w15:restartNumberingAfterBreak="0">
    <w:nsid w:val="49B01952"/>
    <w:multiLevelType w:val="multilevel"/>
    <w:tmpl w:val="B3147810"/>
    <w:lvl w:ilvl="0">
      <w:start w:val="1"/>
      <w:numFmt w:val="upperLetter"/>
      <w:pStyle w:val="Anhangheadline"/>
      <w:lvlText w:val="%1"/>
      <w:lvlJc w:val="left"/>
      <w:pPr>
        <w:tabs>
          <w:tab w:val="num" w:pos="851"/>
        </w:tabs>
        <w:ind w:left="851" w:hanging="851"/>
      </w:pPr>
      <w:rPr>
        <w:rFonts w:hint="default"/>
      </w:rPr>
    </w:lvl>
    <w:lvl w:ilvl="1">
      <w:start w:val="1"/>
      <w:numFmt w:val="decimal"/>
      <w:pStyle w:val="Anhangsubheadline"/>
      <w:lvlText w:val="%1.%2"/>
      <w:lvlJc w:val="left"/>
      <w:pPr>
        <w:tabs>
          <w:tab w:val="num" w:pos="851"/>
        </w:tabs>
        <w:ind w:left="851" w:hanging="851"/>
      </w:pPr>
      <w:rPr>
        <w:rFonts w:hint="default"/>
      </w:rPr>
    </w:lvl>
    <w:lvl w:ilvl="2">
      <w:start w:val="1"/>
      <w:numFmt w:val="decimal"/>
      <w:pStyle w:val="Anhangsubheadline2"/>
      <w:lvlText w:val="%1.%2.%3"/>
      <w:lvlJc w:val="left"/>
      <w:pPr>
        <w:tabs>
          <w:tab w:val="num" w:pos="851"/>
        </w:tabs>
        <w:ind w:left="851" w:hanging="851"/>
      </w:pPr>
      <w:rPr>
        <w:rFonts w:hint="default"/>
      </w:rPr>
    </w:lvl>
    <w:lvl w:ilvl="3">
      <w:start w:val="1"/>
      <w:numFmt w:val="decimal"/>
      <w:pStyle w:val="Anhangsubheadline3"/>
      <w:lvlText w:val="%1.%2.%3.%4"/>
      <w:lvlJc w:val="left"/>
      <w:pPr>
        <w:tabs>
          <w:tab w:val="num" w:pos="1418"/>
        </w:tabs>
        <w:ind w:left="1418" w:hanging="1418"/>
      </w:pPr>
      <w:rPr>
        <w:rFonts w:hint="default"/>
      </w:rPr>
    </w:lvl>
    <w:lvl w:ilvl="4">
      <w:start w:val="1"/>
      <w:numFmt w:val="decimal"/>
      <w:pStyle w:val="Anhangsubheadline4"/>
      <w:lvlText w:val="%1.%2.%3.%4.%5"/>
      <w:lvlJc w:val="left"/>
      <w:pPr>
        <w:tabs>
          <w:tab w:val="num" w:pos="1701"/>
        </w:tabs>
        <w:ind w:left="1701" w:hanging="1701"/>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8" w15:restartNumberingAfterBreak="0">
    <w:nsid w:val="50713D99"/>
    <w:multiLevelType w:val="hybridMultilevel"/>
    <w:tmpl w:val="F110BC4C"/>
    <w:lvl w:ilvl="0" w:tplc="ABBCBF56">
      <w:start w:val="1"/>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56BA52B5"/>
    <w:multiLevelType w:val="hybridMultilevel"/>
    <w:tmpl w:val="8250C830"/>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57094BB0"/>
    <w:multiLevelType w:val="hybridMultilevel"/>
    <w:tmpl w:val="04AEF3D4"/>
    <w:lvl w:ilvl="0" w:tplc="B0508DB0">
      <w:start w:val="1"/>
      <w:numFmt w:val="bullet"/>
      <w:pStyle w:val="BodyText1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74412D8"/>
    <w:multiLevelType w:val="hybridMultilevel"/>
    <w:tmpl w:val="36A2499A"/>
    <w:lvl w:ilvl="0" w:tplc="E60E4116">
      <w:start w:val="1"/>
      <w:numFmt w:val="decimal"/>
      <w:lvlText w:val="%1."/>
      <w:lvlJc w:val="left"/>
      <w:pPr>
        <w:ind w:left="720" w:hanging="360"/>
      </w:pPr>
    </w:lvl>
    <w:lvl w:ilvl="1" w:tplc="4A0075BA">
      <w:start w:val="1"/>
      <w:numFmt w:val="lowerLetter"/>
      <w:lvlText w:val="%2."/>
      <w:lvlJc w:val="left"/>
      <w:pPr>
        <w:ind w:left="1440" w:hanging="360"/>
      </w:pPr>
    </w:lvl>
    <w:lvl w:ilvl="2" w:tplc="FD7E7B62">
      <w:start w:val="1"/>
      <w:numFmt w:val="lowerRoman"/>
      <w:lvlText w:val="%3."/>
      <w:lvlJc w:val="right"/>
      <w:pPr>
        <w:ind w:left="2160" w:hanging="180"/>
      </w:pPr>
    </w:lvl>
    <w:lvl w:ilvl="3" w:tplc="D0BC567E">
      <w:start w:val="1"/>
      <w:numFmt w:val="decimal"/>
      <w:lvlText w:val="%4."/>
      <w:lvlJc w:val="left"/>
      <w:pPr>
        <w:ind w:left="2880" w:hanging="360"/>
      </w:pPr>
    </w:lvl>
    <w:lvl w:ilvl="4" w:tplc="BA9C7700">
      <w:start w:val="1"/>
      <w:numFmt w:val="lowerLetter"/>
      <w:lvlText w:val="%5."/>
      <w:lvlJc w:val="left"/>
      <w:pPr>
        <w:ind w:left="3600" w:hanging="360"/>
      </w:pPr>
    </w:lvl>
    <w:lvl w:ilvl="5" w:tplc="C6FAF448">
      <w:start w:val="1"/>
      <w:numFmt w:val="lowerRoman"/>
      <w:lvlText w:val="%6."/>
      <w:lvlJc w:val="right"/>
      <w:pPr>
        <w:ind w:left="4320" w:hanging="180"/>
      </w:pPr>
    </w:lvl>
    <w:lvl w:ilvl="6" w:tplc="146CE530">
      <w:start w:val="1"/>
      <w:numFmt w:val="decimal"/>
      <w:lvlText w:val="%7."/>
      <w:lvlJc w:val="left"/>
      <w:pPr>
        <w:ind w:left="5040" w:hanging="360"/>
      </w:pPr>
    </w:lvl>
    <w:lvl w:ilvl="7" w:tplc="DDBACE62">
      <w:start w:val="1"/>
      <w:numFmt w:val="lowerLetter"/>
      <w:lvlText w:val="%8."/>
      <w:lvlJc w:val="left"/>
      <w:pPr>
        <w:ind w:left="5760" w:hanging="360"/>
      </w:pPr>
    </w:lvl>
    <w:lvl w:ilvl="8" w:tplc="33664C3C">
      <w:start w:val="1"/>
      <w:numFmt w:val="lowerRoman"/>
      <w:lvlText w:val="%9."/>
      <w:lvlJc w:val="right"/>
      <w:pPr>
        <w:ind w:left="6480" w:hanging="180"/>
      </w:pPr>
    </w:lvl>
  </w:abstractNum>
  <w:abstractNum w:abstractNumId="22" w15:restartNumberingAfterBreak="0">
    <w:nsid w:val="5BDF3107"/>
    <w:multiLevelType w:val="hybridMultilevel"/>
    <w:tmpl w:val="9306C0EE"/>
    <w:lvl w:ilvl="0" w:tplc="FF1A3414">
      <w:start w:val="1"/>
      <w:numFmt w:val="bullet"/>
      <w:pStyle w:val="BodyText3Bullet"/>
      <w:lvlText w:val=""/>
      <w:lvlJc w:val="left"/>
      <w:pPr>
        <w:tabs>
          <w:tab w:val="num" w:pos="1584"/>
        </w:tabs>
        <w:ind w:left="1584" w:hanging="432"/>
      </w:pPr>
      <w:rPr>
        <w:rFonts w:ascii="Symbol" w:hAnsi="Symbol" w:hint="default"/>
        <w:color w:val="auto"/>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3" w15:restartNumberingAfterBreak="0">
    <w:nsid w:val="5C6A088C"/>
    <w:multiLevelType w:val="hybridMultilevel"/>
    <w:tmpl w:val="17FA4DA0"/>
    <w:lvl w:ilvl="0" w:tplc="04090001">
      <w:start w:val="1"/>
      <w:numFmt w:val="bullet"/>
      <w:lvlText w:val=""/>
      <w:lvlJc w:val="left"/>
      <w:pPr>
        <w:ind w:left="1374" w:hanging="360"/>
      </w:pPr>
      <w:rPr>
        <w:rFonts w:ascii="Symbol" w:hAnsi="Symbol" w:hint="default"/>
      </w:rPr>
    </w:lvl>
    <w:lvl w:ilvl="1" w:tplc="04090003">
      <w:start w:val="1"/>
      <w:numFmt w:val="bullet"/>
      <w:lvlText w:val="o"/>
      <w:lvlJc w:val="left"/>
      <w:pPr>
        <w:ind w:left="2094" w:hanging="360"/>
      </w:pPr>
      <w:rPr>
        <w:rFonts w:ascii="Courier New" w:hAnsi="Courier New" w:cs="Courier New" w:hint="default"/>
      </w:rPr>
    </w:lvl>
    <w:lvl w:ilvl="2" w:tplc="04090005" w:tentative="1">
      <w:start w:val="1"/>
      <w:numFmt w:val="bullet"/>
      <w:lvlText w:val=""/>
      <w:lvlJc w:val="left"/>
      <w:pPr>
        <w:ind w:left="2814" w:hanging="360"/>
      </w:pPr>
      <w:rPr>
        <w:rFonts w:ascii="Wingdings" w:hAnsi="Wingdings" w:hint="default"/>
      </w:rPr>
    </w:lvl>
    <w:lvl w:ilvl="3" w:tplc="04090001" w:tentative="1">
      <w:start w:val="1"/>
      <w:numFmt w:val="bullet"/>
      <w:lvlText w:val=""/>
      <w:lvlJc w:val="left"/>
      <w:pPr>
        <w:ind w:left="3534" w:hanging="360"/>
      </w:pPr>
      <w:rPr>
        <w:rFonts w:ascii="Symbol" w:hAnsi="Symbol" w:hint="default"/>
      </w:rPr>
    </w:lvl>
    <w:lvl w:ilvl="4" w:tplc="04090003" w:tentative="1">
      <w:start w:val="1"/>
      <w:numFmt w:val="bullet"/>
      <w:lvlText w:val="o"/>
      <w:lvlJc w:val="left"/>
      <w:pPr>
        <w:ind w:left="4254" w:hanging="360"/>
      </w:pPr>
      <w:rPr>
        <w:rFonts w:ascii="Courier New" w:hAnsi="Courier New" w:cs="Courier New" w:hint="default"/>
      </w:rPr>
    </w:lvl>
    <w:lvl w:ilvl="5" w:tplc="04090005" w:tentative="1">
      <w:start w:val="1"/>
      <w:numFmt w:val="bullet"/>
      <w:lvlText w:val=""/>
      <w:lvlJc w:val="left"/>
      <w:pPr>
        <w:ind w:left="4974" w:hanging="360"/>
      </w:pPr>
      <w:rPr>
        <w:rFonts w:ascii="Wingdings" w:hAnsi="Wingdings" w:hint="default"/>
      </w:rPr>
    </w:lvl>
    <w:lvl w:ilvl="6" w:tplc="04090001" w:tentative="1">
      <w:start w:val="1"/>
      <w:numFmt w:val="bullet"/>
      <w:lvlText w:val=""/>
      <w:lvlJc w:val="left"/>
      <w:pPr>
        <w:ind w:left="5694" w:hanging="360"/>
      </w:pPr>
      <w:rPr>
        <w:rFonts w:ascii="Symbol" w:hAnsi="Symbol" w:hint="default"/>
      </w:rPr>
    </w:lvl>
    <w:lvl w:ilvl="7" w:tplc="04090003" w:tentative="1">
      <w:start w:val="1"/>
      <w:numFmt w:val="bullet"/>
      <w:lvlText w:val="o"/>
      <w:lvlJc w:val="left"/>
      <w:pPr>
        <w:ind w:left="6414" w:hanging="360"/>
      </w:pPr>
      <w:rPr>
        <w:rFonts w:ascii="Courier New" w:hAnsi="Courier New" w:cs="Courier New" w:hint="default"/>
      </w:rPr>
    </w:lvl>
    <w:lvl w:ilvl="8" w:tplc="04090005" w:tentative="1">
      <w:start w:val="1"/>
      <w:numFmt w:val="bullet"/>
      <w:lvlText w:val=""/>
      <w:lvlJc w:val="left"/>
      <w:pPr>
        <w:ind w:left="7134" w:hanging="360"/>
      </w:pPr>
      <w:rPr>
        <w:rFonts w:ascii="Wingdings" w:hAnsi="Wingdings" w:hint="default"/>
      </w:rPr>
    </w:lvl>
  </w:abstractNum>
  <w:abstractNum w:abstractNumId="24" w15:restartNumberingAfterBreak="0">
    <w:nsid w:val="60FD0CA1"/>
    <w:multiLevelType w:val="hybridMultilevel"/>
    <w:tmpl w:val="3EC4748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63810625"/>
    <w:multiLevelType w:val="hybridMultilevel"/>
    <w:tmpl w:val="E8E8A95A"/>
    <w:lvl w:ilvl="0" w:tplc="7DA81548">
      <w:start w:val="1"/>
      <w:numFmt w:val="bullet"/>
      <w:lvlText w:val=""/>
      <w:lvlJc w:val="left"/>
      <w:pPr>
        <w:ind w:left="720" w:hanging="360"/>
      </w:pPr>
      <w:rPr>
        <w:rFonts w:ascii="Symbol" w:hAnsi="Symbol" w:hint="default"/>
      </w:rPr>
    </w:lvl>
    <w:lvl w:ilvl="1" w:tplc="AFDC1A6A">
      <w:start w:val="1"/>
      <w:numFmt w:val="bullet"/>
      <w:lvlText w:val="o"/>
      <w:lvlJc w:val="left"/>
      <w:pPr>
        <w:ind w:left="1440" w:hanging="360"/>
      </w:pPr>
      <w:rPr>
        <w:rFonts w:ascii="Courier New" w:hAnsi="Courier New" w:hint="default"/>
      </w:rPr>
    </w:lvl>
    <w:lvl w:ilvl="2" w:tplc="9B3AAB34">
      <w:start w:val="1"/>
      <w:numFmt w:val="bullet"/>
      <w:lvlText w:val=""/>
      <w:lvlJc w:val="left"/>
      <w:pPr>
        <w:ind w:left="2160" w:hanging="360"/>
      </w:pPr>
      <w:rPr>
        <w:rFonts w:ascii="Wingdings" w:hAnsi="Wingdings" w:hint="default"/>
      </w:rPr>
    </w:lvl>
    <w:lvl w:ilvl="3" w:tplc="6FA0E5EC">
      <w:start w:val="1"/>
      <w:numFmt w:val="bullet"/>
      <w:lvlText w:val=""/>
      <w:lvlJc w:val="left"/>
      <w:pPr>
        <w:ind w:left="2880" w:hanging="360"/>
      </w:pPr>
      <w:rPr>
        <w:rFonts w:ascii="Symbol" w:hAnsi="Symbol" w:hint="default"/>
      </w:rPr>
    </w:lvl>
    <w:lvl w:ilvl="4" w:tplc="2A486550">
      <w:start w:val="1"/>
      <w:numFmt w:val="bullet"/>
      <w:lvlText w:val="o"/>
      <w:lvlJc w:val="left"/>
      <w:pPr>
        <w:ind w:left="3600" w:hanging="360"/>
      </w:pPr>
      <w:rPr>
        <w:rFonts w:ascii="Courier New" w:hAnsi="Courier New" w:hint="default"/>
      </w:rPr>
    </w:lvl>
    <w:lvl w:ilvl="5" w:tplc="0C78AD8A">
      <w:start w:val="1"/>
      <w:numFmt w:val="bullet"/>
      <w:lvlText w:val=""/>
      <w:lvlJc w:val="left"/>
      <w:pPr>
        <w:ind w:left="4320" w:hanging="360"/>
      </w:pPr>
      <w:rPr>
        <w:rFonts w:ascii="Wingdings" w:hAnsi="Wingdings" w:hint="default"/>
      </w:rPr>
    </w:lvl>
    <w:lvl w:ilvl="6" w:tplc="25B05BE6">
      <w:start w:val="1"/>
      <w:numFmt w:val="bullet"/>
      <w:lvlText w:val=""/>
      <w:lvlJc w:val="left"/>
      <w:pPr>
        <w:ind w:left="5040" w:hanging="360"/>
      </w:pPr>
      <w:rPr>
        <w:rFonts w:ascii="Symbol" w:hAnsi="Symbol" w:hint="default"/>
      </w:rPr>
    </w:lvl>
    <w:lvl w:ilvl="7" w:tplc="F7D6644C">
      <w:start w:val="1"/>
      <w:numFmt w:val="bullet"/>
      <w:lvlText w:val="o"/>
      <w:lvlJc w:val="left"/>
      <w:pPr>
        <w:ind w:left="5760" w:hanging="360"/>
      </w:pPr>
      <w:rPr>
        <w:rFonts w:ascii="Courier New" w:hAnsi="Courier New" w:hint="default"/>
      </w:rPr>
    </w:lvl>
    <w:lvl w:ilvl="8" w:tplc="57A83118">
      <w:start w:val="1"/>
      <w:numFmt w:val="bullet"/>
      <w:lvlText w:val=""/>
      <w:lvlJc w:val="left"/>
      <w:pPr>
        <w:ind w:left="6480" w:hanging="360"/>
      </w:pPr>
      <w:rPr>
        <w:rFonts w:ascii="Wingdings" w:hAnsi="Wingdings" w:hint="default"/>
      </w:rPr>
    </w:lvl>
  </w:abstractNum>
  <w:abstractNum w:abstractNumId="26" w15:restartNumberingAfterBreak="0">
    <w:nsid w:val="6BAF78AC"/>
    <w:multiLevelType w:val="hybridMultilevel"/>
    <w:tmpl w:val="9788B828"/>
    <w:lvl w:ilvl="0" w:tplc="7020E1C8">
      <w:numFmt w:val="bullet"/>
      <w:lvlText w:val=""/>
      <w:lvlJc w:val="left"/>
      <w:pPr>
        <w:ind w:left="1620" w:hanging="360"/>
      </w:pPr>
      <w:rPr>
        <w:rFonts w:ascii="Symbol" w:eastAsia="Times New Roman" w:hAnsi="Symbol" w:cs="Times New Roman" w:hint="default"/>
      </w:rPr>
    </w:lvl>
    <w:lvl w:ilvl="1" w:tplc="04140003" w:tentative="1">
      <w:start w:val="1"/>
      <w:numFmt w:val="bullet"/>
      <w:lvlText w:val="o"/>
      <w:lvlJc w:val="left"/>
      <w:pPr>
        <w:ind w:left="2340" w:hanging="360"/>
      </w:pPr>
      <w:rPr>
        <w:rFonts w:ascii="Courier New" w:hAnsi="Courier New" w:cs="Courier New" w:hint="default"/>
      </w:rPr>
    </w:lvl>
    <w:lvl w:ilvl="2" w:tplc="04140005" w:tentative="1">
      <w:start w:val="1"/>
      <w:numFmt w:val="bullet"/>
      <w:lvlText w:val=""/>
      <w:lvlJc w:val="left"/>
      <w:pPr>
        <w:ind w:left="3060" w:hanging="360"/>
      </w:pPr>
      <w:rPr>
        <w:rFonts w:ascii="Wingdings" w:hAnsi="Wingdings" w:hint="default"/>
      </w:rPr>
    </w:lvl>
    <w:lvl w:ilvl="3" w:tplc="04140001" w:tentative="1">
      <w:start w:val="1"/>
      <w:numFmt w:val="bullet"/>
      <w:lvlText w:val=""/>
      <w:lvlJc w:val="left"/>
      <w:pPr>
        <w:ind w:left="3780" w:hanging="360"/>
      </w:pPr>
      <w:rPr>
        <w:rFonts w:ascii="Symbol" w:hAnsi="Symbol" w:hint="default"/>
      </w:rPr>
    </w:lvl>
    <w:lvl w:ilvl="4" w:tplc="04140003" w:tentative="1">
      <w:start w:val="1"/>
      <w:numFmt w:val="bullet"/>
      <w:lvlText w:val="o"/>
      <w:lvlJc w:val="left"/>
      <w:pPr>
        <w:ind w:left="4500" w:hanging="360"/>
      </w:pPr>
      <w:rPr>
        <w:rFonts w:ascii="Courier New" w:hAnsi="Courier New" w:cs="Courier New" w:hint="default"/>
      </w:rPr>
    </w:lvl>
    <w:lvl w:ilvl="5" w:tplc="04140005" w:tentative="1">
      <w:start w:val="1"/>
      <w:numFmt w:val="bullet"/>
      <w:lvlText w:val=""/>
      <w:lvlJc w:val="left"/>
      <w:pPr>
        <w:ind w:left="5220" w:hanging="360"/>
      </w:pPr>
      <w:rPr>
        <w:rFonts w:ascii="Wingdings" w:hAnsi="Wingdings" w:hint="default"/>
      </w:rPr>
    </w:lvl>
    <w:lvl w:ilvl="6" w:tplc="04140001" w:tentative="1">
      <w:start w:val="1"/>
      <w:numFmt w:val="bullet"/>
      <w:lvlText w:val=""/>
      <w:lvlJc w:val="left"/>
      <w:pPr>
        <w:ind w:left="5940" w:hanging="360"/>
      </w:pPr>
      <w:rPr>
        <w:rFonts w:ascii="Symbol" w:hAnsi="Symbol" w:hint="default"/>
      </w:rPr>
    </w:lvl>
    <w:lvl w:ilvl="7" w:tplc="04140003" w:tentative="1">
      <w:start w:val="1"/>
      <w:numFmt w:val="bullet"/>
      <w:lvlText w:val="o"/>
      <w:lvlJc w:val="left"/>
      <w:pPr>
        <w:ind w:left="6660" w:hanging="360"/>
      </w:pPr>
      <w:rPr>
        <w:rFonts w:ascii="Courier New" w:hAnsi="Courier New" w:cs="Courier New" w:hint="default"/>
      </w:rPr>
    </w:lvl>
    <w:lvl w:ilvl="8" w:tplc="04140005" w:tentative="1">
      <w:start w:val="1"/>
      <w:numFmt w:val="bullet"/>
      <w:lvlText w:val=""/>
      <w:lvlJc w:val="left"/>
      <w:pPr>
        <w:ind w:left="7380" w:hanging="360"/>
      </w:pPr>
      <w:rPr>
        <w:rFonts w:ascii="Wingdings" w:hAnsi="Wingdings" w:hint="default"/>
      </w:rPr>
    </w:lvl>
  </w:abstractNum>
  <w:abstractNum w:abstractNumId="27" w15:restartNumberingAfterBreak="0">
    <w:nsid w:val="7185521C"/>
    <w:multiLevelType w:val="multilevel"/>
    <w:tmpl w:val="7568B242"/>
    <w:styleLink w:val="Headings"/>
    <w:lvl w:ilvl="0">
      <w:start w:val="1"/>
      <w:numFmt w:val="decimal"/>
      <w:lvlText w:val="%1."/>
      <w:lvlJc w:val="left"/>
      <w:pPr>
        <w:tabs>
          <w:tab w:val="num" w:pos="1361"/>
        </w:tabs>
        <w:ind w:left="0" w:firstLine="0"/>
      </w:pPr>
      <w:rPr>
        <w:rFonts w:hint="default"/>
      </w:rPr>
    </w:lvl>
    <w:lvl w:ilvl="1">
      <w:start w:val="1"/>
      <w:numFmt w:val="decimal"/>
      <w:lvlText w:val="%1.%2."/>
      <w:lvlJc w:val="left"/>
      <w:pPr>
        <w:tabs>
          <w:tab w:val="num" w:pos="1361"/>
        </w:tabs>
        <w:ind w:left="0" w:firstLine="0"/>
      </w:pPr>
      <w:rPr>
        <w:rFonts w:hint="default"/>
      </w:rPr>
    </w:lvl>
    <w:lvl w:ilvl="2">
      <w:start w:val="1"/>
      <w:numFmt w:val="decimal"/>
      <w:lvlText w:val="%1.%2.%3."/>
      <w:lvlJc w:val="left"/>
      <w:pPr>
        <w:tabs>
          <w:tab w:val="num" w:pos="1361"/>
        </w:tabs>
        <w:ind w:left="0" w:firstLine="0"/>
      </w:pPr>
      <w:rPr>
        <w:rFonts w:hint="default"/>
      </w:rPr>
    </w:lvl>
    <w:lvl w:ilvl="3">
      <w:start w:val="1"/>
      <w:numFmt w:val="decimal"/>
      <w:lvlText w:val="%1.%2.%3.%4."/>
      <w:lvlJc w:val="left"/>
      <w:pPr>
        <w:tabs>
          <w:tab w:val="num" w:pos="1361"/>
        </w:tabs>
        <w:ind w:left="0" w:firstLine="0"/>
      </w:pPr>
      <w:rPr>
        <w:rFonts w:hint="default"/>
      </w:rPr>
    </w:lvl>
    <w:lvl w:ilvl="4">
      <w:start w:val="1"/>
      <w:numFmt w:val="decimal"/>
      <w:lvlText w:val="%1.%2.%3.%4.%5."/>
      <w:lvlJc w:val="left"/>
      <w:pPr>
        <w:tabs>
          <w:tab w:val="num" w:pos="1361"/>
        </w:tabs>
        <w:ind w:left="0" w:firstLine="0"/>
      </w:pPr>
      <w:rPr>
        <w:rFonts w:hint="default"/>
      </w:rPr>
    </w:lvl>
    <w:lvl w:ilvl="5">
      <w:start w:val="1"/>
      <w:numFmt w:val="decimal"/>
      <w:lvlText w:val="%1.%2.%3.%4.%5.%6"/>
      <w:lvlJc w:val="left"/>
      <w:pPr>
        <w:tabs>
          <w:tab w:val="num" w:pos="1361"/>
        </w:tabs>
        <w:ind w:left="0" w:firstLine="0"/>
      </w:pPr>
      <w:rPr>
        <w:rFonts w:hint="default"/>
      </w:rPr>
    </w:lvl>
    <w:lvl w:ilvl="6">
      <w:start w:val="1"/>
      <w:numFmt w:val="decimal"/>
      <w:lvlText w:val="%1.%2.%3.%4.%5.%6.%7."/>
      <w:lvlJc w:val="left"/>
      <w:pPr>
        <w:tabs>
          <w:tab w:val="num" w:pos="1588"/>
        </w:tabs>
        <w:ind w:left="0" w:firstLine="0"/>
      </w:pPr>
      <w:rPr>
        <w:rFonts w:hint="default"/>
      </w:rPr>
    </w:lvl>
    <w:lvl w:ilvl="7">
      <w:start w:val="1"/>
      <w:numFmt w:val="decimal"/>
      <w:lvlText w:val="%1.%2.%3.%4.%5.%6.%7.%8."/>
      <w:lvlJc w:val="left"/>
      <w:pPr>
        <w:tabs>
          <w:tab w:val="num" w:pos="1588"/>
        </w:tabs>
        <w:ind w:left="0" w:firstLine="0"/>
      </w:pPr>
      <w:rPr>
        <w:rFonts w:hint="default"/>
      </w:rPr>
    </w:lvl>
    <w:lvl w:ilvl="8">
      <w:start w:val="1"/>
      <w:numFmt w:val="decimal"/>
      <w:lvlText w:val="%1.%2.%3.%4.%5.%6.%7.%8.%9."/>
      <w:lvlJc w:val="left"/>
      <w:pPr>
        <w:tabs>
          <w:tab w:val="num" w:pos="1588"/>
        </w:tabs>
        <w:ind w:left="0" w:firstLine="0"/>
      </w:pPr>
      <w:rPr>
        <w:rFonts w:hint="default"/>
      </w:rPr>
    </w:lvl>
  </w:abstractNum>
  <w:abstractNum w:abstractNumId="28" w15:restartNumberingAfterBreak="0">
    <w:nsid w:val="71866CAC"/>
    <w:multiLevelType w:val="hybridMultilevel"/>
    <w:tmpl w:val="86B8D440"/>
    <w:lvl w:ilvl="0" w:tplc="977622C6">
      <w:start w:val="1"/>
      <w:numFmt w:val="bullet"/>
      <w:lvlText w:val=""/>
      <w:lvlJc w:val="left"/>
      <w:pPr>
        <w:tabs>
          <w:tab w:val="num" w:pos="720"/>
        </w:tabs>
        <w:ind w:left="720" w:hanging="360"/>
      </w:pPr>
      <w:rPr>
        <w:rFonts w:ascii="Symbol" w:hAnsi="Symbol" w:hint="default"/>
      </w:rPr>
    </w:lvl>
    <w:lvl w:ilvl="1" w:tplc="430A45C2">
      <w:start w:val="1"/>
      <w:numFmt w:val="bullet"/>
      <w:pStyle w:val="Bullet2Check-Alt2"/>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1F21F2A"/>
    <w:multiLevelType w:val="singleLevel"/>
    <w:tmpl w:val="37FE7D4E"/>
    <w:lvl w:ilvl="0">
      <w:start w:val="1"/>
      <w:numFmt w:val="bullet"/>
      <w:pStyle w:val="InfoBluebullet"/>
      <w:lvlText w:val=""/>
      <w:lvlJc w:val="left"/>
      <w:pPr>
        <w:tabs>
          <w:tab w:val="num" w:pos="720"/>
        </w:tabs>
        <w:ind w:left="720" w:hanging="360"/>
      </w:pPr>
      <w:rPr>
        <w:rFonts w:ascii="Symbol" w:hAnsi="Symbol" w:hint="default"/>
      </w:rPr>
    </w:lvl>
  </w:abstractNum>
  <w:abstractNum w:abstractNumId="30" w15:restartNumberingAfterBreak="0">
    <w:nsid w:val="74BA448A"/>
    <w:multiLevelType w:val="hybridMultilevel"/>
    <w:tmpl w:val="11DC6428"/>
    <w:lvl w:ilvl="0" w:tplc="977622C6">
      <w:start w:val="1"/>
      <w:numFmt w:val="bullet"/>
      <w:pStyle w:val="Bullet1Dot-Alt1"/>
      <w:lvlText w:val=""/>
      <w:lvlJc w:val="left"/>
      <w:pPr>
        <w:tabs>
          <w:tab w:val="num" w:pos="720"/>
        </w:tabs>
        <w:ind w:left="720" w:hanging="360"/>
      </w:pPr>
      <w:rPr>
        <w:rFonts w:ascii="Symbol" w:hAnsi="Symbol" w:hint="default"/>
      </w:rPr>
    </w:lvl>
    <w:lvl w:ilvl="1" w:tplc="50FEA7CE">
      <w:start w:val="1"/>
      <w:numFmt w:val="bullet"/>
      <w:lvlText w:val="o"/>
      <w:lvlJc w:val="left"/>
      <w:pPr>
        <w:tabs>
          <w:tab w:val="num" w:pos="1440"/>
        </w:tabs>
        <w:ind w:left="1440" w:hanging="360"/>
      </w:pPr>
      <w:rPr>
        <w:rFonts w:ascii="Courier New" w:hAnsi="Courier New" w:cs="Courier New" w:hint="default"/>
      </w:rPr>
    </w:lvl>
    <w:lvl w:ilvl="2" w:tplc="D8E8BC28">
      <w:start w:val="1"/>
      <w:numFmt w:val="bullet"/>
      <w:pStyle w:val="Bullet4Square-Alt4"/>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030119"/>
    <w:multiLevelType w:val="hybridMultilevel"/>
    <w:tmpl w:val="96EAF2D0"/>
    <w:lvl w:ilvl="0" w:tplc="7826EBD2">
      <w:numFmt w:val="bullet"/>
      <w:lvlText w:val="-"/>
      <w:lvlJc w:val="left"/>
      <w:pPr>
        <w:ind w:left="720" w:hanging="360"/>
      </w:pPr>
      <w:rPr>
        <w:rFonts w:ascii="Calibri" w:eastAsia="Calibri" w:hAnsi="Calibri" w:cs="Calibri"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32" w15:restartNumberingAfterBreak="0">
    <w:nsid w:val="79C008FC"/>
    <w:multiLevelType w:val="hybridMultilevel"/>
    <w:tmpl w:val="D8722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BB04DF"/>
    <w:multiLevelType w:val="hybridMultilevel"/>
    <w:tmpl w:val="09008104"/>
    <w:lvl w:ilvl="0" w:tplc="0414000F">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4" w15:restartNumberingAfterBreak="0">
    <w:nsid w:val="7D823C42"/>
    <w:multiLevelType w:val="hybridMultilevel"/>
    <w:tmpl w:val="FDB249D8"/>
    <w:lvl w:ilvl="0" w:tplc="51047FF6">
      <w:start w:val="1"/>
      <w:numFmt w:val="bullet"/>
      <w:lvlText w:val=""/>
      <w:lvlJc w:val="left"/>
      <w:pPr>
        <w:ind w:left="720" w:hanging="360"/>
      </w:pPr>
      <w:rPr>
        <w:rFonts w:ascii="Symbol" w:hAnsi="Symbol" w:hint="default"/>
      </w:rPr>
    </w:lvl>
    <w:lvl w:ilvl="1" w:tplc="931E56C4">
      <w:start w:val="1"/>
      <w:numFmt w:val="bullet"/>
      <w:lvlText w:val="o"/>
      <w:lvlJc w:val="left"/>
      <w:pPr>
        <w:ind w:left="1440" w:hanging="360"/>
      </w:pPr>
      <w:rPr>
        <w:rFonts w:ascii="Courier New" w:hAnsi="Courier New" w:hint="default"/>
      </w:rPr>
    </w:lvl>
    <w:lvl w:ilvl="2" w:tplc="1D221BC0">
      <w:start w:val="1"/>
      <w:numFmt w:val="bullet"/>
      <w:lvlText w:val=""/>
      <w:lvlJc w:val="left"/>
      <w:pPr>
        <w:ind w:left="2160" w:hanging="360"/>
      </w:pPr>
      <w:rPr>
        <w:rFonts w:ascii="Wingdings" w:hAnsi="Wingdings" w:hint="default"/>
      </w:rPr>
    </w:lvl>
    <w:lvl w:ilvl="3" w:tplc="EB1EA2C2">
      <w:start w:val="1"/>
      <w:numFmt w:val="bullet"/>
      <w:lvlText w:val=""/>
      <w:lvlJc w:val="left"/>
      <w:pPr>
        <w:ind w:left="2880" w:hanging="360"/>
      </w:pPr>
      <w:rPr>
        <w:rFonts w:ascii="Symbol" w:hAnsi="Symbol" w:hint="default"/>
      </w:rPr>
    </w:lvl>
    <w:lvl w:ilvl="4" w:tplc="5F3E2ACE">
      <w:start w:val="1"/>
      <w:numFmt w:val="bullet"/>
      <w:lvlText w:val="o"/>
      <w:lvlJc w:val="left"/>
      <w:pPr>
        <w:ind w:left="3600" w:hanging="360"/>
      </w:pPr>
      <w:rPr>
        <w:rFonts w:ascii="Courier New" w:hAnsi="Courier New" w:hint="default"/>
      </w:rPr>
    </w:lvl>
    <w:lvl w:ilvl="5" w:tplc="9A460D9A">
      <w:start w:val="1"/>
      <w:numFmt w:val="bullet"/>
      <w:lvlText w:val=""/>
      <w:lvlJc w:val="left"/>
      <w:pPr>
        <w:ind w:left="4320" w:hanging="360"/>
      </w:pPr>
      <w:rPr>
        <w:rFonts w:ascii="Wingdings" w:hAnsi="Wingdings" w:hint="default"/>
      </w:rPr>
    </w:lvl>
    <w:lvl w:ilvl="6" w:tplc="0FF2FD6E">
      <w:start w:val="1"/>
      <w:numFmt w:val="bullet"/>
      <w:lvlText w:val=""/>
      <w:lvlJc w:val="left"/>
      <w:pPr>
        <w:ind w:left="5040" w:hanging="360"/>
      </w:pPr>
      <w:rPr>
        <w:rFonts w:ascii="Symbol" w:hAnsi="Symbol" w:hint="default"/>
      </w:rPr>
    </w:lvl>
    <w:lvl w:ilvl="7" w:tplc="17C05FCE">
      <w:start w:val="1"/>
      <w:numFmt w:val="bullet"/>
      <w:lvlText w:val="o"/>
      <w:lvlJc w:val="left"/>
      <w:pPr>
        <w:ind w:left="5760" w:hanging="360"/>
      </w:pPr>
      <w:rPr>
        <w:rFonts w:ascii="Courier New" w:hAnsi="Courier New" w:hint="default"/>
      </w:rPr>
    </w:lvl>
    <w:lvl w:ilvl="8" w:tplc="F9DAD65E">
      <w:start w:val="1"/>
      <w:numFmt w:val="bullet"/>
      <w:lvlText w:val=""/>
      <w:lvlJc w:val="left"/>
      <w:pPr>
        <w:ind w:left="6480" w:hanging="360"/>
      </w:pPr>
      <w:rPr>
        <w:rFonts w:ascii="Wingdings" w:hAnsi="Wingdings" w:hint="default"/>
      </w:rPr>
    </w:lvl>
  </w:abstractNum>
  <w:abstractNum w:abstractNumId="35" w15:restartNumberingAfterBreak="0">
    <w:nsid w:val="7DC00687"/>
    <w:multiLevelType w:val="hybridMultilevel"/>
    <w:tmpl w:val="058A02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F7B59F4"/>
    <w:multiLevelType w:val="hybridMultilevel"/>
    <w:tmpl w:val="40A43548"/>
    <w:lvl w:ilvl="0" w:tplc="1532794C">
      <w:start w:val="1"/>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15:restartNumberingAfterBreak="0">
    <w:nsid w:val="7FA942D7"/>
    <w:multiLevelType w:val="hybridMultilevel"/>
    <w:tmpl w:val="C3CA9CD8"/>
    <w:lvl w:ilvl="0" w:tplc="70F8668C">
      <w:start w:val="1"/>
      <w:numFmt w:val="bullet"/>
      <w:lvlText w:val=""/>
      <w:lvlJc w:val="left"/>
      <w:pPr>
        <w:ind w:left="720" w:hanging="360"/>
      </w:pPr>
      <w:rPr>
        <w:rFonts w:ascii="Symbol" w:hAnsi="Symbol" w:hint="default"/>
      </w:rPr>
    </w:lvl>
    <w:lvl w:ilvl="1" w:tplc="826AA2B6">
      <w:start w:val="1"/>
      <w:numFmt w:val="bullet"/>
      <w:lvlText w:val="o"/>
      <w:lvlJc w:val="left"/>
      <w:pPr>
        <w:ind w:left="1440" w:hanging="360"/>
      </w:pPr>
      <w:rPr>
        <w:rFonts w:ascii="Courier New" w:hAnsi="Courier New" w:hint="default"/>
      </w:rPr>
    </w:lvl>
    <w:lvl w:ilvl="2" w:tplc="A81837F2">
      <w:start w:val="1"/>
      <w:numFmt w:val="bullet"/>
      <w:lvlText w:val=""/>
      <w:lvlJc w:val="left"/>
      <w:pPr>
        <w:ind w:left="2160" w:hanging="360"/>
      </w:pPr>
      <w:rPr>
        <w:rFonts w:ascii="Wingdings" w:hAnsi="Wingdings" w:hint="default"/>
      </w:rPr>
    </w:lvl>
    <w:lvl w:ilvl="3" w:tplc="87F6909A">
      <w:start w:val="1"/>
      <w:numFmt w:val="bullet"/>
      <w:lvlText w:val=""/>
      <w:lvlJc w:val="left"/>
      <w:pPr>
        <w:ind w:left="2880" w:hanging="360"/>
      </w:pPr>
      <w:rPr>
        <w:rFonts w:ascii="Symbol" w:hAnsi="Symbol" w:hint="default"/>
      </w:rPr>
    </w:lvl>
    <w:lvl w:ilvl="4" w:tplc="0DA261D6">
      <w:start w:val="1"/>
      <w:numFmt w:val="bullet"/>
      <w:lvlText w:val="o"/>
      <w:lvlJc w:val="left"/>
      <w:pPr>
        <w:ind w:left="3600" w:hanging="360"/>
      </w:pPr>
      <w:rPr>
        <w:rFonts w:ascii="Courier New" w:hAnsi="Courier New" w:hint="default"/>
      </w:rPr>
    </w:lvl>
    <w:lvl w:ilvl="5" w:tplc="E6A4E74A">
      <w:start w:val="1"/>
      <w:numFmt w:val="bullet"/>
      <w:lvlText w:val=""/>
      <w:lvlJc w:val="left"/>
      <w:pPr>
        <w:ind w:left="4320" w:hanging="360"/>
      </w:pPr>
      <w:rPr>
        <w:rFonts w:ascii="Wingdings" w:hAnsi="Wingdings" w:hint="default"/>
      </w:rPr>
    </w:lvl>
    <w:lvl w:ilvl="6" w:tplc="C7A80ED6">
      <w:start w:val="1"/>
      <w:numFmt w:val="bullet"/>
      <w:lvlText w:val=""/>
      <w:lvlJc w:val="left"/>
      <w:pPr>
        <w:ind w:left="5040" w:hanging="360"/>
      </w:pPr>
      <w:rPr>
        <w:rFonts w:ascii="Symbol" w:hAnsi="Symbol" w:hint="default"/>
      </w:rPr>
    </w:lvl>
    <w:lvl w:ilvl="7" w:tplc="7B4A4EDE">
      <w:start w:val="1"/>
      <w:numFmt w:val="bullet"/>
      <w:lvlText w:val="o"/>
      <w:lvlJc w:val="left"/>
      <w:pPr>
        <w:ind w:left="5760" w:hanging="360"/>
      </w:pPr>
      <w:rPr>
        <w:rFonts w:ascii="Courier New" w:hAnsi="Courier New" w:hint="default"/>
      </w:rPr>
    </w:lvl>
    <w:lvl w:ilvl="8" w:tplc="FE8AB05C">
      <w:start w:val="1"/>
      <w:numFmt w:val="bullet"/>
      <w:lvlText w:val=""/>
      <w:lvlJc w:val="left"/>
      <w:pPr>
        <w:ind w:left="6480" w:hanging="360"/>
      </w:pPr>
      <w:rPr>
        <w:rFonts w:ascii="Wingdings" w:hAnsi="Wingdings" w:hint="default"/>
      </w:rPr>
    </w:lvl>
  </w:abstractNum>
  <w:num w:numId="1">
    <w:abstractNumId w:val="37"/>
  </w:num>
  <w:num w:numId="2">
    <w:abstractNumId w:val="25"/>
  </w:num>
  <w:num w:numId="3">
    <w:abstractNumId w:val="21"/>
  </w:num>
  <w:num w:numId="4">
    <w:abstractNumId w:val="34"/>
  </w:num>
  <w:num w:numId="5">
    <w:abstractNumId w:val="16"/>
  </w:num>
  <w:num w:numId="6">
    <w:abstractNumId w:val="14"/>
  </w:num>
  <w:num w:numId="7">
    <w:abstractNumId w:val="30"/>
  </w:num>
  <w:num w:numId="8">
    <w:abstractNumId w:val="28"/>
  </w:num>
  <w:num w:numId="9">
    <w:abstractNumId w:val="1"/>
  </w:num>
  <w:num w:numId="10">
    <w:abstractNumId w:val="8"/>
  </w:num>
  <w:num w:numId="11">
    <w:abstractNumId w:val="22"/>
  </w:num>
  <w:num w:numId="12">
    <w:abstractNumId w:val="20"/>
  </w:num>
  <w:num w:numId="13">
    <w:abstractNumId w:val="17"/>
  </w:num>
  <w:num w:numId="14">
    <w:abstractNumId w:val="35"/>
  </w:num>
  <w:num w:numId="15">
    <w:abstractNumId w:val="0"/>
  </w:num>
  <w:num w:numId="16">
    <w:abstractNumId w:val="12"/>
  </w:num>
  <w:num w:numId="17">
    <w:abstractNumId w:val="29"/>
  </w:num>
  <w:num w:numId="18">
    <w:abstractNumId w:val="27"/>
  </w:num>
  <w:num w:numId="19">
    <w:abstractNumId w:val="13"/>
  </w:num>
  <w:num w:numId="20">
    <w:abstractNumId w:val="26"/>
  </w:num>
  <w:num w:numId="21">
    <w:abstractNumId w:val="11"/>
  </w:num>
  <w:num w:numId="22">
    <w:abstractNumId w:val="23"/>
  </w:num>
  <w:num w:numId="23">
    <w:abstractNumId w:val="2"/>
  </w:num>
  <w:num w:numId="24">
    <w:abstractNumId w:val="32"/>
  </w:num>
  <w:num w:numId="25">
    <w:abstractNumId w:val="6"/>
  </w:num>
  <w:num w:numId="26">
    <w:abstractNumId w:val="18"/>
  </w:num>
  <w:num w:numId="27">
    <w:abstractNumId w:val="9"/>
  </w:num>
  <w:num w:numId="28">
    <w:abstractNumId w:val="36"/>
  </w:num>
  <w:num w:numId="29">
    <w:abstractNumId w:val="33"/>
  </w:num>
  <w:num w:numId="30">
    <w:abstractNumId w:val="24"/>
  </w:num>
  <w:num w:numId="31">
    <w:abstractNumId w:val="5"/>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3"/>
  </w:num>
  <w:num w:numId="35">
    <w:abstractNumId w:val="14"/>
  </w:num>
  <w:num w:numId="36">
    <w:abstractNumId w:val="14"/>
  </w:num>
  <w:num w:numId="37">
    <w:abstractNumId w:val="14"/>
  </w:num>
  <w:num w:numId="38">
    <w:abstractNumId w:val="14"/>
  </w:num>
  <w:num w:numId="39">
    <w:abstractNumId w:val="7"/>
  </w:num>
  <w:num w:numId="40">
    <w:abstractNumId w:val="15"/>
  </w:num>
  <w:num w:numId="41">
    <w:abstractNumId w:val="31"/>
  </w:num>
  <w:num w:numId="42">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0" w:nlCheck="1" w:checkStyle="0"/>
  <w:activeWritingStyle w:appName="MSWord" w:lang="en-US" w:vendorID="64" w:dllVersion="0" w:nlCheck="1" w:checkStyle="0"/>
  <w:activeWritingStyle w:appName="MSWord" w:lang="nb-NO" w:vendorID="64" w:dllVersion="0" w:nlCheck="1" w:checkStyle="0"/>
  <w:activeWritingStyle w:appName="MSWord" w:lang="nb-NO" w:vendorID="64" w:dllVersion="131078" w:nlCheck="1" w:checkStyle="0"/>
  <w:activeWritingStyle w:appName="MSWord" w:lang="en-US" w:vendorID="64" w:dllVersion="131078" w:nlCheck="1" w:checkStyle="0"/>
  <w:proofState w:spelling="clean" w:grammar="clean"/>
  <w:defaultTabStop w:val="720"/>
  <w:hyphenationZone w:val="425"/>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9A1"/>
    <w:rsid w:val="00000FE5"/>
    <w:rsid w:val="000025DC"/>
    <w:rsid w:val="000055A4"/>
    <w:rsid w:val="000055FA"/>
    <w:rsid w:val="000117C9"/>
    <w:rsid w:val="000126EF"/>
    <w:rsid w:val="0001303D"/>
    <w:rsid w:val="00015151"/>
    <w:rsid w:val="00015913"/>
    <w:rsid w:val="00015D9E"/>
    <w:rsid w:val="00021421"/>
    <w:rsid w:val="00024D9C"/>
    <w:rsid w:val="00025798"/>
    <w:rsid w:val="00027D5A"/>
    <w:rsid w:val="00027D75"/>
    <w:rsid w:val="00030650"/>
    <w:rsid w:val="00034697"/>
    <w:rsid w:val="00034962"/>
    <w:rsid w:val="000352E1"/>
    <w:rsid w:val="000353E1"/>
    <w:rsid w:val="00036267"/>
    <w:rsid w:val="00037EE8"/>
    <w:rsid w:val="00041A85"/>
    <w:rsid w:val="00043821"/>
    <w:rsid w:val="0004501F"/>
    <w:rsid w:val="00047358"/>
    <w:rsid w:val="000474C5"/>
    <w:rsid w:val="00047C01"/>
    <w:rsid w:val="00054C39"/>
    <w:rsid w:val="000608E9"/>
    <w:rsid w:val="000635BE"/>
    <w:rsid w:val="000646C8"/>
    <w:rsid w:val="00064E6D"/>
    <w:rsid w:val="00067A5F"/>
    <w:rsid w:val="000737C4"/>
    <w:rsid w:val="00075804"/>
    <w:rsid w:val="00075E9F"/>
    <w:rsid w:val="00077FBC"/>
    <w:rsid w:val="00083501"/>
    <w:rsid w:val="00083D96"/>
    <w:rsid w:val="000850FF"/>
    <w:rsid w:val="000860E7"/>
    <w:rsid w:val="00086B5F"/>
    <w:rsid w:val="00090FEE"/>
    <w:rsid w:val="00092FE3"/>
    <w:rsid w:val="0009492E"/>
    <w:rsid w:val="00097E13"/>
    <w:rsid w:val="000A0260"/>
    <w:rsid w:val="000A568E"/>
    <w:rsid w:val="000A7494"/>
    <w:rsid w:val="000B5735"/>
    <w:rsid w:val="000B5D32"/>
    <w:rsid w:val="000B6F31"/>
    <w:rsid w:val="000C193E"/>
    <w:rsid w:val="000C4F6B"/>
    <w:rsid w:val="000C676A"/>
    <w:rsid w:val="000D04E4"/>
    <w:rsid w:val="000D323C"/>
    <w:rsid w:val="000E0415"/>
    <w:rsid w:val="000E1D09"/>
    <w:rsid w:val="000F0055"/>
    <w:rsid w:val="000F2DC4"/>
    <w:rsid w:val="000F36A9"/>
    <w:rsid w:val="000F4C30"/>
    <w:rsid w:val="00100EA9"/>
    <w:rsid w:val="00102DDE"/>
    <w:rsid w:val="001030AE"/>
    <w:rsid w:val="001073E1"/>
    <w:rsid w:val="00110CC1"/>
    <w:rsid w:val="00116105"/>
    <w:rsid w:val="0011670E"/>
    <w:rsid w:val="001172A6"/>
    <w:rsid w:val="00117674"/>
    <w:rsid w:val="00121B42"/>
    <w:rsid w:val="00122293"/>
    <w:rsid w:val="0012288F"/>
    <w:rsid w:val="001244BA"/>
    <w:rsid w:val="0012541B"/>
    <w:rsid w:val="00127666"/>
    <w:rsid w:val="00130254"/>
    <w:rsid w:val="001312CE"/>
    <w:rsid w:val="00131869"/>
    <w:rsid w:val="00132011"/>
    <w:rsid w:val="001332FB"/>
    <w:rsid w:val="00133A90"/>
    <w:rsid w:val="00135CF1"/>
    <w:rsid w:val="00136085"/>
    <w:rsid w:val="00136FE9"/>
    <w:rsid w:val="001405D8"/>
    <w:rsid w:val="001465E8"/>
    <w:rsid w:val="00153127"/>
    <w:rsid w:val="00153BA3"/>
    <w:rsid w:val="00154041"/>
    <w:rsid w:val="0015419C"/>
    <w:rsid w:val="00155475"/>
    <w:rsid w:val="00156601"/>
    <w:rsid w:val="00157197"/>
    <w:rsid w:val="00157F04"/>
    <w:rsid w:val="001640AE"/>
    <w:rsid w:val="001641F2"/>
    <w:rsid w:val="00165A79"/>
    <w:rsid w:val="001663D5"/>
    <w:rsid w:val="00166ADE"/>
    <w:rsid w:val="00166C79"/>
    <w:rsid w:val="00170556"/>
    <w:rsid w:val="0017132C"/>
    <w:rsid w:val="0017506B"/>
    <w:rsid w:val="00177D61"/>
    <w:rsid w:val="00180106"/>
    <w:rsid w:val="00180136"/>
    <w:rsid w:val="00180EDA"/>
    <w:rsid w:val="00181946"/>
    <w:rsid w:val="0018360E"/>
    <w:rsid w:val="001867C0"/>
    <w:rsid w:val="00187DD4"/>
    <w:rsid w:val="00187EF7"/>
    <w:rsid w:val="00190815"/>
    <w:rsid w:val="00197ABC"/>
    <w:rsid w:val="001A4413"/>
    <w:rsid w:val="001A5AA5"/>
    <w:rsid w:val="001A6DB9"/>
    <w:rsid w:val="001A7F08"/>
    <w:rsid w:val="001B05C9"/>
    <w:rsid w:val="001B418D"/>
    <w:rsid w:val="001B4AD6"/>
    <w:rsid w:val="001B77D8"/>
    <w:rsid w:val="001C48F7"/>
    <w:rsid w:val="001C4A34"/>
    <w:rsid w:val="001C5964"/>
    <w:rsid w:val="001C7ADE"/>
    <w:rsid w:val="001D300D"/>
    <w:rsid w:val="001D481A"/>
    <w:rsid w:val="001D4F73"/>
    <w:rsid w:val="001D52B9"/>
    <w:rsid w:val="001E3F2F"/>
    <w:rsid w:val="001F0A5F"/>
    <w:rsid w:val="001F0B11"/>
    <w:rsid w:val="001F307B"/>
    <w:rsid w:val="001F4741"/>
    <w:rsid w:val="001F4C1E"/>
    <w:rsid w:val="001F582B"/>
    <w:rsid w:val="001F59A4"/>
    <w:rsid w:val="00203712"/>
    <w:rsid w:val="002039A4"/>
    <w:rsid w:val="002051CC"/>
    <w:rsid w:val="002072D8"/>
    <w:rsid w:val="0021053E"/>
    <w:rsid w:val="00211D2C"/>
    <w:rsid w:val="00212E06"/>
    <w:rsid w:val="00213298"/>
    <w:rsid w:val="002175E2"/>
    <w:rsid w:val="0021763E"/>
    <w:rsid w:val="0022488D"/>
    <w:rsid w:val="00224D79"/>
    <w:rsid w:val="00225B81"/>
    <w:rsid w:val="00226095"/>
    <w:rsid w:val="0022707F"/>
    <w:rsid w:val="0022746F"/>
    <w:rsid w:val="00227643"/>
    <w:rsid w:val="00234D13"/>
    <w:rsid w:val="00235232"/>
    <w:rsid w:val="00235E97"/>
    <w:rsid w:val="002364B2"/>
    <w:rsid w:val="00236D70"/>
    <w:rsid w:val="0023760C"/>
    <w:rsid w:val="00237F4E"/>
    <w:rsid w:val="002436E0"/>
    <w:rsid w:val="00245FB4"/>
    <w:rsid w:val="002466DA"/>
    <w:rsid w:val="0025086B"/>
    <w:rsid w:val="00253AA4"/>
    <w:rsid w:val="00254069"/>
    <w:rsid w:val="00254F2B"/>
    <w:rsid w:val="00256A0D"/>
    <w:rsid w:val="00257398"/>
    <w:rsid w:val="00257FBE"/>
    <w:rsid w:val="00261076"/>
    <w:rsid w:val="00266BC6"/>
    <w:rsid w:val="00276B56"/>
    <w:rsid w:val="002775E7"/>
    <w:rsid w:val="00282183"/>
    <w:rsid w:val="00283F58"/>
    <w:rsid w:val="002924D4"/>
    <w:rsid w:val="00294416"/>
    <w:rsid w:val="002956BD"/>
    <w:rsid w:val="00296ABF"/>
    <w:rsid w:val="00296F81"/>
    <w:rsid w:val="002A2DBD"/>
    <w:rsid w:val="002A3312"/>
    <w:rsid w:val="002A36F3"/>
    <w:rsid w:val="002A3BB1"/>
    <w:rsid w:val="002A3D0F"/>
    <w:rsid w:val="002A5FE6"/>
    <w:rsid w:val="002A6A05"/>
    <w:rsid w:val="002B2F38"/>
    <w:rsid w:val="002B4961"/>
    <w:rsid w:val="002B70AF"/>
    <w:rsid w:val="002B7788"/>
    <w:rsid w:val="002B7898"/>
    <w:rsid w:val="002C1322"/>
    <w:rsid w:val="002D249C"/>
    <w:rsid w:val="002D4AEA"/>
    <w:rsid w:val="002D4ED5"/>
    <w:rsid w:val="002D749B"/>
    <w:rsid w:val="002E0910"/>
    <w:rsid w:val="002E23E5"/>
    <w:rsid w:val="002E289C"/>
    <w:rsid w:val="002E30AD"/>
    <w:rsid w:val="002E538E"/>
    <w:rsid w:val="002E59C7"/>
    <w:rsid w:val="002E6851"/>
    <w:rsid w:val="002E7A8D"/>
    <w:rsid w:val="002E7D8E"/>
    <w:rsid w:val="002F062B"/>
    <w:rsid w:val="002F1240"/>
    <w:rsid w:val="002F12EF"/>
    <w:rsid w:val="002F1E50"/>
    <w:rsid w:val="002F203D"/>
    <w:rsid w:val="002F5C4C"/>
    <w:rsid w:val="002F5F19"/>
    <w:rsid w:val="00303D06"/>
    <w:rsid w:val="003050B8"/>
    <w:rsid w:val="003056B7"/>
    <w:rsid w:val="00305833"/>
    <w:rsid w:val="003079B3"/>
    <w:rsid w:val="0031094C"/>
    <w:rsid w:val="003112FE"/>
    <w:rsid w:val="0031155D"/>
    <w:rsid w:val="00317063"/>
    <w:rsid w:val="00317A07"/>
    <w:rsid w:val="00320C39"/>
    <w:rsid w:val="003218A6"/>
    <w:rsid w:val="003221AD"/>
    <w:rsid w:val="00323F22"/>
    <w:rsid w:val="00324320"/>
    <w:rsid w:val="00326D07"/>
    <w:rsid w:val="003272DE"/>
    <w:rsid w:val="00335FF0"/>
    <w:rsid w:val="003368A0"/>
    <w:rsid w:val="003371C5"/>
    <w:rsid w:val="00337EF0"/>
    <w:rsid w:val="00340D73"/>
    <w:rsid w:val="00341AF0"/>
    <w:rsid w:val="003428F7"/>
    <w:rsid w:val="0034391C"/>
    <w:rsid w:val="00346165"/>
    <w:rsid w:val="00346CE8"/>
    <w:rsid w:val="00346DF8"/>
    <w:rsid w:val="0035191F"/>
    <w:rsid w:val="00352E21"/>
    <w:rsid w:val="00354554"/>
    <w:rsid w:val="00355D47"/>
    <w:rsid w:val="00361595"/>
    <w:rsid w:val="00363204"/>
    <w:rsid w:val="0036560F"/>
    <w:rsid w:val="0036624D"/>
    <w:rsid w:val="00366437"/>
    <w:rsid w:val="00373251"/>
    <w:rsid w:val="00373FC0"/>
    <w:rsid w:val="00375AAF"/>
    <w:rsid w:val="00375AF9"/>
    <w:rsid w:val="00376417"/>
    <w:rsid w:val="003800DB"/>
    <w:rsid w:val="003809C4"/>
    <w:rsid w:val="00383F6B"/>
    <w:rsid w:val="003848D9"/>
    <w:rsid w:val="003850BE"/>
    <w:rsid w:val="00386828"/>
    <w:rsid w:val="003921A5"/>
    <w:rsid w:val="0039284C"/>
    <w:rsid w:val="0039340D"/>
    <w:rsid w:val="003966A9"/>
    <w:rsid w:val="003A4429"/>
    <w:rsid w:val="003B077C"/>
    <w:rsid w:val="003B2DC1"/>
    <w:rsid w:val="003B4778"/>
    <w:rsid w:val="003B677E"/>
    <w:rsid w:val="003C1667"/>
    <w:rsid w:val="003C37B6"/>
    <w:rsid w:val="003C7207"/>
    <w:rsid w:val="003C7C43"/>
    <w:rsid w:val="003D0CEA"/>
    <w:rsid w:val="003D1CB2"/>
    <w:rsid w:val="003D3440"/>
    <w:rsid w:val="003D35A5"/>
    <w:rsid w:val="003D35FA"/>
    <w:rsid w:val="003D4C10"/>
    <w:rsid w:val="003E3077"/>
    <w:rsid w:val="003E5510"/>
    <w:rsid w:val="003F1D2B"/>
    <w:rsid w:val="003F3D20"/>
    <w:rsid w:val="003F4008"/>
    <w:rsid w:val="003F452F"/>
    <w:rsid w:val="003F6129"/>
    <w:rsid w:val="004018E6"/>
    <w:rsid w:val="00401AF2"/>
    <w:rsid w:val="00402488"/>
    <w:rsid w:val="00403573"/>
    <w:rsid w:val="00404BF0"/>
    <w:rsid w:val="00406DDE"/>
    <w:rsid w:val="004077F0"/>
    <w:rsid w:val="00407EBD"/>
    <w:rsid w:val="0041168D"/>
    <w:rsid w:val="004150B4"/>
    <w:rsid w:val="00416414"/>
    <w:rsid w:val="0041691F"/>
    <w:rsid w:val="00421FAB"/>
    <w:rsid w:val="00423BFC"/>
    <w:rsid w:val="004258EA"/>
    <w:rsid w:val="00432D7A"/>
    <w:rsid w:val="0044365C"/>
    <w:rsid w:val="00444988"/>
    <w:rsid w:val="00446AE9"/>
    <w:rsid w:val="00447ADC"/>
    <w:rsid w:val="00450107"/>
    <w:rsid w:val="0045255B"/>
    <w:rsid w:val="00452B7D"/>
    <w:rsid w:val="00453215"/>
    <w:rsid w:val="00453F4B"/>
    <w:rsid w:val="00453FCF"/>
    <w:rsid w:val="00454AE3"/>
    <w:rsid w:val="00460454"/>
    <w:rsid w:val="004604E4"/>
    <w:rsid w:val="00461319"/>
    <w:rsid w:val="00462311"/>
    <w:rsid w:val="004630E3"/>
    <w:rsid w:val="00471263"/>
    <w:rsid w:val="00471737"/>
    <w:rsid w:val="00473474"/>
    <w:rsid w:val="00475F63"/>
    <w:rsid w:val="00480697"/>
    <w:rsid w:val="004812B9"/>
    <w:rsid w:val="00482ECF"/>
    <w:rsid w:val="00483728"/>
    <w:rsid w:val="0048438F"/>
    <w:rsid w:val="004846CB"/>
    <w:rsid w:val="00484AFF"/>
    <w:rsid w:val="004859F0"/>
    <w:rsid w:val="00490821"/>
    <w:rsid w:val="00490BB7"/>
    <w:rsid w:val="004953F5"/>
    <w:rsid w:val="004A5AC6"/>
    <w:rsid w:val="004B1B53"/>
    <w:rsid w:val="004B1E87"/>
    <w:rsid w:val="004B4A13"/>
    <w:rsid w:val="004B5379"/>
    <w:rsid w:val="004B59C6"/>
    <w:rsid w:val="004D090C"/>
    <w:rsid w:val="004D0B00"/>
    <w:rsid w:val="004D1CBA"/>
    <w:rsid w:val="004D2291"/>
    <w:rsid w:val="004D4835"/>
    <w:rsid w:val="004E0936"/>
    <w:rsid w:val="004E10BA"/>
    <w:rsid w:val="004E26A8"/>
    <w:rsid w:val="004E3121"/>
    <w:rsid w:val="004E407D"/>
    <w:rsid w:val="004E59B5"/>
    <w:rsid w:val="004E5A1C"/>
    <w:rsid w:val="004E6194"/>
    <w:rsid w:val="004E6814"/>
    <w:rsid w:val="004E703A"/>
    <w:rsid w:val="004E7E94"/>
    <w:rsid w:val="004F0C4A"/>
    <w:rsid w:val="004F15D5"/>
    <w:rsid w:val="004F6330"/>
    <w:rsid w:val="004F6416"/>
    <w:rsid w:val="004F7FE9"/>
    <w:rsid w:val="0050143A"/>
    <w:rsid w:val="005063C1"/>
    <w:rsid w:val="0051079C"/>
    <w:rsid w:val="005114E2"/>
    <w:rsid w:val="00511885"/>
    <w:rsid w:val="00512A0D"/>
    <w:rsid w:val="0051410B"/>
    <w:rsid w:val="00514761"/>
    <w:rsid w:val="005148DB"/>
    <w:rsid w:val="00514B03"/>
    <w:rsid w:val="0051573E"/>
    <w:rsid w:val="0052187B"/>
    <w:rsid w:val="00521C95"/>
    <w:rsid w:val="0052362F"/>
    <w:rsid w:val="00523E98"/>
    <w:rsid w:val="00526B11"/>
    <w:rsid w:val="00526C8C"/>
    <w:rsid w:val="005312BE"/>
    <w:rsid w:val="005315EA"/>
    <w:rsid w:val="005406E9"/>
    <w:rsid w:val="0054095C"/>
    <w:rsid w:val="00540A03"/>
    <w:rsid w:val="00540DAA"/>
    <w:rsid w:val="0054464B"/>
    <w:rsid w:val="00547A7B"/>
    <w:rsid w:val="00550DAA"/>
    <w:rsid w:val="0055317D"/>
    <w:rsid w:val="005533BC"/>
    <w:rsid w:val="0055428E"/>
    <w:rsid w:val="00554D27"/>
    <w:rsid w:val="00556FBB"/>
    <w:rsid w:val="00560DC9"/>
    <w:rsid w:val="00560F96"/>
    <w:rsid w:val="005630A0"/>
    <w:rsid w:val="005641DC"/>
    <w:rsid w:val="00572183"/>
    <w:rsid w:val="00572EE0"/>
    <w:rsid w:val="00575F73"/>
    <w:rsid w:val="00581F1E"/>
    <w:rsid w:val="00581F63"/>
    <w:rsid w:val="005838F6"/>
    <w:rsid w:val="005857DC"/>
    <w:rsid w:val="00591256"/>
    <w:rsid w:val="00593A15"/>
    <w:rsid w:val="005958F9"/>
    <w:rsid w:val="00596092"/>
    <w:rsid w:val="0059799A"/>
    <w:rsid w:val="005A0D35"/>
    <w:rsid w:val="005A3EF3"/>
    <w:rsid w:val="005A4626"/>
    <w:rsid w:val="005A5256"/>
    <w:rsid w:val="005A71B9"/>
    <w:rsid w:val="005A72A1"/>
    <w:rsid w:val="005B1A23"/>
    <w:rsid w:val="005B3F71"/>
    <w:rsid w:val="005B4527"/>
    <w:rsid w:val="005B494F"/>
    <w:rsid w:val="005B51B2"/>
    <w:rsid w:val="005B7338"/>
    <w:rsid w:val="005B74F2"/>
    <w:rsid w:val="005C5A22"/>
    <w:rsid w:val="005C7BB9"/>
    <w:rsid w:val="005C7EA1"/>
    <w:rsid w:val="005D03B9"/>
    <w:rsid w:val="005D27DC"/>
    <w:rsid w:val="005E1B92"/>
    <w:rsid w:val="005E26F5"/>
    <w:rsid w:val="005E4EF2"/>
    <w:rsid w:val="005F05A5"/>
    <w:rsid w:val="005F145C"/>
    <w:rsid w:val="005F1777"/>
    <w:rsid w:val="005F1ECD"/>
    <w:rsid w:val="005F2B0D"/>
    <w:rsid w:val="005F2F00"/>
    <w:rsid w:val="005F3965"/>
    <w:rsid w:val="005F4B74"/>
    <w:rsid w:val="005F65FA"/>
    <w:rsid w:val="006017F9"/>
    <w:rsid w:val="00601BFF"/>
    <w:rsid w:val="00603810"/>
    <w:rsid w:val="00605887"/>
    <w:rsid w:val="00606015"/>
    <w:rsid w:val="00606ACA"/>
    <w:rsid w:val="00606EE7"/>
    <w:rsid w:val="006073D2"/>
    <w:rsid w:val="00607CA5"/>
    <w:rsid w:val="00611152"/>
    <w:rsid w:val="00613ED6"/>
    <w:rsid w:val="00615CFE"/>
    <w:rsid w:val="006160B7"/>
    <w:rsid w:val="0062243D"/>
    <w:rsid w:val="006251F7"/>
    <w:rsid w:val="00626985"/>
    <w:rsid w:val="00627C35"/>
    <w:rsid w:val="00627FDB"/>
    <w:rsid w:val="00630351"/>
    <w:rsid w:val="00630B1D"/>
    <w:rsid w:val="00634862"/>
    <w:rsid w:val="006354EA"/>
    <w:rsid w:val="006451B3"/>
    <w:rsid w:val="00646D8F"/>
    <w:rsid w:val="0064715C"/>
    <w:rsid w:val="006471A4"/>
    <w:rsid w:val="00647C04"/>
    <w:rsid w:val="00647F01"/>
    <w:rsid w:val="0065033D"/>
    <w:rsid w:val="00651DE6"/>
    <w:rsid w:val="00652042"/>
    <w:rsid w:val="006564C3"/>
    <w:rsid w:val="00656703"/>
    <w:rsid w:val="0065709A"/>
    <w:rsid w:val="006575F0"/>
    <w:rsid w:val="00662242"/>
    <w:rsid w:val="0066285F"/>
    <w:rsid w:val="00664AC4"/>
    <w:rsid w:val="00664FC8"/>
    <w:rsid w:val="00665100"/>
    <w:rsid w:val="0066557B"/>
    <w:rsid w:val="006659C7"/>
    <w:rsid w:val="00666621"/>
    <w:rsid w:val="00666BBC"/>
    <w:rsid w:val="006719BD"/>
    <w:rsid w:val="00673D3D"/>
    <w:rsid w:val="00673F74"/>
    <w:rsid w:val="006751F7"/>
    <w:rsid w:val="006758DE"/>
    <w:rsid w:val="006779B8"/>
    <w:rsid w:val="00677F66"/>
    <w:rsid w:val="006810A9"/>
    <w:rsid w:val="0068366E"/>
    <w:rsid w:val="00683EA3"/>
    <w:rsid w:val="00685F73"/>
    <w:rsid w:val="00686BBB"/>
    <w:rsid w:val="00686C35"/>
    <w:rsid w:val="0069180A"/>
    <w:rsid w:val="00692D0A"/>
    <w:rsid w:val="006956D8"/>
    <w:rsid w:val="0069736F"/>
    <w:rsid w:val="006A3057"/>
    <w:rsid w:val="006A5353"/>
    <w:rsid w:val="006A541F"/>
    <w:rsid w:val="006B350D"/>
    <w:rsid w:val="006B4215"/>
    <w:rsid w:val="006B6752"/>
    <w:rsid w:val="006B7256"/>
    <w:rsid w:val="006C599C"/>
    <w:rsid w:val="006D21F5"/>
    <w:rsid w:val="006D4EF5"/>
    <w:rsid w:val="006D53DC"/>
    <w:rsid w:val="006D5C15"/>
    <w:rsid w:val="006D7898"/>
    <w:rsid w:val="006D7D57"/>
    <w:rsid w:val="006E081E"/>
    <w:rsid w:val="006E1E99"/>
    <w:rsid w:val="006E50A0"/>
    <w:rsid w:val="006E5383"/>
    <w:rsid w:val="006E56E0"/>
    <w:rsid w:val="006E7308"/>
    <w:rsid w:val="006E7709"/>
    <w:rsid w:val="006F04A3"/>
    <w:rsid w:val="006F395E"/>
    <w:rsid w:val="006F5867"/>
    <w:rsid w:val="006F6325"/>
    <w:rsid w:val="006F6327"/>
    <w:rsid w:val="006F7C46"/>
    <w:rsid w:val="00703508"/>
    <w:rsid w:val="007040C4"/>
    <w:rsid w:val="00705F5F"/>
    <w:rsid w:val="00710CD9"/>
    <w:rsid w:val="00711B4C"/>
    <w:rsid w:val="0071309A"/>
    <w:rsid w:val="00714297"/>
    <w:rsid w:val="00714890"/>
    <w:rsid w:val="007155D1"/>
    <w:rsid w:val="00715AD6"/>
    <w:rsid w:val="0071608E"/>
    <w:rsid w:val="00721431"/>
    <w:rsid w:val="007214F7"/>
    <w:rsid w:val="00723515"/>
    <w:rsid w:val="00723C03"/>
    <w:rsid w:val="00724147"/>
    <w:rsid w:val="00724D94"/>
    <w:rsid w:val="00725AEA"/>
    <w:rsid w:val="007312E8"/>
    <w:rsid w:val="007339E3"/>
    <w:rsid w:val="00733C46"/>
    <w:rsid w:val="00734201"/>
    <w:rsid w:val="00734B43"/>
    <w:rsid w:val="00740CE9"/>
    <w:rsid w:val="007410F9"/>
    <w:rsid w:val="007411D7"/>
    <w:rsid w:val="00741EB7"/>
    <w:rsid w:val="00746538"/>
    <w:rsid w:val="0074694D"/>
    <w:rsid w:val="00750DE6"/>
    <w:rsid w:val="00751DA3"/>
    <w:rsid w:val="007528C3"/>
    <w:rsid w:val="0076015E"/>
    <w:rsid w:val="007617BD"/>
    <w:rsid w:val="00762C9A"/>
    <w:rsid w:val="00763B7B"/>
    <w:rsid w:val="00765804"/>
    <w:rsid w:val="00766E58"/>
    <w:rsid w:val="00767DA1"/>
    <w:rsid w:val="007709D2"/>
    <w:rsid w:val="00771074"/>
    <w:rsid w:val="00772FD6"/>
    <w:rsid w:val="00773574"/>
    <w:rsid w:val="00774080"/>
    <w:rsid w:val="00775814"/>
    <w:rsid w:val="00777443"/>
    <w:rsid w:val="0079054D"/>
    <w:rsid w:val="00793548"/>
    <w:rsid w:val="00793B2F"/>
    <w:rsid w:val="00793DD9"/>
    <w:rsid w:val="00794AC3"/>
    <w:rsid w:val="00796896"/>
    <w:rsid w:val="007A06AE"/>
    <w:rsid w:val="007A118A"/>
    <w:rsid w:val="007A5642"/>
    <w:rsid w:val="007A7D97"/>
    <w:rsid w:val="007A7DEB"/>
    <w:rsid w:val="007B3DCD"/>
    <w:rsid w:val="007B4345"/>
    <w:rsid w:val="007B5CC9"/>
    <w:rsid w:val="007B623D"/>
    <w:rsid w:val="007B66C0"/>
    <w:rsid w:val="007B7079"/>
    <w:rsid w:val="007C3E38"/>
    <w:rsid w:val="007C480C"/>
    <w:rsid w:val="007C4D6B"/>
    <w:rsid w:val="007D0B51"/>
    <w:rsid w:val="007D439A"/>
    <w:rsid w:val="007D617E"/>
    <w:rsid w:val="007E6AF9"/>
    <w:rsid w:val="007F163D"/>
    <w:rsid w:val="007F2228"/>
    <w:rsid w:val="007F5C6F"/>
    <w:rsid w:val="007F5CE3"/>
    <w:rsid w:val="008001E4"/>
    <w:rsid w:val="00801C45"/>
    <w:rsid w:val="00803568"/>
    <w:rsid w:val="00804449"/>
    <w:rsid w:val="008068B2"/>
    <w:rsid w:val="008070F1"/>
    <w:rsid w:val="00814E73"/>
    <w:rsid w:val="00817038"/>
    <w:rsid w:val="00820B67"/>
    <w:rsid w:val="00823056"/>
    <w:rsid w:val="0082365C"/>
    <w:rsid w:val="00825FC9"/>
    <w:rsid w:val="00830448"/>
    <w:rsid w:val="00831223"/>
    <w:rsid w:val="008346D2"/>
    <w:rsid w:val="00836124"/>
    <w:rsid w:val="00837321"/>
    <w:rsid w:val="008375E6"/>
    <w:rsid w:val="0084142C"/>
    <w:rsid w:val="008428ED"/>
    <w:rsid w:val="00842A73"/>
    <w:rsid w:val="00842CEF"/>
    <w:rsid w:val="008436FF"/>
    <w:rsid w:val="00844487"/>
    <w:rsid w:val="0084460B"/>
    <w:rsid w:val="008506FF"/>
    <w:rsid w:val="008565D7"/>
    <w:rsid w:val="00856FF3"/>
    <w:rsid w:val="00857BFB"/>
    <w:rsid w:val="00860D1D"/>
    <w:rsid w:val="008623C4"/>
    <w:rsid w:val="00862DC1"/>
    <w:rsid w:val="00863D8B"/>
    <w:rsid w:val="008728CB"/>
    <w:rsid w:val="008759A1"/>
    <w:rsid w:val="00884556"/>
    <w:rsid w:val="00884E6F"/>
    <w:rsid w:val="00886AD8"/>
    <w:rsid w:val="00886F34"/>
    <w:rsid w:val="008901A8"/>
    <w:rsid w:val="00890555"/>
    <w:rsid w:val="00891623"/>
    <w:rsid w:val="00891CE9"/>
    <w:rsid w:val="008944D5"/>
    <w:rsid w:val="00894A0E"/>
    <w:rsid w:val="00894EA9"/>
    <w:rsid w:val="00895148"/>
    <w:rsid w:val="00896BC3"/>
    <w:rsid w:val="00896FA5"/>
    <w:rsid w:val="008971FA"/>
    <w:rsid w:val="008A349A"/>
    <w:rsid w:val="008B2596"/>
    <w:rsid w:val="008B33F6"/>
    <w:rsid w:val="008B35E2"/>
    <w:rsid w:val="008B424B"/>
    <w:rsid w:val="008C1F77"/>
    <w:rsid w:val="008C4C48"/>
    <w:rsid w:val="008C4EC3"/>
    <w:rsid w:val="008C5698"/>
    <w:rsid w:val="008C5C21"/>
    <w:rsid w:val="008C632B"/>
    <w:rsid w:val="008D13C7"/>
    <w:rsid w:val="008D2176"/>
    <w:rsid w:val="008D5284"/>
    <w:rsid w:val="008E071F"/>
    <w:rsid w:val="008E28B0"/>
    <w:rsid w:val="008E2DAF"/>
    <w:rsid w:val="008E45EE"/>
    <w:rsid w:val="008F3F71"/>
    <w:rsid w:val="008F66AF"/>
    <w:rsid w:val="008F6819"/>
    <w:rsid w:val="008F7C8E"/>
    <w:rsid w:val="009014EA"/>
    <w:rsid w:val="009016EE"/>
    <w:rsid w:val="00902E36"/>
    <w:rsid w:val="00905652"/>
    <w:rsid w:val="00906E9A"/>
    <w:rsid w:val="00906F57"/>
    <w:rsid w:val="00907F6A"/>
    <w:rsid w:val="009106F5"/>
    <w:rsid w:val="00911541"/>
    <w:rsid w:val="00913627"/>
    <w:rsid w:val="0091599F"/>
    <w:rsid w:val="00916AD9"/>
    <w:rsid w:val="00925A30"/>
    <w:rsid w:val="00927354"/>
    <w:rsid w:val="009275A4"/>
    <w:rsid w:val="00930939"/>
    <w:rsid w:val="00930A47"/>
    <w:rsid w:val="00933480"/>
    <w:rsid w:val="00933B0C"/>
    <w:rsid w:val="00936120"/>
    <w:rsid w:val="00936E59"/>
    <w:rsid w:val="00937F25"/>
    <w:rsid w:val="00941B3E"/>
    <w:rsid w:val="009455F7"/>
    <w:rsid w:val="00945E47"/>
    <w:rsid w:val="00947625"/>
    <w:rsid w:val="0095483C"/>
    <w:rsid w:val="009574A8"/>
    <w:rsid w:val="0096019B"/>
    <w:rsid w:val="0096027A"/>
    <w:rsid w:val="00961C92"/>
    <w:rsid w:val="00963453"/>
    <w:rsid w:val="0096405A"/>
    <w:rsid w:val="00964DD2"/>
    <w:rsid w:val="00964EC7"/>
    <w:rsid w:val="00967EF2"/>
    <w:rsid w:val="00971113"/>
    <w:rsid w:val="00976803"/>
    <w:rsid w:val="0098017E"/>
    <w:rsid w:val="009813D8"/>
    <w:rsid w:val="009831A9"/>
    <w:rsid w:val="009847F7"/>
    <w:rsid w:val="009860F3"/>
    <w:rsid w:val="00986B96"/>
    <w:rsid w:val="009A09BA"/>
    <w:rsid w:val="009A4343"/>
    <w:rsid w:val="009B02BD"/>
    <w:rsid w:val="009B10BD"/>
    <w:rsid w:val="009B1AAF"/>
    <w:rsid w:val="009B3C09"/>
    <w:rsid w:val="009B4AC3"/>
    <w:rsid w:val="009B7058"/>
    <w:rsid w:val="009B7487"/>
    <w:rsid w:val="009C0791"/>
    <w:rsid w:val="009C1778"/>
    <w:rsid w:val="009C2918"/>
    <w:rsid w:val="009C2CE4"/>
    <w:rsid w:val="009C2FEB"/>
    <w:rsid w:val="009C33C5"/>
    <w:rsid w:val="009C4063"/>
    <w:rsid w:val="009C62E0"/>
    <w:rsid w:val="009C6A28"/>
    <w:rsid w:val="009D0D98"/>
    <w:rsid w:val="009D5C8C"/>
    <w:rsid w:val="009E12B5"/>
    <w:rsid w:val="009E49A1"/>
    <w:rsid w:val="009E4DF2"/>
    <w:rsid w:val="009E5BA5"/>
    <w:rsid w:val="009E6F77"/>
    <w:rsid w:val="009F0BE7"/>
    <w:rsid w:val="009F1499"/>
    <w:rsid w:val="009F2469"/>
    <w:rsid w:val="009F2DCE"/>
    <w:rsid w:val="009F2EDD"/>
    <w:rsid w:val="009F64F4"/>
    <w:rsid w:val="009F67DE"/>
    <w:rsid w:val="00A00A64"/>
    <w:rsid w:val="00A00E77"/>
    <w:rsid w:val="00A02226"/>
    <w:rsid w:val="00A02A10"/>
    <w:rsid w:val="00A057E7"/>
    <w:rsid w:val="00A060E5"/>
    <w:rsid w:val="00A119FD"/>
    <w:rsid w:val="00A135A5"/>
    <w:rsid w:val="00A1410F"/>
    <w:rsid w:val="00A1515D"/>
    <w:rsid w:val="00A1686B"/>
    <w:rsid w:val="00A2075C"/>
    <w:rsid w:val="00A233BF"/>
    <w:rsid w:val="00A23DCF"/>
    <w:rsid w:val="00A25192"/>
    <w:rsid w:val="00A31B51"/>
    <w:rsid w:val="00A335C5"/>
    <w:rsid w:val="00A35FFC"/>
    <w:rsid w:val="00A4010A"/>
    <w:rsid w:val="00A40FDD"/>
    <w:rsid w:val="00A41014"/>
    <w:rsid w:val="00A414CD"/>
    <w:rsid w:val="00A43074"/>
    <w:rsid w:val="00A5057F"/>
    <w:rsid w:val="00A50746"/>
    <w:rsid w:val="00A53AE1"/>
    <w:rsid w:val="00A554BA"/>
    <w:rsid w:val="00A57A75"/>
    <w:rsid w:val="00A611F7"/>
    <w:rsid w:val="00A72245"/>
    <w:rsid w:val="00A7357A"/>
    <w:rsid w:val="00A751A1"/>
    <w:rsid w:val="00A76846"/>
    <w:rsid w:val="00A80B7C"/>
    <w:rsid w:val="00A83337"/>
    <w:rsid w:val="00A8382D"/>
    <w:rsid w:val="00A844F4"/>
    <w:rsid w:val="00A8512A"/>
    <w:rsid w:val="00A87EE9"/>
    <w:rsid w:val="00A92FDE"/>
    <w:rsid w:val="00A9343C"/>
    <w:rsid w:val="00A9623F"/>
    <w:rsid w:val="00AA5076"/>
    <w:rsid w:val="00AA55AC"/>
    <w:rsid w:val="00AB2373"/>
    <w:rsid w:val="00AC774E"/>
    <w:rsid w:val="00AD018B"/>
    <w:rsid w:val="00AD08DB"/>
    <w:rsid w:val="00AE226F"/>
    <w:rsid w:val="00AE593C"/>
    <w:rsid w:val="00AF5240"/>
    <w:rsid w:val="00AF565E"/>
    <w:rsid w:val="00AF7883"/>
    <w:rsid w:val="00AF7AD9"/>
    <w:rsid w:val="00B006EE"/>
    <w:rsid w:val="00B04469"/>
    <w:rsid w:val="00B04482"/>
    <w:rsid w:val="00B1164C"/>
    <w:rsid w:val="00B1406A"/>
    <w:rsid w:val="00B168E2"/>
    <w:rsid w:val="00B178FE"/>
    <w:rsid w:val="00B209F0"/>
    <w:rsid w:val="00B23195"/>
    <w:rsid w:val="00B2325E"/>
    <w:rsid w:val="00B24137"/>
    <w:rsid w:val="00B24ECC"/>
    <w:rsid w:val="00B25CEC"/>
    <w:rsid w:val="00B307F5"/>
    <w:rsid w:val="00B31310"/>
    <w:rsid w:val="00B35832"/>
    <w:rsid w:val="00B47C6D"/>
    <w:rsid w:val="00B511E2"/>
    <w:rsid w:val="00B525F0"/>
    <w:rsid w:val="00B54FC4"/>
    <w:rsid w:val="00B5654F"/>
    <w:rsid w:val="00B64E96"/>
    <w:rsid w:val="00B66EB1"/>
    <w:rsid w:val="00B670C8"/>
    <w:rsid w:val="00B67BC3"/>
    <w:rsid w:val="00B73058"/>
    <w:rsid w:val="00B7388F"/>
    <w:rsid w:val="00B76607"/>
    <w:rsid w:val="00B77AB5"/>
    <w:rsid w:val="00B80622"/>
    <w:rsid w:val="00B8111C"/>
    <w:rsid w:val="00B838A6"/>
    <w:rsid w:val="00B8426F"/>
    <w:rsid w:val="00B84E09"/>
    <w:rsid w:val="00B86B21"/>
    <w:rsid w:val="00B90EE5"/>
    <w:rsid w:val="00B93FCF"/>
    <w:rsid w:val="00B94A9C"/>
    <w:rsid w:val="00B950D0"/>
    <w:rsid w:val="00B95675"/>
    <w:rsid w:val="00B973E7"/>
    <w:rsid w:val="00B97737"/>
    <w:rsid w:val="00BA2CFA"/>
    <w:rsid w:val="00BA7049"/>
    <w:rsid w:val="00BB135C"/>
    <w:rsid w:val="00BB1DFB"/>
    <w:rsid w:val="00BB4881"/>
    <w:rsid w:val="00BC3187"/>
    <w:rsid w:val="00BC3585"/>
    <w:rsid w:val="00BC36A0"/>
    <w:rsid w:val="00BC57AB"/>
    <w:rsid w:val="00BC7310"/>
    <w:rsid w:val="00BC79C7"/>
    <w:rsid w:val="00BD1F4F"/>
    <w:rsid w:val="00BD275E"/>
    <w:rsid w:val="00BD3877"/>
    <w:rsid w:val="00BD39C5"/>
    <w:rsid w:val="00BD45A3"/>
    <w:rsid w:val="00BD7369"/>
    <w:rsid w:val="00BE0DDC"/>
    <w:rsid w:val="00BE11B4"/>
    <w:rsid w:val="00BE2959"/>
    <w:rsid w:val="00BE53B5"/>
    <w:rsid w:val="00BE5AE2"/>
    <w:rsid w:val="00BF0DFB"/>
    <w:rsid w:val="00BF4334"/>
    <w:rsid w:val="00BF4DA3"/>
    <w:rsid w:val="00BF55BB"/>
    <w:rsid w:val="00C01B3D"/>
    <w:rsid w:val="00C033F1"/>
    <w:rsid w:val="00C04B16"/>
    <w:rsid w:val="00C112C6"/>
    <w:rsid w:val="00C116EA"/>
    <w:rsid w:val="00C1255A"/>
    <w:rsid w:val="00C12A5C"/>
    <w:rsid w:val="00C1412D"/>
    <w:rsid w:val="00C15400"/>
    <w:rsid w:val="00C1554C"/>
    <w:rsid w:val="00C158EC"/>
    <w:rsid w:val="00C174A7"/>
    <w:rsid w:val="00C178B2"/>
    <w:rsid w:val="00C200F1"/>
    <w:rsid w:val="00C20B55"/>
    <w:rsid w:val="00C20FE8"/>
    <w:rsid w:val="00C2179F"/>
    <w:rsid w:val="00C24953"/>
    <w:rsid w:val="00C252A5"/>
    <w:rsid w:val="00C2679E"/>
    <w:rsid w:val="00C349D4"/>
    <w:rsid w:val="00C35089"/>
    <w:rsid w:val="00C351D6"/>
    <w:rsid w:val="00C35B79"/>
    <w:rsid w:val="00C36A40"/>
    <w:rsid w:val="00C37898"/>
    <w:rsid w:val="00C432B9"/>
    <w:rsid w:val="00C44524"/>
    <w:rsid w:val="00C45A82"/>
    <w:rsid w:val="00C46347"/>
    <w:rsid w:val="00C46C9C"/>
    <w:rsid w:val="00C512B1"/>
    <w:rsid w:val="00C52F18"/>
    <w:rsid w:val="00C546E2"/>
    <w:rsid w:val="00C54ABA"/>
    <w:rsid w:val="00C55CA6"/>
    <w:rsid w:val="00C55D5C"/>
    <w:rsid w:val="00C569CD"/>
    <w:rsid w:val="00C56F57"/>
    <w:rsid w:val="00C61AB9"/>
    <w:rsid w:val="00C62A79"/>
    <w:rsid w:val="00C674D6"/>
    <w:rsid w:val="00C67C26"/>
    <w:rsid w:val="00C71A51"/>
    <w:rsid w:val="00C81AB2"/>
    <w:rsid w:val="00C829C2"/>
    <w:rsid w:val="00C83AD3"/>
    <w:rsid w:val="00C84256"/>
    <w:rsid w:val="00C86543"/>
    <w:rsid w:val="00C91BC6"/>
    <w:rsid w:val="00C92034"/>
    <w:rsid w:val="00C92EC3"/>
    <w:rsid w:val="00C92EDF"/>
    <w:rsid w:val="00C941D3"/>
    <w:rsid w:val="00C95D0D"/>
    <w:rsid w:val="00C962A9"/>
    <w:rsid w:val="00CA0419"/>
    <w:rsid w:val="00CA1D57"/>
    <w:rsid w:val="00CA2892"/>
    <w:rsid w:val="00CA417D"/>
    <w:rsid w:val="00CA526C"/>
    <w:rsid w:val="00CA6974"/>
    <w:rsid w:val="00CB001D"/>
    <w:rsid w:val="00CB2224"/>
    <w:rsid w:val="00CB30C8"/>
    <w:rsid w:val="00CB4BC0"/>
    <w:rsid w:val="00CB5B20"/>
    <w:rsid w:val="00CB6F26"/>
    <w:rsid w:val="00CC1354"/>
    <w:rsid w:val="00CC1759"/>
    <w:rsid w:val="00CC19DE"/>
    <w:rsid w:val="00CC2AF3"/>
    <w:rsid w:val="00CC4BDA"/>
    <w:rsid w:val="00CC6C49"/>
    <w:rsid w:val="00CC6DC2"/>
    <w:rsid w:val="00CC730A"/>
    <w:rsid w:val="00CD1373"/>
    <w:rsid w:val="00CD3B94"/>
    <w:rsid w:val="00CD449E"/>
    <w:rsid w:val="00CE0E07"/>
    <w:rsid w:val="00CE1912"/>
    <w:rsid w:val="00CE25F9"/>
    <w:rsid w:val="00CE451E"/>
    <w:rsid w:val="00CE4F36"/>
    <w:rsid w:val="00D007BD"/>
    <w:rsid w:val="00D00D03"/>
    <w:rsid w:val="00D01C8F"/>
    <w:rsid w:val="00D028C3"/>
    <w:rsid w:val="00D07F23"/>
    <w:rsid w:val="00D10C71"/>
    <w:rsid w:val="00D1172D"/>
    <w:rsid w:val="00D122B1"/>
    <w:rsid w:val="00D12FBC"/>
    <w:rsid w:val="00D140A2"/>
    <w:rsid w:val="00D150B1"/>
    <w:rsid w:val="00D15877"/>
    <w:rsid w:val="00D159D8"/>
    <w:rsid w:val="00D20843"/>
    <w:rsid w:val="00D2528C"/>
    <w:rsid w:val="00D25F6C"/>
    <w:rsid w:val="00D26A19"/>
    <w:rsid w:val="00D27C09"/>
    <w:rsid w:val="00D30A1B"/>
    <w:rsid w:val="00D31606"/>
    <w:rsid w:val="00D33B35"/>
    <w:rsid w:val="00D34F90"/>
    <w:rsid w:val="00D357DF"/>
    <w:rsid w:val="00D357E6"/>
    <w:rsid w:val="00D35AE0"/>
    <w:rsid w:val="00D37970"/>
    <w:rsid w:val="00D44F52"/>
    <w:rsid w:val="00D45554"/>
    <w:rsid w:val="00D47898"/>
    <w:rsid w:val="00D4796C"/>
    <w:rsid w:val="00D50161"/>
    <w:rsid w:val="00D505EC"/>
    <w:rsid w:val="00D50A1A"/>
    <w:rsid w:val="00D53C80"/>
    <w:rsid w:val="00D56F18"/>
    <w:rsid w:val="00D57666"/>
    <w:rsid w:val="00D72ACE"/>
    <w:rsid w:val="00D7331B"/>
    <w:rsid w:val="00D73846"/>
    <w:rsid w:val="00D7525A"/>
    <w:rsid w:val="00D75B16"/>
    <w:rsid w:val="00D773D6"/>
    <w:rsid w:val="00D77F55"/>
    <w:rsid w:val="00D809BB"/>
    <w:rsid w:val="00D81E3C"/>
    <w:rsid w:val="00D83D07"/>
    <w:rsid w:val="00D85CFD"/>
    <w:rsid w:val="00D873C1"/>
    <w:rsid w:val="00D87CB0"/>
    <w:rsid w:val="00D905F0"/>
    <w:rsid w:val="00D915B1"/>
    <w:rsid w:val="00D92DBC"/>
    <w:rsid w:val="00DA19C8"/>
    <w:rsid w:val="00DA3F0E"/>
    <w:rsid w:val="00DC400E"/>
    <w:rsid w:val="00DC7937"/>
    <w:rsid w:val="00DC7B50"/>
    <w:rsid w:val="00DD1E75"/>
    <w:rsid w:val="00DD26CE"/>
    <w:rsid w:val="00DD515E"/>
    <w:rsid w:val="00DE1023"/>
    <w:rsid w:val="00DE3BBB"/>
    <w:rsid w:val="00DE60EF"/>
    <w:rsid w:val="00DE6A64"/>
    <w:rsid w:val="00DF2B71"/>
    <w:rsid w:val="00E06269"/>
    <w:rsid w:val="00E07A1C"/>
    <w:rsid w:val="00E07FF7"/>
    <w:rsid w:val="00E10808"/>
    <w:rsid w:val="00E10C98"/>
    <w:rsid w:val="00E15BFB"/>
    <w:rsid w:val="00E20015"/>
    <w:rsid w:val="00E203C8"/>
    <w:rsid w:val="00E30A1A"/>
    <w:rsid w:val="00E36DA7"/>
    <w:rsid w:val="00E3767E"/>
    <w:rsid w:val="00E406A9"/>
    <w:rsid w:val="00E44EE4"/>
    <w:rsid w:val="00E45587"/>
    <w:rsid w:val="00E45D69"/>
    <w:rsid w:val="00E52F27"/>
    <w:rsid w:val="00E535E0"/>
    <w:rsid w:val="00E5401E"/>
    <w:rsid w:val="00E55A3C"/>
    <w:rsid w:val="00E60C9C"/>
    <w:rsid w:val="00E60E12"/>
    <w:rsid w:val="00E60F48"/>
    <w:rsid w:val="00E644FB"/>
    <w:rsid w:val="00E648FB"/>
    <w:rsid w:val="00E704A3"/>
    <w:rsid w:val="00E71337"/>
    <w:rsid w:val="00E74AD7"/>
    <w:rsid w:val="00E74C8C"/>
    <w:rsid w:val="00E75E65"/>
    <w:rsid w:val="00E8297C"/>
    <w:rsid w:val="00E83B79"/>
    <w:rsid w:val="00E83D8B"/>
    <w:rsid w:val="00E86735"/>
    <w:rsid w:val="00E86FA8"/>
    <w:rsid w:val="00E92035"/>
    <w:rsid w:val="00E9461A"/>
    <w:rsid w:val="00E95EE5"/>
    <w:rsid w:val="00E964AA"/>
    <w:rsid w:val="00E9669D"/>
    <w:rsid w:val="00E96826"/>
    <w:rsid w:val="00EA0FE7"/>
    <w:rsid w:val="00EA3D92"/>
    <w:rsid w:val="00EA5745"/>
    <w:rsid w:val="00EA5F6E"/>
    <w:rsid w:val="00EB3837"/>
    <w:rsid w:val="00EB4B99"/>
    <w:rsid w:val="00EB574A"/>
    <w:rsid w:val="00EC2E50"/>
    <w:rsid w:val="00EC421B"/>
    <w:rsid w:val="00EC6D4D"/>
    <w:rsid w:val="00ED0899"/>
    <w:rsid w:val="00ED4F4F"/>
    <w:rsid w:val="00ED78AA"/>
    <w:rsid w:val="00ED7C18"/>
    <w:rsid w:val="00EE1546"/>
    <w:rsid w:val="00EE1DE2"/>
    <w:rsid w:val="00EE2866"/>
    <w:rsid w:val="00EE2FB1"/>
    <w:rsid w:val="00EE350D"/>
    <w:rsid w:val="00EE3895"/>
    <w:rsid w:val="00EE3A56"/>
    <w:rsid w:val="00EE3DB0"/>
    <w:rsid w:val="00EE6CA1"/>
    <w:rsid w:val="00EF070F"/>
    <w:rsid w:val="00EF31E7"/>
    <w:rsid w:val="00EF520C"/>
    <w:rsid w:val="00EF69E6"/>
    <w:rsid w:val="00EF7290"/>
    <w:rsid w:val="00EF7EC6"/>
    <w:rsid w:val="00F00490"/>
    <w:rsid w:val="00F013DC"/>
    <w:rsid w:val="00F01A61"/>
    <w:rsid w:val="00F048B5"/>
    <w:rsid w:val="00F0522B"/>
    <w:rsid w:val="00F05565"/>
    <w:rsid w:val="00F06441"/>
    <w:rsid w:val="00F06FF4"/>
    <w:rsid w:val="00F10B3D"/>
    <w:rsid w:val="00F12714"/>
    <w:rsid w:val="00F127D6"/>
    <w:rsid w:val="00F128FB"/>
    <w:rsid w:val="00F144B6"/>
    <w:rsid w:val="00F2202D"/>
    <w:rsid w:val="00F22C33"/>
    <w:rsid w:val="00F2528E"/>
    <w:rsid w:val="00F30228"/>
    <w:rsid w:val="00F33162"/>
    <w:rsid w:val="00F35E7F"/>
    <w:rsid w:val="00F36274"/>
    <w:rsid w:val="00F363E0"/>
    <w:rsid w:val="00F40182"/>
    <w:rsid w:val="00F413C9"/>
    <w:rsid w:val="00F5042C"/>
    <w:rsid w:val="00F51CD0"/>
    <w:rsid w:val="00F52E68"/>
    <w:rsid w:val="00F56FBC"/>
    <w:rsid w:val="00F577D5"/>
    <w:rsid w:val="00F62680"/>
    <w:rsid w:val="00F66D9D"/>
    <w:rsid w:val="00F67C59"/>
    <w:rsid w:val="00F71FC8"/>
    <w:rsid w:val="00F7473C"/>
    <w:rsid w:val="00F757C6"/>
    <w:rsid w:val="00F77B27"/>
    <w:rsid w:val="00F77B2E"/>
    <w:rsid w:val="00F8213D"/>
    <w:rsid w:val="00F825B3"/>
    <w:rsid w:val="00F832EB"/>
    <w:rsid w:val="00F835C8"/>
    <w:rsid w:val="00F85718"/>
    <w:rsid w:val="00F8639F"/>
    <w:rsid w:val="00F87DD6"/>
    <w:rsid w:val="00F9038E"/>
    <w:rsid w:val="00F9119C"/>
    <w:rsid w:val="00F9312E"/>
    <w:rsid w:val="00F960D8"/>
    <w:rsid w:val="00F96A5D"/>
    <w:rsid w:val="00FA14B9"/>
    <w:rsid w:val="00FA2F29"/>
    <w:rsid w:val="00FA61D4"/>
    <w:rsid w:val="00FB0615"/>
    <w:rsid w:val="00FB19FE"/>
    <w:rsid w:val="00FB1FC1"/>
    <w:rsid w:val="00FB20F7"/>
    <w:rsid w:val="00FC1ED8"/>
    <w:rsid w:val="00FC3447"/>
    <w:rsid w:val="00FC3776"/>
    <w:rsid w:val="00FC3FB1"/>
    <w:rsid w:val="00FC5F2A"/>
    <w:rsid w:val="00FC6DDC"/>
    <w:rsid w:val="00FD2169"/>
    <w:rsid w:val="00FD2977"/>
    <w:rsid w:val="00FD3651"/>
    <w:rsid w:val="00FD6537"/>
    <w:rsid w:val="00FE4DB6"/>
    <w:rsid w:val="00FE633B"/>
    <w:rsid w:val="00FE71F8"/>
    <w:rsid w:val="00FE72D8"/>
    <w:rsid w:val="00FE7CFF"/>
    <w:rsid w:val="00FF10AB"/>
    <w:rsid w:val="00FF20B5"/>
    <w:rsid w:val="00FF2AE2"/>
    <w:rsid w:val="00FF430B"/>
    <w:rsid w:val="00FF661C"/>
    <w:rsid w:val="00FF7F66"/>
    <w:rsid w:val="02048592"/>
    <w:rsid w:val="0220350F"/>
    <w:rsid w:val="02979C80"/>
    <w:rsid w:val="0AF20B6A"/>
    <w:rsid w:val="0F581BA3"/>
    <w:rsid w:val="1069B589"/>
    <w:rsid w:val="108C8F17"/>
    <w:rsid w:val="10E07FA3"/>
    <w:rsid w:val="1181E208"/>
    <w:rsid w:val="1BFCAE7F"/>
    <w:rsid w:val="227C09DB"/>
    <w:rsid w:val="236D2F83"/>
    <w:rsid w:val="2503B4C1"/>
    <w:rsid w:val="2BF54A31"/>
    <w:rsid w:val="34CFD760"/>
    <w:rsid w:val="3E24E95F"/>
    <w:rsid w:val="42CF3366"/>
    <w:rsid w:val="457B6A5D"/>
    <w:rsid w:val="4A653EDC"/>
    <w:rsid w:val="4BD2A360"/>
    <w:rsid w:val="4C508A0D"/>
    <w:rsid w:val="53108E4A"/>
    <w:rsid w:val="54B938CC"/>
    <w:rsid w:val="5EB0C8C5"/>
    <w:rsid w:val="623FFB63"/>
    <w:rsid w:val="67C0DC91"/>
    <w:rsid w:val="67D362FE"/>
    <w:rsid w:val="6D06FA60"/>
    <w:rsid w:val="731C586E"/>
    <w:rsid w:val="73A0773B"/>
    <w:rsid w:val="7469C4EC"/>
    <w:rsid w:val="74750E73"/>
    <w:rsid w:val="761971E8"/>
  </w:rsids>
  <m:mathPr>
    <m:mathFont m:val="Cambria Math"/>
    <m:brkBin m:val="before"/>
    <m:brkBinSub m:val="--"/>
    <m:smallFrac m:val="0"/>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FF8109"/>
  <w15:docId w15:val="{66239F78-47B7-410B-A51F-2DD701A37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nb-NO" w:eastAsia="nb-NO"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55475"/>
    <w:pPr>
      <w:suppressAutoHyphens/>
    </w:pPr>
    <w:rPr>
      <w:rFonts w:ascii="Times New Roman" w:eastAsia="Times New Roman" w:hAnsi="Times New Roman"/>
      <w:sz w:val="22"/>
      <w:szCs w:val="22"/>
    </w:rPr>
  </w:style>
  <w:style w:type="paragraph" w:styleId="Overskrift1">
    <w:name w:val="heading 1"/>
    <w:basedOn w:val="Normal"/>
    <w:next w:val="Normal"/>
    <w:link w:val="Overskrift1Tegn"/>
    <w:qFormat/>
    <w:rsid w:val="00C36A40"/>
    <w:pPr>
      <w:keepNext/>
      <w:pageBreakBefore/>
      <w:numPr>
        <w:numId w:val="6"/>
      </w:numPr>
      <w:shd w:val="clear" w:color="auto" w:fill="FFFFFF"/>
      <w:spacing w:before="240" w:after="60"/>
      <w:ind w:left="431" w:hanging="431"/>
      <w:outlineLvl w:val="0"/>
    </w:pPr>
    <w:rPr>
      <w:rFonts w:ascii="Arial" w:hAnsi="Arial" w:cs="Arial"/>
      <w:b/>
      <w:bCs/>
      <w:color w:val="244061"/>
      <w:kern w:val="32"/>
      <w:sz w:val="32"/>
      <w:szCs w:val="32"/>
    </w:rPr>
  </w:style>
  <w:style w:type="paragraph" w:styleId="Overskrift2">
    <w:name w:val="heading 2"/>
    <w:basedOn w:val="Normal"/>
    <w:next w:val="Brdtekst2"/>
    <w:link w:val="Overskrift2Tegn"/>
    <w:autoRedefine/>
    <w:qFormat/>
    <w:rsid w:val="004846CB"/>
    <w:pPr>
      <w:keepNext/>
      <w:numPr>
        <w:ilvl w:val="1"/>
        <w:numId w:val="6"/>
      </w:numPr>
      <w:spacing w:before="180" w:after="60" w:line="260" w:lineRule="atLeast"/>
      <w:outlineLvl w:val="1"/>
    </w:pPr>
    <w:rPr>
      <w:rFonts w:ascii="Arial" w:hAnsi="Arial"/>
      <w:b/>
      <w:bCs/>
      <w:iCs/>
      <w:color w:val="8496B0" w:themeColor="text2" w:themeTint="99"/>
      <w:sz w:val="24"/>
      <w:szCs w:val="28"/>
    </w:rPr>
  </w:style>
  <w:style w:type="paragraph" w:styleId="Overskrift3">
    <w:name w:val="heading 3"/>
    <w:aliases w:val="Subsection,H3,h3"/>
    <w:basedOn w:val="Normal"/>
    <w:next w:val="Brdtekst3"/>
    <w:link w:val="Overskrift3Tegn"/>
    <w:autoRedefine/>
    <w:uiPriority w:val="9"/>
    <w:qFormat/>
    <w:rsid w:val="00CD449E"/>
    <w:pPr>
      <w:keepNext/>
      <w:numPr>
        <w:ilvl w:val="2"/>
        <w:numId w:val="6"/>
      </w:numPr>
      <w:spacing w:before="160" w:after="100"/>
      <w:outlineLvl w:val="2"/>
    </w:pPr>
    <w:rPr>
      <w:rFonts w:ascii="Arial" w:hAnsi="Arial" w:cs="Arial"/>
      <w:b/>
      <w:bCs/>
      <w:color w:val="244061"/>
    </w:rPr>
  </w:style>
  <w:style w:type="paragraph" w:styleId="Overskrift4">
    <w:name w:val="heading 4"/>
    <w:aliases w:val="Subsection2"/>
    <w:basedOn w:val="Normal"/>
    <w:next w:val="Normal"/>
    <w:link w:val="Overskrift4Tegn"/>
    <w:qFormat/>
    <w:rsid w:val="00EE3DB0"/>
    <w:pPr>
      <w:keepNext/>
      <w:numPr>
        <w:ilvl w:val="3"/>
        <w:numId w:val="6"/>
      </w:numPr>
      <w:tabs>
        <w:tab w:val="left" w:pos="578"/>
      </w:tabs>
      <w:spacing w:before="240" w:after="60"/>
      <w:outlineLvl w:val="3"/>
    </w:pPr>
    <w:rPr>
      <w:rFonts w:ascii="Arial" w:hAnsi="Arial" w:cs="Arial"/>
      <w:b/>
      <w:color w:val="244061"/>
    </w:rPr>
  </w:style>
  <w:style w:type="paragraph" w:styleId="Overskrift5">
    <w:name w:val="heading 5"/>
    <w:basedOn w:val="Normal"/>
    <w:next w:val="Normal"/>
    <w:link w:val="Overskrift5Tegn"/>
    <w:qFormat/>
    <w:rsid w:val="00F413C9"/>
    <w:pPr>
      <w:keepNext/>
      <w:numPr>
        <w:ilvl w:val="4"/>
        <w:numId w:val="6"/>
      </w:numPr>
      <w:outlineLvl w:val="4"/>
    </w:pPr>
    <w:rPr>
      <w:b/>
      <w:bCs/>
      <w:color w:val="244061"/>
    </w:rPr>
  </w:style>
  <w:style w:type="paragraph" w:styleId="Overskrift6">
    <w:name w:val="heading 6"/>
    <w:basedOn w:val="Normal"/>
    <w:next w:val="Normal"/>
    <w:link w:val="Overskrift6Tegn"/>
    <w:qFormat/>
    <w:rsid w:val="009E49A1"/>
    <w:pPr>
      <w:keepNext/>
      <w:numPr>
        <w:ilvl w:val="5"/>
        <w:numId w:val="6"/>
      </w:numPr>
      <w:spacing w:before="240" w:after="60"/>
      <w:outlineLvl w:val="5"/>
    </w:pPr>
    <w:rPr>
      <w:rFonts w:ascii="Arial" w:hAnsi="Arial"/>
    </w:rPr>
  </w:style>
  <w:style w:type="paragraph" w:styleId="Overskrift7">
    <w:name w:val="heading 7"/>
    <w:basedOn w:val="Normal"/>
    <w:next w:val="Normal"/>
    <w:link w:val="Overskrift7Tegn"/>
    <w:qFormat/>
    <w:rsid w:val="009E49A1"/>
    <w:pPr>
      <w:keepNext/>
      <w:numPr>
        <w:ilvl w:val="6"/>
        <w:numId w:val="6"/>
      </w:numPr>
      <w:spacing w:before="240" w:after="60"/>
      <w:outlineLvl w:val="6"/>
    </w:pPr>
    <w:rPr>
      <w:rFonts w:ascii="Arial" w:hAnsi="Arial"/>
    </w:rPr>
  </w:style>
  <w:style w:type="paragraph" w:styleId="Overskrift8">
    <w:name w:val="heading 8"/>
    <w:basedOn w:val="Normal"/>
    <w:next w:val="Normal"/>
    <w:link w:val="Overskrift8Tegn"/>
    <w:qFormat/>
    <w:rsid w:val="009E49A1"/>
    <w:pPr>
      <w:keepNext/>
      <w:numPr>
        <w:ilvl w:val="7"/>
        <w:numId w:val="6"/>
      </w:numPr>
      <w:spacing w:before="240" w:after="60"/>
      <w:outlineLvl w:val="7"/>
    </w:pPr>
    <w:rPr>
      <w:rFonts w:ascii="Arial" w:hAnsi="Arial"/>
    </w:rPr>
  </w:style>
  <w:style w:type="paragraph" w:styleId="Overskrift9">
    <w:name w:val="heading 9"/>
    <w:basedOn w:val="Normal"/>
    <w:next w:val="Normal"/>
    <w:link w:val="Overskrift9Tegn"/>
    <w:uiPriority w:val="9"/>
    <w:qFormat/>
    <w:rsid w:val="009E49A1"/>
    <w:pPr>
      <w:keepNext/>
      <w:numPr>
        <w:ilvl w:val="8"/>
        <w:numId w:val="6"/>
      </w:numPr>
      <w:spacing w:before="240" w:after="60"/>
      <w:outlineLvl w:val="8"/>
    </w:pPr>
    <w:rPr>
      <w:rFonts w:ascii="Arial" w:hAnsi="Arial"/>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link w:val="Overskrift1"/>
    <w:rsid w:val="00C36A40"/>
    <w:rPr>
      <w:rFonts w:ascii="Arial" w:eastAsia="Times New Roman" w:hAnsi="Arial" w:cs="Arial"/>
      <w:b/>
      <w:bCs/>
      <w:color w:val="244061"/>
      <w:kern w:val="32"/>
      <w:sz w:val="32"/>
      <w:szCs w:val="32"/>
      <w:shd w:val="clear" w:color="auto" w:fill="FFFFFF"/>
      <w:lang w:val="en-GB" w:eastAsia="en-US"/>
    </w:rPr>
  </w:style>
  <w:style w:type="character" w:customStyle="1" w:styleId="Overskrift2Tegn">
    <w:name w:val="Overskrift 2 Tegn"/>
    <w:link w:val="Overskrift2"/>
    <w:rsid w:val="004846CB"/>
    <w:rPr>
      <w:rFonts w:ascii="Arial" w:eastAsia="Times New Roman" w:hAnsi="Arial"/>
      <w:b/>
      <w:bCs/>
      <w:iCs/>
      <w:color w:val="8496B0" w:themeColor="text2" w:themeTint="99"/>
      <w:sz w:val="24"/>
      <w:szCs w:val="28"/>
    </w:rPr>
  </w:style>
  <w:style w:type="character" w:customStyle="1" w:styleId="Overskrift3Tegn">
    <w:name w:val="Overskrift 3 Tegn"/>
    <w:aliases w:val="Subsection Tegn,H3 Tegn,h3 Tegn"/>
    <w:link w:val="Overskrift3"/>
    <w:uiPriority w:val="9"/>
    <w:rsid w:val="00CD449E"/>
    <w:rPr>
      <w:rFonts w:ascii="Arial" w:eastAsia="Times New Roman" w:hAnsi="Arial" w:cs="Arial"/>
      <w:b/>
      <w:bCs/>
      <w:color w:val="244061"/>
      <w:sz w:val="22"/>
      <w:szCs w:val="22"/>
    </w:rPr>
  </w:style>
  <w:style w:type="character" w:customStyle="1" w:styleId="Overskrift4Tegn">
    <w:name w:val="Overskrift 4 Tegn"/>
    <w:aliases w:val="Subsection2 Tegn"/>
    <w:link w:val="Overskrift4"/>
    <w:rsid w:val="00EE3DB0"/>
    <w:rPr>
      <w:rFonts w:ascii="Arial" w:eastAsia="Times New Roman" w:hAnsi="Arial" w:cs="Arial"/>
      <w:b/>
      <w:color w:val="244061"/>
      <w:lang w:val="en-GB" w:eastAsia="en-US"/>
    </w:rPr>
  </w:style>
  <w:style w:type="character" w:customStyle="1" w:styleId="Overskrift5Tegn">
    <w:name w:val="Overskrift 5 Tegn"/>
    <w:link w:val="Overskrift5"/>
    <w:rsid w:val="00F413C9"/>
    <w:rPr>
      <w:rFonts w:ascii="Times New Roman" w:eastAsia="Times New Roman" w:hAnsi="Times New Roman"/>
      <w:b/>
      <w:bCs/>
      <w:color w:val="244061"/>
      <w:sz w:val="22"/>
      <w:lang w:val="en-GB" w:eastAsia="en-US"/>
    </w:rPr>
  </w:style>
  <w:style w:type="character" w:customStyle="1" w:styleId="Overskrift6Tegn">
    <w:name w:val="Overskrift 6 Tegn"/>
    <w:link w:val="Overskrift6"/>
    <w:rsid w:val="009E49A1"/>
    <w:rPr>
      <w:rFonts w:ascii="Arial" w:eastAsia="Times New Roman" w:hAnsi="Arial"/>
      <w:sz w:val="22"/>
      <w:lang w:val="en-GB" w:eastAsia="en-US"/>
    </w:rPr>
  </w:style>
  <w:style w:type="character" w:customStyle="1" w:styleId="Overskrift7Tegn">
    <w:name w:val="Overskrift 7 Tegn"/>
    <w:link w:val="Overskrift7"/>
    <w:rsid w:val="009E49A1"/>
    <w:rPr>
      <w:rFonts w:ascii="Arial" w:eastAsia="Times New Roman" w:hAnsi="Arial"/>
      <w:sz w:val="22"/>
      <w:lang w:val="en-GB" w:eastAsia="en-US"/>
    </w:rPr>
  </w:style>
  <w:style w:type="character" w:customStyle="1" w:styleId="Overskrift8Tegn">
    <w:name w:val="Overskrift 8 Tegn"/>
    <w:link w:val="Overskrift8"/>
    <w:rsid w:val="009E49A1"/>
    <w:rPr>
      <w:rFonts w:ascii="Arial" w:eastAsia="Times New Roman" w:hAnsi="Arial"/>
      <w:sz w:val="22"/>
      <w:lang w:val="en-GB" w:eastAsia="en-US"/>
    </w:rPr>
  </w:style>
  <w:style w:type="character" w:customStyle="1" w:styleId="Overskrift9Tegn">
    <w:name w:val="Overskrift 9 Tegn"/>
    <w:link w:val="Overskrift9"/>
    <w:uiPriority w:val="9"/>
    <w:rsid w:val="009E49A1"/>
    <w:rPr>
      <w:rFonts w:ascii="Arial" w:eastAsia="Times New Roman" w:hAnsi="Arial"/>
      <w:sz w:val="22"/>
      <w:lang w:val="en-GB" w:eastAsia="en-US"/>
    </w:rPr>
  </w:style>
  <w:style w:type="paragraph" w:styleId="Brdtekst2">
    <w:name w:val="Body Text 2"/>
    <w:aliases w:val="Body Text 2 Char Char Char Char Char Char Char Char,Body Text 2 Char Char Char Char Char Char Char,Body Text 2 Char Char Char Char Char,Body Text 2 Char1 Char Char,Body Text 2 Char Char Char Char,Body Text 2 Char1 Char Char2"/>
    <w:basedOn w:val="Normal"/>
    <w:link w:val="Brdtekst2Tegn"/>
    <w:autoRedefine/>
    <w:rsid w:val="009F0BE7"/>
    <w:pPr>
      <w:ind w:right="113"/>
    </w:pPr>
    <w:rPr>
      <w:lang w:eastAsia="en-GB"/>
    </w:rPr>
  </w:style>
  <w:style w:type="character" w:customStyle="1" w:styleId="BodyText2Char">
    <w:name w:val="Body Text 2 Char"/>
    <w:uiPriority w:val="99"/>
    <w:semiHidden/>
    <w:rsid w:val="009E49A1"/>
    <w:rPr>
      <w:rFonts w:ascii="Tahoma" w:eastAsia="Times New Roman" w:hAnsi="Tahoma" w:cs="Times New Roman"/>
      <w:sz w:val="18"/>
      <w:szCs w:val="24"/>
    </w:rPr>
  </w:style>
  <w:style w:type="paragraph" w:styleId="Brdtekst3">
    <w:name w:val="Body Text 3"/>
    <w:basedOn w:val="Brdtekst2"/>
    <w:link w:val="Brdtekst3Tegn"/>
    <w:rsid w:val="00B950D0"/>
  </w:style>
  <w:style w:type="character" w:customStyle="1" w:styleId="Brdtekst3Tegn">
    <w:name w:val="Brødtekst 3 Tegn"/>
    <w:link w:val="Brdtekst3"/>
    <w:rsid w:val="00B950D0"/>
    <w:rPr>
      <w:rFonts w:ascii="Times New Roman" w:eastAsia="Times New Roman" w:hAnsi="Times New Roman" w:cs="Times New Roman"/>
      <w:color w:val="000000"/>
      <w:sz w:val="24"/>
      <w:szCs w:val="24"/>
      <w:lang w:val="pt-BR"/>
    </w:rPr>
  </w:style>
  <w:style w:type="paragraph" w:customStyle="1" w:styleId="DocumentName">
    <w:name w:val="Document Name"/>
    <w:basedOn w:val="Topptekst"/>
    <w:rsid w:val="009E49A1"/>
    <w:rPr>
      <w:b/>
      <w:bCs/>
      <w:sz w:val="36"/>
    </w:rPr>
  </w:style>
  <w:style w:type="paragraph" w:styleId="Topptekst">
    <w:name w:val="header"/>
    <w:basedOn w:val="Normal"/>
    <w:link w:val="TopptekstTegn"/>
    <w:rsid w:val="009E49A1"/>
    <w:pPr>
      <w:tabs>
        <w:tab w:val="center" w:pos="4320"/>
        <w:tab w:val="right" w:pos="8640"/>
      </w:tabs>
    </w:pPr>
  </w:style>
  <w:style w:type="character" w:customStyle="1" w:styleId="TopptekstTegn">
    <w:name w:val="Topptekst Tegn"/>
    <w:link w:val="Topptekst"/>
    <w:rsid w:val="009E49A1"/>
    <w:rPr>
      <w:rFonts w:ascii="Tahoma" w:eastAsia="Times New Roman" w:hAnsi="Tahoma" w:cs="Times New Roman"/>
      <w:sz w:val="18"/>
      <w:szCs w:val="24"/>
    </w:rPr>
  </w:style>
  <w:style w:type="character" w:styleId="Hyperkobling">
    <w:name w:val="Hyperlink"/>
    <w:uiPriority w:val="99"/>
    <w:rsid w:val="009E49A1"/>
    <w:rPr>
      <w:color w:val="0000FF"/>
      <w:u w:val="single"/>
    </w:rPr>
  </w:style>
  <w:style w:type="paragraph" w:customStyle="1" w:styleId="DocumentDate">
    <w:name w:val="Document Date"/>
    <w:basedOn w:val="Normal"/>
    <w:rsid w:val="009E49A1"/>
    <w:rPr>
      <w:sz w:val="24"/>
    </w:rPr>
  </w:style>
  <w:style w:type="paragraph" w:customStyle="1" w:styleId="TOCHeader">
    <w:name w:val="TOC Header"/>
    <w:basedOn w:val="Normal"/>
    <w:rsid w:val="009E49A1"/>
    <w:rPr>
      <w:b/>
      <w:sz w:val="28"/>
    </w:rPr>
  </w:style>
  <w:style w:type="paragraph" w:styleId="Bunntekst">
    <w:name w:val="footer"/>
    <w:basedOn w:val="Normal"/>
    <w:link w:val="BunntekstTegn"/>
    <w:uiPriority w:val="99"/>
    <w:rsid w:val="009E49A1"/>
    <w:pPr>
      <w:tabs>
        <w:tab w:val="center" w:pos="4320"/>
        <w:tab w:val="right" w:pos="8640"/>
      </w:tabs>
    </w:pPr>
  </w:style>
  <w:style w:type="character" w:customStyle="1" w:styleId="BunntekstTegn">
    <w:name w:val="Bunntekst Tegn"/>
    <w:link w:val="Bunntekst"/>
    <w:uiPriority w:val="99"/>
    <w:rsid w:val="009E49A1"/>
    <w:rPr>
      <w:rFonts w:ascii="Tahoma" w:eastAsia="Times New Roman" w:hAnsi="Tahoma" w:cs="Times New Roman"/>
      <w:sz w:val="18"/>
      <w:szCs w:val="24"/>
    </w:rPr>
  </w:style>
  <w:style w:type="paragraph" w:styleId="INNH1">
    <w:name w:val="toc 1"/>
    <w:basedOn w:val="SectionTitle"/>
    <w:next w:val="SectionTitle"/>
    <w:autoRedefine/>
    <w:uiPriority w:val="39"/>
    <w:rsid w:val="00B178FE"/>
    <w:rPr>
      <w:rFonts w:asciiTheme="minorHAnsi" w:hAnsiTheme="minorHAnsi"/>
      <w:bCs/>
      <w:caps/>
      <w:sz w:val="20"/>
      <w:szCs w:val="20"/>
    </w:rPr>
  </w:style>
  <w:style w:type="paragraph" w:customStyle="1" w:styleId="NormalTable">
    <w:name w:val="NormalTable"/>
    <w:basedOn w:val="Normal"/>
    <w:link w:val="NormalTableChar"/>
    <w:rsid w:val="006451B3"/>
  </w:style>
  <w:style w:type="paragraph" w:customStyle="1" w:styleId="TableHeader">
    <w:name w:val="TableHeader"/>
    <w:basedOn w:val="Normal"/>
    <w:rsid w:val="009E49A1"/>
    <w:rPr>
      <w:b/>
      <w:bCs/>
      <w:i/>
      <w:sz w:val="24"/>
    </w:rPr>
  </w:style>
  <w:style w:type="paragraph" w:customStyle="1" w:styleId="Bullet1Dot-Alt1">
    <w:name w:val="Bullet 1 (Dot - Alt+1)"/>
    <w:basedOn w:val="Bullet"/>
    <w:rsid w:val="009E49A1"/>
    <w:pPr>
      <w:numPr>
        <w:numId w:val="7"/>
      </w:numPr>
    </w:pPr>
  </w:style>
  <w:style w:type="paragraph" w:customStyle="1" w:styleId="Bullet">
    <w:name w:val="Bullet"/>
    <w:basedOn w:val="Normal"/>
    <w:rsid w:val="009E49A1"/>
    <w:pPr>
      <w:tabs>
        <w:tab w:val="num" w:pos="360"/>
      </w:tabs>
      <w:spacing w:before="60" w:after="60"/>
      <w:ind w:left="1512" w:hanging="360"/>
    </w:pPr>
  </w:style>
  <w:style w:type="paragraph" w:customStyle="1" w:styleId="Bullet3Hole-Alt3">
    <w:name w:val="Bullet 3 (Hole - Alt+3)"/>
    <w:basedOn w:val="Bullet1Dot-Alt1"/>
    <w:rsid w:val="009E49A1"/>
    <w:pPr>
      <w:numPr>
        <w:numId w:val="9"/>
      </w:numPr>
    </w:pPr>
  </w:style>
  <w:style w:type="paragraph" w:customStyle="1" w:styleId="Bullet2Check-Alt2">
    <w:name w:val="Bullet 2 (Check - Alt+2)"/>
    <w:basedOn w:val="Bullet1Dot-Alt1"/>
    <w:rsid w:val="009E49A1"/>
    <w:pPr>
      <w:numPr>
        <w:ilvl w:val="1"/>
        <w:numId w:val="8"/>
      </w:numPr>
      <w:tabs>
        <w:tab w:val="clear" w:pos="1440"/>
        <w:tab w:val="num" w:pos="1260"/>
      </w:tabs>
      <w:ind w:left="1260"/>
    </w:pPr>
  </w:style>
  <w:style w:type="paragraph" w:customStyle="1" w:styleId="Bullet4Square-Alt4">
    <w:name w:val="Bullet 4 (Square - Alt+4)"/>
    <w:basedOn w:val="Bullet3Hole-Alt3"/>
    <w:rsid w:val="009E49A1"/>
    <w:pPr>
      <w:numPr>
        <w:ilvl w:val="2"/>
        <w:numId w:val="7"/>
      </w:numPr>
    </w:pPr>
  </w:style>
  <w:style w:type="paragraph" w:customStyle="1" w:styleId="Bullet5">
    <w:name w:val="Bullet 5"/>
    <w:basedOn w:val="Bullet4Square-Alt4"/>
    <w:rsid w:val="009E49A1"/>
    <w:pPr>
      <w:ind w:left="2376"/>
    </w:pPr>
  </w:style>
  <w:style w:type="paragraph" w:customStyle="1" w:styleId="Bullet6">
    <w:name w:val="Bullet 6"/>
    <w:basedOn w:val="Bullet5"/>
    <w:rsid w:val="009E49A1"/>
    <w:pPr>
      <w:ind w:left="2664"/>
    </w:pPr>
  </w:style>
  <w:style w:type="paragraph" w:customStyle="1" w:styleId="Client-ProjectName">
    <w:name w:val="Client-Project Name"/>
    <w:basedOn w:val="Topptekst"/>
    <w:rsid w:val="009E49A1"/>
    <w:rPr>
      <w:b/>
      <w:bCs/>
      <w:sz w:val="48"/>
    </w:rPr>
  </w:style>
  <w:style w:type="character" w:styleId="Sidetall">
    <w:name w:val="page number"/>
    <w:rsid w:val="009E49A1"/>
    <w:rPr>
      <w:rFonts w:ascii="Arial" w:hAnsi="Arial"/>
      <w:sz w:val="16"/>
    </w:rPr>
  </w:style>
  <w:style w:type="paragraph" w:styleId="INNH2">
    <w:name w:val="toc 2"/>
    <w:basedOn w:val="Normal"/>
    <w:next w:val="Normal"/>
    <w:autoRedefine/>
    <w:uiPriority w:val="39"/>
    <w:rsid w:val="009E49A1"/>
    <w:pPr>
      <w:ind w:left="220"/>
    </w:pPr>
    <w:rPr>
      <w:rFonts w:asciiTheme="minorHAnsi" w:hAnsiTheme="minorHAnsi"/>
      <w:smallCaps/>
    </w:rPr>
  </w:style>
  <w:style w:type="paragraph" w:styleId="INNH3">
    <w:name w:val="toc 3"/>
    <w:basedOn w:val="Normal"/>
    <w:next w:val="Normal"/>
    <w:autoRedefine/>
    <w:uiPriority w:val="39"/>
    <w:rsid w:val="009E49A1"/>
    <w:pPr>
      <w:ind w:left="440"/>
    </w:pPr>
    <w:rPr>
      <w:rFonts w:asciiTheme="minorHAnsi" w:hAnsiTheme="minorHAnsi"/>
      <w:i/>
      <w:iCs/>
    </w:rPr>
  </w:style>
  <w:style w:type="paragraph" w:styleId="Bildetekst">
    <w:name w:val="caption"/>
    <w:basedOn w:val="Normal"/>
    <w:next w:val="Normal"/>
    <w:qFormat/>
    <w:rsid w:val="00947625"/>
    <w:pPr>
      <w:spacing w:before="60"/>
    </w:pPr>
    <w:rPr>
      <w:b/>
      <w:sz w:val="18"/>
    </w:rPr>
  </w:style>
  <w:style w:type="paragraph" w:styleId="Dokumentkart">
    <w:name w:val="Document Map"/>
    <w:basedOn w:val="Normal"/>
    <w:link w:val="DokumentkartTegn"/>
    <w:semiHidden/>
    <w:rsid w:val="009E49A1"/>
    <w:pPr>
      <w:shd w:val="clear" w:color="auto" w:fill="000080"/>
      <w:spacing w:before="120"/>
    </w:pPr>
  </w:style>
  <w:style w:type="character" w:customStyle="1" w:styleId="DokumentkartTegn">
    <w:name w:val="Dokumentkart Tegn"/>
    <w:link w:val="Dokumentkart"/>
    <w:semiHidden/>
    <w:rsid w:val="009E49A1"/>
    <w:rPr>
      <w:rFonts w:ascii="Tahoma" w:eastAsia="Times New Roman" w:hAnsi="Tahoma" w:cs="Times New Roman"/>
      <w:szCs w:val="20"/>
      <w:shd w:val="clear" w:color="auto" w:fill="000080"/>
    </w:rPr>
  </w:style>
  <w:style w:type="paragraph" w:customStyle="1" w:styleId="Figure">
    <w:name w:val="Figure"/>
    <w:basedOn w:val="Normal"/>
    <w:next w:val="Normal"/>
    <w:rsid w:val="009E49A1"/>
    <w:pPr>
      <w:keepLines/>
      <w:spacing w:before="200"/>
      <w:jc w:val="center"/>
    </w:pPr>
    <w:rPr>
      <w:b/>
      <w:sz w:val="16"/>
      <w:szCs w:val="16"/>
    </w:rPr>
  </w:style>
  <w:style w:type="paragraph" w:customStyle="1" w:styleId="Logo1">
    <w:name w:val="Logo 1"/>
    <w:basedOn w:val="Normal"/>
    <w:rsid w:val="009E49A1"/>
    <w:pPr>
      <w:spacing w:before="120"/>
      <w:jc w:val="right"/>
    </w:pPr>
    <w:rPr>
      <w:b/>
      <w:i/>
      <w:sz w:val="36"/>
    </w:rPr>
  </w:style>
  <w:style w:type="paragraph" w:customStyle="1" w:styleId="Logo2">
    <w:name w:val="Logo 2"/>
    <w:basedOn w:val="Normal"/>
    <w:rsid w:val="009E49A1"/>
    <w:pPr>
      <w:pBdr>
        <w:bottom w:val="single" w:sz="24" w:space="1" w:color="auto"/>
      </w:pBdr>
      <w:spacing w:before="120"/>
      <w:jc w:val="right"/>
    </w:pPr>
    <w:rPr>
      <w:b/>
      <w:i/>
    </w:rPr>
  </w:style>
  <w:style w:type="paragraph" w:styleId="INNH4">
    <w:name w:val="toc 4"/>
    <w:basedOn w:val="Normal"/>
    <w:next w:val="Normal"/>
    <w:autoRedefine/>
    <w:uiPriority w:val="39"/>
    <w:rsid w:val="009E49A1"/>
    <w:pPr>
      <w:ind w:left="660"/>
    </w:pPr>
    <w:rPr>
      <w:rFonts w:asciiTheme="minorHAnsi" w:hAnsiTheme="minorHAnsi"/>
      <w:sz w:val="18"/>
      <w:szCs w:val="18"/>
    </w:rPr>
  </w:style>
  <w:style w:type="paragraph" w:styleId="INNH5">
    <w:name w:val="toc 5"/>
    <w:basedOn w:val="Normal"/>
    <w:next w:val="Normal"/>
    <w:autoRedefine/>
    <w:uiPriority w:val="39"/>
    <w:rsid w:val="009E49A1"/>
    <w:pPr>
      <w:ind w:left="880"/>
    </w:pPr>
    <w:rPr>
      <w:rFonts w:asciiTheme="minorHAnsi" w:hAnsiTheme="minorHAnsi"/>
      <w:sz w:val="18"/>
      <w:szCs w:val="18"/>
    </w:rPr>
  </w:style>
  <w:style w:type="paragraph" w:styleId="INNH6">
    <w:name w:val="toc 6"/>
    <w:basedOn w:val="Normal"/>
    <w:next w:val="Normal"/>
    <w:autoRedefine/>
    <w:uiPriority w:val="39"/>
    <w:rsid w:val="009E49A1"/>
    <w:pPr>
      <w:ind w:left="1100"/>
    </w:pPr>
    <w:rPr>
      <w:rFonts w:asciiTheme="minorHAnsi" w:hAnsiTheme="minorHAnsi"/>
      <w:sz w:val="18"/>
      <w:szCs w:val="18"/>
    </w:rPr>
  </w:style>
  <w:style w:type="paragraph" w:styleId="INNH7">
    <w:name w:val="toc 7"/>
    <w:basedOn w:val="Normal"/>
    <w:next w:val="Normal"/>
    <w:autoRedefine/>
    <w:uiPriority w:val="39"/>
    <w:rsid w:val="009E49A1"/>
    <w:pPr>
      <w:ind w:left="1320"/>
    </w:pPr>
    <w:rPr>
      <w:rFonts w:asciiTheme="minorHAnsi" w:hAnsiTheme="minorHAnsi"/>
      <w:sz w:val="18"/>
      <w:szCs w:val="18"/>
    </w:rPr>
  </w:style>
  <w:style w:type="paragraph" w:styleId="INNH8">
    <w:name w:val="toc 8"/>
    <w:basedOn w:val="Normal"/>
    <w:next w:val="Normal"/>
    <w:autoRedefine/>
    <w:uiPriority w:val="39"/>
    <w:rsid w:val="009E49A1"/>
    <w:pPr>
      <w:ind w:left="1540"/>
    </w:pPr>
    <w:rPr>
      <w:rFonts w:asciiTheme="minorHAnsi" w:hAnsiTheme="minorHAnsi"/>
      <w:sz w:val="18"/>
      <w:szCs w:val="18"/>
    </w:rPr>
  </w:style>
  <w:style w:type="paragraph" w:styleId="INNH9">
    <w:name w:val="toc 9"/>
    <w:basedOn w:val="Normal"/>
    <w:next w:val="Normal"/>
    <w:autoRedefine/>
    <w:uiPriority w:val="39"/>
    <w:rsid w:val="009E49A1"/>
    <w:pPr>
      <w:ind w:left="1760"/>
    </w:pPr>
    <w:rPr>
      <w:rFonts w:asciiTheme="minorHAnsi" w:hAnsiTheme="minorHAnsi"/>
      <w:sz w:val="18"/>
      <w:szCs w:val="18"/>
    </w:rPr>
  </w:style>
  <w:style w:type="paragraph" w:styleId="Merknadstekst">
    <w:name w:val="annotation text"/>
    <w:basedOn w:val="Normal"/>
    <w:link w:val="MerknadstekstTegn"/>
    <w:semiHidden/>
    <w:rsid w:val="009E49A1"/>
  </w:style>
  <w:style w:type="character" w:customStyle="1" w:styleId="MerknadstekstTegn">
    <w:name w:val="Merknadstekst Tegn"/>
    <w:link w:val="Merknadstekst"/>
    <w:semiHidden/>
    <w:rsid w:val="009E49A1"/>
    <w:rPr>
      <w:rFonts w:ascii="Tahoma" w:eastAsia="Times New Roman" w:hAnsi="Tahoma" w:cs="Times New Roman"/>
      <w:sz w:val="20"/>
      <w:szCs w:val="20"/>
    </w:rPr>
  </w:style>
  <w:style w:type="paragraph" w:customStyle="1" w:styleId="BodyText4">
    <w:name w:val="Body Text 4"/>
    <w:basedOn w:val="Brdtekst3"/>
    <w:rsid w:val="009E49A1"/>
    <w:pPr>
      <w:ind w:left="900"/>
    </w:pPr>
  </w:style>
  <w:style w:type="paragraph" w:customStyle="1" w:styleId="Bullet8">
    <w:name w:val="Bullet 8"/>
    <w:basedOn w:val="Normal"/>
    <w:rsid w:val="009E49A1"/>
    <w:pPr>
      <w:tabs>
        <w:tab w:val="num" w:pos="360"/>
      </w:tabs>
      <w:spacing w:before="120"/>
      <w:ind w:left="3240" w:hanging="360"/>
    </w:pPr>
  </w:style>
  <w:style w:type="paragraph" w:customStyle="1" w:styleId="Bullet7">
    <w:name w:val="Bullet 7"/>
    <w:basedOn w:val="Normal"/>
    <w:rsid w:val="009E49A1"/>
    <w:pPr>
      <w:tabs>
        <w:tab w:val="num" w:pos="360"/>
      </w:tabs>
      <w:spacing w:before="120"/>
      <w:ind w:left="2952" w:hanging="360"/>
    </w:pPr>
  </w:style>
  <w:style w:type="paragraph" w:customStyle="1" w:styleId="BodyText6">
    <w:name w:val="Body Text 6"/>
    <w:basedOn w:val="Normal"/>
    <w:rsid w:val="009E49A1"/>
    <w:pPr>
      <w:spacing w:before="120"/>
      <w:ind w:left="1728"/>
    </w:pPr>
  </w:style>
  <w:style w:type="paragraph" w:customStyle="1" w:styleId="BodyText5">
    <w:name w:val="Body Text 5"/>
    <w:basedOn w:val="BodyText4"/>
    <w:rsid w:val="009E49A1"/>
    <w:pPr>
      <w:ind w:left="1440"/>
    </w:pPr>
  </w:style>
  <w:style w:type="paragraph" w:customStyle="1" w:styleId="BodyText7">
    <w:name w:val="Body Text 7"/>
    <w:basedOn w:val="BodyText6"/>
    <w:rsid w:val="009E49A1"/>
    <w:pPr>
      <w:ind w:left="2016"/>
    </w:pPr>
  </w:style>
  <w:style w:type="paragraph" w:customStyle="1" w:styleId="BodyText8">
    <w:name w:val="Body Text 8"/>
    <w:basedOn w:val="BodyText7"/>
    <w:rsid w:val="009E49A1"/>
    <w:pPr>
      <w:ind w:left="2304"/>
    </w:pPr>
  </w:style>
  <w:style w:type="paragraph" w:customStyle="1" w:styleId="BodyText9">
    <w:name w:val="Body Text 9"/>
    <w:basedOn w:val="BodyText8"/>
    <w:rsid w:val="009E49A1"/>
    <w:pPr>
      <w:ind w:left="2592"/>
    </w:pPr>
  </w:style>
  <w:style w:type="paragraph" w:customStyle="1" w:styleId="Bullet9">
    <w:name w:val="Bullet 9"/>
    <w:basedOn w:val="Bullet8"/>
    <w:rsid w:val="009E49A1"/>
    <w:pPr>
      <w:ind w:left="3528"/>
    </w:pPr>
    <w:rPr>
      <w:sz w:val="18"/>
    </w:rPr>
  </w:style>
  <w:style w:type="paragraph" w:customStyle="1" w:styleId="ListTopic1">
    <w:name w:val="List Topic 1"/>
    <w:basedOn w:val="Normal"/>
    <w:rsid w:val="009E49A1"/>
    <w:pPr>
      <w:spacing w:before="120"/>
      <w:ind w:left="3312" w:hanging="2448"/>
    </w:pPr>
  </w:style>
  <w:style w:type="paragraph" w:customStyle="1" w:styleId="ListTopic2">
    <w:name w:val="List Topic 2"/>
    <w:basedOn w:val="ListTopic1"/>
    <w:rsid w:val="009E49A1"/>
    <w:pPr>
      <w:ind w:left="3600"/>
    </w:pPr>
  </w:style>
  <w:style w:type="paragraph" w:customStyle="1" w:styleId="ListTopic3">
    <w:name w:val="List Topic 3"/>
    <w:basedOn w:val="ListTopic2"/>
    <w:rsid w:val="009E49A1"/>
    <w:pPr>
      <w:ind w:left="3888"/>
    </w:pPr>
  </w:style>
  <w:style w:type="paragraph" w:customStyle="1" w:styleId="ListTopic4">
    <w:name w:val="List Topic 4"/>
    <w:basedOn w:val="ListTopic3"/>
    <w:rsid w:val="009E49A1"/>
    <w:pPr>
      <w:ind w:left="4176"/>
    </w:pPr>
  </w:style>
  <w:style w:type="paragraph" w:customStyle="1" w:styleId="ListTopic5">
    <w:name w:val="List Topic 5"/>
    <w:basedOn w:val="ListTopic4"/>
    <w:rsid w:val="009E49A1"/>
    <w:pPr>
      <w:ind w:left="4464"/>
    </w:pPr>
  </w:style>
  <w:style w:type="paragraph" w:customStyle="1" w:styleId="ListTopic6">
    <w:name w:val="List Topic 6"/>
    <w:basedOn w:val="ListTopic5"/>
    <w:rsid w:val="009E49A1"/>
    <w:pPr>
      <w:ind w:left="4752"/>
    </w:pPr>
  </w:style>
  <w:style w:type="paragraph" w:customStyle="1" w:styleId="ListTopic7">
    <w:name w:val="List Topic 7"/>
    <w:basedOn w:val="ListTopic6"/>
    <w:rsid w:val="009E49A1"/>
    <w:pPr>
      <w:ind w:left="5040"/>
    </w:pPr>
  </w:style>
  <w:style w:type="paragraph" w:customStyle="1" w:styleId="ListTopic8">
    <w:name w:val="List Topic 8"/>
    <w:basedOn w:val="ListTopic7"/>
    <w:rsid w:val="009E49A1"/>
    <w:pPr>
      <w:ind w:left="5328"/>
    </w:pPr>
  </w:style>
  <w:style w:type="paragraph" w:customStyle="1" w:styleId="ListTopic9">
    <w:name w:val="List Topic 9"/>
    <w:basedOn w:val="ListTopic8"/>
    <w:rsid w:val="009E49A1"/>
    <w:pPr>
      <w:ind w:left="5616"/>
    </w:pPr>
  </w:style>
  <w:style w:type="paragraph" w:customStyle="1" w:styleId="Number1">
    <w:name w:val="Number 1"/>
    <w:basedOn w:val="Normal"/>
    <w:rsid w:val="009E49A1"/>
    <w:pPr>
      <w:spacing w:before="120"/>
      <w:ind w:left="1224" w:hanging="360"/>
    </w:pPr>
  </w:style>
  <w:style w:type="paragraph" w:customStyle="1" w:styleId="Number2">
    <w:name w:val="Number 2"/>
    <w:basedOn w:val="Number1"/>
    <w:rsid w:val="009E49A1"/>
    <w:pPr>
      <w:ind w:left="1512"/>
    </w:pPr>
  </w:style>
  <w:style w:type="paragraph" w:customStyle="1" w:styleId="Number3">
    <w:name w:val="Number 3"/>
    <w:basedOn w:val="Number2"/>
    <w:rsid w:val="009E49A1"/>
    <w:pPr>
      <w:ind w:left="1800"/>
    </w:pPr>
  </w:style>
  <w:style w:type="paragraph" w:customStyle="1" w:styleId="Number4">
    <w:name w:val="Number 4"/>
    <w:basedOn w:val="Number3"/>
    <w:rsid w:val="009E49A1"/>
    <w:pPr>
      <w:ind w:left="2088"/>
    </w:pPr>
  </w:style>
  <w:style w:type="paragraph" w:customStyle="1" w:styleId="Number5">
    <w:name w:val="Number 5"/>
    <w:basedOn w:val="Number4"/>
    <w:rsid w:val="009E49A1"/>
    <w:pPr>
      <w:ind w:left="2376"/>
    </w:pPr>
  </w:style>
  <w:style w:type="paragraph" w:customStyle="1" w:styleId="Number6">
    <w:name w:val="Number 6"/>
    <w:basedOn w:val="Number5"/>
    <w:rsid w:val="009E49A1"/>
    <w:pPr>
      <w:ind w:left="2664"/>
    </w:pPr>
  </w:style>
  <w:style w:type="paragraph" w:customStyle="1" w:styleId="Number7">
    <w:name w:val="Number 7"/>
    <w:basedOn w:val="Number6"/>
    <w:rsid w:val="009E49A1"/>
    <w:pPr>
      <w:ind w:left="2952"/>
    </w:pPr>
  </w:style>
  <w:style w:type="paragraph" w:customStyle="1" w:styleId="Number8">
    <w:name w:val="Number 8"/>
    <w:basedOn w:val="Number7"/>
    <w:rsid w:val="009E49A1"/>
    <w:pPr>
      <w:ind w:left="3240"/>
    </w:pPr>
  </w:style>
  <w:style w:type="paragraph" w:customStyle="1" w:styleId="Number9">
    <w:name w:val="Number 9"/>
    <w:basedOn w:val="Number8"/>
    <w:rsid w:val="009E49A1"/>
    <w:pPr>
      <w:ind w:left="3528"/>
    </w:pPr>
  </w:style>
  <w:style w:type="paragraph" w:customStyle="1" w:styleId="Codeexample">
    <w:name w:val="Code example"/>
    <w:rsid w:val="009E49A1"/>
    <w:pPr>
      <w:keepNext/>
      <w:keepLines/>
      <w:widowControl w:val="0"/>
      <w:tabs>
        <w:tab w:val="left" w:pos="1152"/>
        <w:tab w:val="left" w:pos="1728"/>
        <w:tab w:val="left" w:pos="2304"/>
        <w:tab w:val="left" w:pos="2880"/>
        <w:tab w:val="left" w:pos="3456"/>
        <w:tab w:val="left" w:pos="4032"/>
        <w:tab w:val="left" w:pos="4608"/>
        <w:tab w:val="left" w:pos="5184"/>
        <w:tab w:val="left" w:pos="5760"/>
        <w:tab w:val="left" w:pos="6336"/>
        <w:tab w:val="left" w:pos="6912"/>
      </w:tabs>
      <w:overflowPunct w:val="0"/>
      <w:autoSpaceDE w:val="0"/>
      <w:autoSpaceDN w:val="0"/>
      <w:adjustRightInd w:val="0"/>
      <w:spacing w:before="240"/>
      <w:ind w:left="576"/>
      <w:textAlignment w:val="baseline"/>
    </w:pPr>
    <w:rPr>
      <w:rFonts w:ascii="Courier New" w:eastAsia="Times New Roman" w:hAnsi="Courier New"/>
      <w:lang w:val="en-US" w:eastAsia="en-US"/>
    </w:rPr>
  </w:style>
  <w:style w:type="paragraph" w:styleId="NormalWeb">
    <w:name w:val="Normal (Web)"/>
    <w:basedOn w:val="Normal"/>
    <w:uiPriority w:val="99"/>
    <w:rsid w:val="009E49A1"/>
    <w:pPr>
      <w:spacing w:before="100" w:beforeAutospacing="1" w:after="100" w:afterAutospacing="1"/>
    </w:pPr>
    <w:rPr>
      <w:rFonts w:ascii="Arial Unicode MS" w:eastAsia="Arial Unicode MS" w:hAnsi="Arial Unicode MS" w:cs="Arial Unicode MS"/>
      <w:sz w:val="24"/>
    </w:rPr>
  </w:style>
  <w:style w:type="paragraph" w:styleId="Fotnotetekst">
    <w:name w:val="footnote text"/>
    <w:basedOn w:val="Normal"/>
    <w:link w:val="FotnotetekstTegn"/>
    <w:semiHidden/>
    <w:rsid w:val="009E49A1"/>
  </w:style>
  <w:style w:type="character" w:customStyle="1" w:styleId="FotnotetekstTegn">
    <w:name w:val="Fotnotetekst Tegn"/>
    <w:link w:val="Fotnotetekst"/>
    <w:semiHidden/>
    <w:rsid w:val="009E49A1"/>
    <w:rPr>
      <w:rFonts w:ascii="Tahoma" w:eastAsia="Times New Roman" w:hAnsi="Tahoma" w:cs="Times New Roman"/>
      <w:sz w:val="20"/>
      <w:szCs w:val="20"/>
    </w:rPr>
  </w:style>
  <w:style w:type="paragraph" w:styleId="Rentekst">
    <w:name w:val="Plain Text"/>
    <w:basedOn w:val="Normal"/>
    <w:link w:val="RentekstTegn"/>
    <w:rsid w:val="009E49A1"/>
    <w:rPr>
      <w:rFonts w:ascii="Courier New" w:hAnsi="Courier New" w:cs="Courier New"/>
    </w:rPr>
  </w:style>
  <w:style w:type="character" w:customStyle="1" w:styleId="RentekstTegn">
    <w:name w:val="Ren tekst Tegn"/>
    <w:link w:val="Rentekst"/>
    <w:rsid w:val="009E49A1"/>
    <w:rPr>
      <w:rFonts w:ascii="Courier New" w:eastAsia="Times New Roman" w:hAnsi="Courier New" w:cs="Courier New"/>
      <w:sz w:val="20"/>
      <w:szCs w:val="20"/>
    </w:rPr>
  </w:style>
  <w:style w:type="character" w:styleId="Fulgthyperkobling">
    <w:name w:val="FollowedHyperlink"/>
    <w:rsid w:val="009E49A1"/>
    <w:rPr>
      <w:color w:val="800080"/>
      <w:u w:val="single"/>
    </w:rPr>
  </w:style>
  <w:style w:type="paragraph" w:customStyle="1" w:styleId="note">
    <w:name w:val="note"/>
    <w:basedOn w:val="Normal"/>
    <w:rsid w:val="009E49A1"/>
    <w:pPr>
      <w:spacing w:before="100" w:beforeAutospacing="1" w:after="100" w:afterAutospacing="1"/>
    </w:pPr>
    <w:rPr>
      <w:rFonts w:ascii="Arial Unicode MS" w:eastAsia="Arial Unicode MS" w:hAnsi="Arial Unicode MS" w:cs="Arial Unicode MS"/>
      <w:sz w:val="24"/>
    </w:rPr>
  </w:style>
  <w:style w:type="character" w:styleId="Merknadsreferanse">
    <w:name w:val="annotation reference"/>
    <w:semiHidden/>
    <w:rsid w:val="009E49A1"/>
    <w:rPr>
      <w:sz w:val="16"/>
      <w:szCs w:val="16"/>
    </w:rPr>
  </w:style>
  <w:style w:type="character" w:styleId="Utheving">
    <w:name w:val="Emphasis"/>
    <w:qFormat/>
    <w:rsid w:val="009E49A1"/>
    <w:rPr>
      <w:i/>
      <w:iCs/>
    </w:rPr>
  </w:style>
  <w:style w:type="paragraph" w:styleId="Bobletekst">
    <w:name w:val="Balloon Text"/>
    <w:basedOn w:val="Normal"/>
    <w:link w:val="BobletekstTegn"/>
    <w:semiHidden/>
    <w:rsid w:val="009E49A1"/>
    <w:rPr>
      <w:rFonts w:cs="Tahoma"/>
      <w:sz w:val="16"/>
      <w:szCs w:val="16"/>
    </w:rPr>
  </w:style>
  <w:style w:type="character" w:customStyle="1" w:styleId="BobletekstTegn">
    <w:name w:val="Bobletekst Tegn"/>
    <w:link w:val="Bobletekst"/>
    <w:semiHidden/>
    <w:rsid w:val="009E49A1"/>
    <w:rPr>
      <w:rFonts w:ascii="Tahoma" w:eastAsia="Times New Roman" w:hAnsi="Tahoma" w:cs="Tahoma"/>
      <w:sz w:val="16"/>
      <w:szCs w:val="16"/>
    </w:rPr>
  </w:style>
  <w:style w:type="paragraph" w:customStyle="1" w:styleId="BodyText1">
    <w:name w:val="Body Text 1"/>
    <w:basedOn w:val="Normal"/>
    <w:link w:val="BodyText1Char"/>
    <w:rsid w:val="009E49A1"/>
    <w:pPr>
      <w:spacing w:before="120"/>
    </w:pPr>
  </w:style>
  <w:style w:type="paragraph" w:styleId="Kommentaremne">
    <w:name w:val="annotation subject"/>
    <w:basedOn w:val="Merknadstekst"/>
    <w:next w:val="Merknadstekst"/>
    <w:link w:val="KommentaremneTegn"/>
    <w:semiHidden/>
    <w:rsid w:val="009E49A1"/>
    <w:rPr>
      <w:b/>
      <w:bCs/>
    </w:rPr>
  </w:style>
  <w:style w:type="character" w:customStyle="1" w:styleId="KommentaremneTegn">
    <w:name w:val="Kommentaremne Tegn"/>
    <w:link w:val="Kommentaremne"/>
    <w:semiHidden/>
    <w:rsid w:val="009E49A1"/>
    <w:rPr>
      <w:rFonts w:ascii="Tahoma" w:eastAsia="Times New Roman" w:hAnsi="Tahoma" w:cs="Times New Roman"/>
      <w:b/>
      <w:bCs/>
      <w:sz w:val="20"/>
      <w:szCs w:val="20"/>
    </w:rPr>
  </w:style>
  <w:style w:type="paragraph" w:customStyle="1" w:styleId="BodyText10">
    <w:name w:val="BodyText1"/>
    <w:basedOn w:val="Normal"/>
    <w:autoRedefine/>
    <w:rsid w:val="009E49A1"/>
    <w:pPr>
      <w:spacing w:before="60" w:after="180"/>
      <w:ind w:left="216"/>
    </w:pPr>
    <w:rPr>
      <w:rFonts w:cs="Tahoma"/>
    </w:rPr>
  </w:style>
  <w:style w:type="paragraph" w:customStyle="1" w:styleId="SectionTitle">
    <w:name w:val="Section Title"/>
    <w:basedOn w:val="Normal"/>
    <w:rsid w:val="009E49A1"/>
    <w:pPr>
      <w:spacing w:before="120"/>
    </w:pPr>
    <w:rPr>
      <w:rFonts w:ascii="Arial" w:hAnsi="Arial"/>
      <w:b/>
      <w:sz w:val="28"/>
    </w:rPr>
  </w:style>
  <w:style w:type="character" w:customStyle="1" w:styleId="subhead1">
    <w:name w:val="subhead1"/>
    <w:rsid w:val="009E49A1"/>
    <w:rPr>
      <w:rFonts w:ascii="Arial" w:hAnsi="Arial" w:cs="Arial" w:hint="default"/>
      <w:b/>
      <w:bCs/>
      <w:color w:val="333333"/>
      <w:sz w:val="20"/>
      <w:szCs w:val="20"/>
    </w:rPr>
  </w:style>
  <w:style w:type="table" w:styleId="Tabellrutenett">
    <w:name w:val="Table Grid"/>
    <w:basedOn w:val="Vanligtabell"/>
    <w:rsid w:val="009E49A1"/>
    <w:rPr>
      <w:rFonts w:ascii="Times New Roman" w:eastAsia="Times New Roman" w:hAnsi="Times New Roman"/>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2">
    <w:name w:val="BodyText 2"/>
    <w:aliases w:val="Body Text 2 Char1,Body Text 2 Char Char Char Char Char Char Char Char1,Body Text 2 Char Char Char Char Char Char Char Char2"/>
    <w:rsid w:val="009E49A1"/>
    <w:rPr>
      <w:rFonts w:ascii="Tahoma" w:hAnsi="Tahoma"/>
      <w:lang w:val="en-US" w:eastAsia="en-US" w:bidi="ar-SA"/>
    </w:rPr>
  </w:style>
  <w:style w:type="character" w:customStyle="1" w:styleId="stellent-default">
    <w:name w:val="stellent-default"/>
    <w:basedOn w:val="Standardskriftforavsnitt"/>
    <w:rsid w:val="009E49A1"/>
  </w:style>
  <w:style w:type="paragraph" w:customStyle="1" w:styleId="BulletBodyText2">
    <w:name w:val="Bullet Body Text 2"/>
    <w:basedOn w:val="Bullet1Dot-Alt1"/>
    <w:rsid w:val="009E49A1"/>
  </w:style>
  <w:style w:type="paragraph" w:customStyle="1" w:styleId="StyleBulletBodyText2Bold">
    <w:name w:val="Style Bullet Body Text 2 + Bold"/>
    <w:basedOn w:val="BulletBodyText2"/>
    <w:rsid w:val="009E49A1"/>
    <w:pPr>
      <w:ind w:left="1080"/>
    </w:pPr>
    <w:rPr>
      <w:b/>
      <w:bCs/>
    </w:rPr>
  </w:style>
  <w:style w:type="character" w:customStyle="1" w:styleId="BulletChar">
    <w:name w:val="Bullet Char"/>
    <w:rsid w:val="009E49A1"/>
    <w:rPr>
      <w:rFonts w:ascii="Tahoma" w:hAnsi="Tahoma"/>
      <w:lang w:val="en-US" w:eastAsia="en-US" w:bidi="ar-SA"/>
    </w:rPr>
  </w:style>
  <w:style w:type="character" w:customStyle="1" w:styleId="Bullet1Dot-Alt1Char">
    <w:name w:val="Bullet 1 (Dot - Alt+1) Char"/>
    <w:rsid w:val="009E49A1"/>
    <w:rPr>
      <w:rFonts w:ascii="Tahoma" w:hAnsi="Tahoma"/>
      <w:lang w:val="en-US" w:eastAsia="en-US" w:bidi="ar-SA"/>
    </w:rPr>
  </w:style>
  <w:style w:type="character" w:customStyle="1" w:styleId="BulletBodyText2Char">
    <w:name w:val="Bullet Body Text 2 Char"/>
    <w:rsid w:val="009E49A1"/>
    <w:rPr>
      <w:rFonts w:ascii="Tahoma" w:hAnsi="Tahoma"/>
      <w:lang w:val="en-US" w:eastAsia="en-US" w:bidi="ar-SA"/>
    </w:rPr>
  </w:style>
  <w:style w:type="character" w:customStyle="1" w:styleId="StyleBulletBodyText2BoldChar">
    <w:name w:val="Style Bullet Body Text 2 + Bold Char"/>
    <w:rsid w:val="009E49A1"/>
    <w:rPr>
      <w:rFonts w:ascii="Tahoma" w:hAnsi="Tahoma"/>
      <w:b/>
      <w:bCs/>
      <w:lang w:val="en-US" w:eastAsia="en-US" w:bidi="ar-SA"/>
    </w:rPr>
  </w:style>
  <w:style w:type="character" w:customStyle="1" w:styleId="stellent-normal">
    <w:name w:val="stellent-normal"/>
    <w:basedOn w:val="Standardskriftforavsnitt"/>
    <w:rsid w:val="009E49A1"/>
  </w:style>
  <w:style w:type="paragraph" w:customStyle="1" w:styleId="Default">
    <w:name w:val="Default"/>
    <w:rsid w:val="009E49A1"/>
    <w:pPr>
      <w:autoSpaceDE w:val="0"/>
      <w:autoSpaceDN w:val="0"/>
      <w:adjustRightInd w:val="0"/>
      <w:spacing w:before="240"/>
    </w:pPr>
    <w:rPr>
      <w:rFonts w:ascii="Times New Roman" w:eastAsia="Times New Roman" w:hAnsi="Times New Roman"/>
      <w:color w:val="000000"/>
      <w:sz w:val="24"/>
      <w:szCs w:val="24"/>
      <w:lang w:val="en-US" w:eastAsia="en-US"/>
    </w:rPr>
  </w:style>
  <w:style w:type="character" w:customStyle="1" w:styleId="Brdtekst2Tegn">
    <w:name w:val="Brødtekst 2 Tegn"/>
    <w:aliases w:val="Body Text 2 Char Char Char Char Char Char Char Char Tegn,Body Text 2 Char Char Char Char Char Char Char Tegn,Body Text 2 Char Char Char Char Char Tegn,Body Text 2 Char1 Char Char Tegn,Body Text 2 Char Char Char Char Tegn"/>
    <w:link w:val="Brdtekst2"/>
    <w:rsid w:val="009F0BE7"/>
    <w:rPr>
      <w:rFonts w:ascii="Times New Roman" w:eastAsia="Times New Roman" w:hAnsi="Times New Roman"/>
      <w:sz w:val="22"/>
      <w:szCs w:val="22"/>
      <w:lang w:eastAsia="en-GB"/>
    </w:rPr>
  </w:style>
  <w:style w:type="paragraph" w:customStyle="1" w:styleId="CODE">
    <w:name w:val="CODE"/>
    <w:basedOn w:val="Normal"/>
    <w:rsid w:val="009E49A1"/>
    <w:pPr>
      <w:keepNext/>
      <w:keepLines/>
      <w:spacing w:before="20" w:after="100" w:line="180" w:lineRule="exact"/>
      <w:ind w:left="960" w:right="-580"/>
    </w:pPr>
    <w:rPr>
      <w:rFonts w:ascii="Courier New" w:hAnsi="Courier New"/>
      <w:b/>
      <w:sz w:val="16"/>
    </w:rPr>
  </w:style>
  <w:style w:type="character" w:customStyle="1" w:styleId="jive-info">
    <w:name w:val="jive-info"/>
    <w:basedOn w:val="Standardskriftforavsnitt"/>
    <w:rsid w:val="009E49A1"/>
  </w:style>
  <w:style w:type="paragraph" w:customStyle="1" w:styleId="DocumentType">
    <w:name w:val="Document Type"/>
    <w:basedOn w:val="Topptekst"/>
    <w:rsid w:val="009E49A1"/>
    <w:pPr>
      <w:framePr w:wrap="around" w:vAnchor="page" w:hAnchor="page" w:x="721" w:y="361"/>
      <w:tabs>
        <w:tab w:val="clear" w:pos="4320"/>
        <w:tab w:val="clear" w:pos="8640"/>
      </w:tabs>
      <w:spacing w:line="360" w:lineRule="exact"/>
    </w:pPr>
    <w:rPr>
      <w:rFonts w:ascii="Arial" w:eastAsia="Times" w:hAnsi="Arial"/>
      <w:color w:val="FFFFFF"/>
      <w:sz w:val="27"/>
    </w:rPr>
  </w:style>
  <w:style w:type="paragraph" w:customStyle="1" w:styleId="StyleBodyText2BodyText2CharBodyText2CharCharCharChar">
    <w:name w:val="Style Body Text 2Body Text 2 CharBody Text 2 Char Char Char Char ..."/>
    <w:basedOn w:val="Brdtekst2"/>
    <w:autoRedefine/>
    <w:rsid w:val="009E49A1"/>
  </w:style>
  <w:style w:type="paragraph" w:customStyle="1" w:styleId="Style1">
    <w:name w:val="Style1"/>
    <w:basedOn w:val="SectionTitle"/>
    <w:autoRedefine/>
    <w:rsid w:val="009E49A1"/>
    <w:rPr>
      <w:color w:val="3366FF"/>
      <w:sz w:val="144"/>
    </w:rPr>
  </w:style>
  <w:style w:type="paragraph" w:customStyle="1" w:styleId="NormalBody2">
    <w:name w:val="Normal Body2"/>
    <w:basedOn w:val="Normal"/>
    <w:autoRedefine/>
    <w:rsid w:val="002F062B"/>
    <w:rPr>
      <w:bCs/>
      <w:sz w:val="24"/>
    </w:rPr>
  </w:style>
  <w:style w:type="character" w:customStyle="1" w:styleId="NormalTableChar">
    <w:name w:val="NormalTable Char"/>
    <w:link w:val="NormalTable"/>
    <w:rsid w:val="006451B3"/>
    <w:rPr>
      <w:rFonts w:ascii="Times New Roman" w:eastAsia="Times New Roman" w:hAnsi="Times New Roman" w:cs="Times New Roman"/>
      <w:sz w:val="20"/>
      <w:szCs w:val="20"/>
    </w:rPr>
  </w:style>
  <w:style w:type="character" w:customStyle="1" w:styleId="BodyText1Char">
    <w:name w:val="Body Text 1 Char"/>
    <w:link w:val="BodyText1"/>
    <w:rsid w:val="009E49A1"/>
    <w:rPr>
      <w:rFonts w:ascii="Tahoma" w:eastAsia="Times New Roman" w:hAnsi="Tahoma" w:cs="Times New Roman"/>
      <w:sz w:val="20"/>
      <w:szCs w:val="20"/>
    </w:rPr>
  </w:style>
  <w:style w:type="paragraph" w:customStyle="1" w:styleId="BodyText2Orange">
    <w:name w:val="Body Text 2 Orange"/>
    <w:basedOn w:val="Brdtekst2"/>
    <w:link w:val="BodyText2OrangeChar"/>
    <w:rsid w:val="009E49A1"/>
    <w:pPr>
      <w:ind w:left="576"/>
    </w:pPr>
    <w:rPr>
      <w:color w:val="FF6600"/>
    </w:rPr>
  </w:style>
  <w:style w:type="paragraph" w:customStyle="1" w:styleId="BodyText2Black">
    <w:name w:val="Body Text 2 Black"/>
    <w:basedOn w:val="Brdtekst2"/>
    <w:link w:val="BodyText2BlackChar"/>
    <w:rsid w:val="009E49A1"/>
    <w:pPr>
      <w:ind w:left="576"/>
    </w:pPr>
  </w:style>
  <w:style w:type="character" w:customStyle="1" w:styleId="BodyText2OrangeChar">
    <w:name w:val="Body Text 2 Orange Char"/>
    <w:link w:val="BodyText2Orange"/>
    <w:rsid w:val="009E49A1"/>
    <w:rPr>
      <w:rFonts w:ascii="Garamond" w:eastAsia="Times New Roman" w:hAnsi="Garamond" w:cs="Times New Roman"/>
      <w:color w:val="FF6600"/>
      <w:sz w:val="24"/>
      <w:szCs w:val="24"/>
      <w:lang w:val="pt-BR"/>
    </w:rPr>
  </w:style>
  <w:style w:type="paragraph" w:customStyle="1" w:styleId="BodyText3Orange">
    <w:name w:val="Body Text 3 Orange"/>
    <w:basedOn w:val="Brdtekst2"/>
    <w:link w:val="BodyText3OrangeChar"/>
    <w:qFormat/>
    <w:rsid w:val="009E49A1"/>
    <w:rPr>
      <w:color w:val="FF6600"/>
    </w:rPr>
  </w:style>
  <w:style w:type="character" w:customStyle="1" w:styleId="BodyText2BlackChar">
    <w:name w:val="Body Text 2 Black Char"/>
    <w:link w:val="BodyText2Black"/>
    <w:rsid w:val="009E49A1"/>
    <w:rPr>
      <w:rFonts w:ascii="Garamond" w:eastAsia="Times New Roman" w:hAnsi="Garamond" w:cs="Times New Roman"/>
      <w:color w:val="000000"/>
      <w:sz w:val="24"/>
      <w:szCs w:val="24"/>
      <w:lang w:val="pt-BR"/>
    </w:rPr>
  </w:style>
  <w:style w:type="paragraph" w:customStyle="1" w:styleId="BodyText2OrangeBullet">
    <w:name w:val="Body Text 2 Orange Bullet"/>
    <w:basedOn w:val="Brdtekst2"/>
    <w:link w:val="BodyText2OrangeBulletChar"/>
    <w:rsid w:val="009E49A1"/>
    <w:pPr>
      <w:tabs>
        <w:tab w:val="num" w:pos="1008"/>
      </w:tabs>
      <w:ind w:left="1008" w:hanging="432"/>
    </w:pPr>
    <w:rPr>
      <w:color w:val="FF6600"/>
    </w:rPr>
  </w:style>
  <w:style w:type="character" w:customStyle="1" w:styleId="BodyText3OrangeChar">
    <w:name w:val="Body Text 3 Orange Char"/>
    <w:link w:val="BodyText3Orange"/>
    <w:rsid w:val="009E49A1"/>
    <w:rPr>
      <w:rFonts w:ascii="Garamond" w:eastAsia="Times New Roman" w:hAnsi="Garamond" w:cs="Times New Roman"/>
      <w:color w:val="FF6600"/>
      <w:sz w:val="24"/>
      <w:szCs w:val="24"/>
      <w:lang w:val="pt-BR"/>
    </w:rPr>
  </w:style>
  <w:style w:type="paragraph" w:customStyle="1" w:styleId="BodyText2Bullet">
    <w:name w:val="Body Text 2 Bullet"/>
    <w:basedOn w:val="Brdtekst2"/>
    <w:link w:val="BodyText2BulletChar"/>
    <w:qFormat/>
    <w:rsid w:val="009E49A1"/>
    <w:pPr>
      <w:tabs>
        <w:tab w:val="num" w:pos="1008"/>
      </w:tabs>
      <w:ind w:left="1008" w:hanging="432"/>
    </w:pPr>
  </w:style>
  <w:style w:type="character" w:customStyle="1" w:styleId="BodyText2OrangeBulletChar">
    <w:name w:val="Body Text 2 Orange Bullet Char"/>
    <w:link w:val="BodyText2OrangeBullet"/>
    <w:rsid w:val="009E49A1"/>
    <w:rPr>
      <w:rFonts w:ascii="Garamond" w:eastAsia="Times New Roman" w:hAnsi="Garamond" w:cs="Times New Roman"/>
      <w:color w:val="FF6600"/>
      <w:sz w:val="24"/>
      <w:szCs w:val="24"/>
      <w:lang w:val="pt-BR"/>
    </w:rPr>
  </w:style>
  <w:style w:type="paragraph" w:customStyle="1" w:styleId="BodyText2BlueBullet">
    <w:name w:val="Body Text 2 Blue Bullet"/>
    <w:basedOn w:val="Brdtekst2"/>
    <w:link w:val="BodyText2BlueBulletChar"/>
    <w:rsid w:val="009E49A1"/>
    <w:pPr>
      <w:numPr>
        <w:numId w:val="10"/>
      </w:numPr>
    </w:pPr>
    <w:rPr>
      <w:color w:val="3366FF"/>
    </w:rPr>
  </w:style>
  <w:style w:type="character" w:customStyle="1" w:styleId="BodyText2BulletChar">
    <w:name w:val="Body Text 2 Bullet Char"/>
    <w:link w:val="BodyText2Bullet"/>
    <w:rsid w:val="009E49A1"/>
    <w:rPr>
      <w:rFonts w:ascii="Garamond" w:eastAsia="Times New Roman" w:hAnsi="Garamond" w:cs="Times New Roman"/>
      <w:color w:val="000000"/>
      <w:sz w:val="24"/>
      <w:szCs w:val="24"/>
      <w:lang w:val="pt-BR"/>
    </w:rPr>
  </w:style>
  <w:style w:type="paragraph" w:customStyle="1" w:styleId="BodyText3Bullet">
    <w:name w:val="Body Text 3 Bullet"/>
    <w:basedOn w:val="Brdtekst2"/>
    <w:link w:val="BodyText3BulletChar"/>
    <w:rsid w:val="009E49A1"/>
    <w:pPr>
      <w:numPr>
        <w:numId w:val="11"/>
      </w:numPr>
      <w:tabs>
        <w:tab w:val="clear" w:pos="1584"/>
        <w:tab w:val="num" w:pos="1800"/>
      </w:tabs>
      <w:ind w:left="1800" w:hanging="540"/>
    </w:pPr>
    <w:rPr>
      <w:b/>
    </w:rPr>
  </w:style>
  <w:style w:type="character" w:customStyle="1" w:styleId="BodyText2BlueBulletChar">
    <w:name w:val="Body Text 2 Blue Bullet Char"/>
    <w:link w:val="BodyText2BlueBullet"/>
    <w:rsid w:val="009E49A1"/>
    <w:rPr>
      <w:rFonts w:ascii="Times New Roman" w:eastAsia="Times New Roman" w:hAnsi="Times New Roman"/>
      <w:color w:val="3366FF"/>
      <w:sz w:val="22"/>
      <w:szCs w:val="24"/>
      <w:lang w:val="en-GB" w:eastAsia="en-US"/>
    </w:rPr>
  </w:style>
  <w:style w:type="character" w:customStyle="1" w:styleId="BodyText3BulletChar">
    <w:name w:val="Body Text 3 Bullet Char"/>
    <w:link w:val="BodyText3Bullet"/>
    <w:rsid w:val="009E49A1"/>
    <w:rPr>
      <w:rFonts w:ascii="Times New Roman" w:eastAsia="Times New Roman" w:hAnsi="Times New Roman"/>
      <w:b/>
      <w:color w:val="000000"/>
      <w:sz w:val="22"/>
      <w:szCs w:val="24"/>
      <w:lang w:val="en-GB" w:eastAsia="en-US"/>
    </w:rPr>
  </w:style>
  <w:style w:type="paragraph" w:customStyle="1" w:styleId="BodyText1Bullet">
    <w:name w:val="Body Text 1 Bullet"/>
    <w:basedOn w:val="BodyText1"/>
    <w:link w:val="BodyText1BulletChar"/>
    <w:qFormat/>
    <w:rsid w:val="009E49A1"/>
    <w:pPr>
      <w:numPr>
        <w:numId w:val="12"/>
      </w:numPr>
    </w:pPr>
    <w:rPr>
      <w:rFonts w:ascii="Arial" w:hAnsi="Arial" w:cs="Arial"/>
    </w:rPr>
  </w:style>
  <w:style w:type="character" w:customStyle="1" w:styleId="BodyText1BulletChar">
    <w:name w:val="Body Text 1 Bullet Char"/>
    <w:link w:val="BodyText1Bullet"/>
    <w:rsid w:val="009E49A1"/>
    <w:rPr>
      <w:rFonts w:ascii="Arial" w:eastAsia="Times New Roman" w:hAnsi="Arial" w:cs="Arial"/>
      <w:lang w:val="en-GB" w:eastAsia="en-US"/>
    </w:rPr>
  </w:style>
  <w:style w:type="paragraph" w:customStyle="1" w:styleId="ColorfulList-Accent11">
    <w:name w:val="Colorful List - Accent 11"/>
    <w:basedOn w:val="Normal"/>
    <w:uiPriority w:val="34"/>
    <w:qFormat/>
    <w:rsid w:val="009E49A1"/>
    <w:pPr>
      <w:ind w:left="720"/>
      <w:contextualSpacing/>
    </w:pPr>
  </w:style>
  <w:style w:type="paragraph" w:customStyle="1" w:styleId="ColorfulShading-Accent11">
    <w:name w:val="Colorful Shading - Accent 11"/>
    <w:hidden/>
    <w:uiPriority w:val="99"/>
    <w:semiHidden/>
    <w:rsid w:val="009E49A1"/>
    <w:pPr>
      <w:spacing w:before="240"/>
    </w:pPr>
    <w:rPr>
      <w:rFonts w:ascii="Tahoma" w:eastAsia="Times New Roman" w:hAnsi="Tahoma"/>
      <w:sz w:val="18"/>
      <w:szCs w:val="24"/>
      <w:lang w:val="en-GB" w:eastAsia="en-US"/>
    </w:rPr>
  </w:style>
  <w:style w:type="paragraph" w:customStyle="1" w:styleId="xl30">
    <w:name w:val="xl30"/>
    <w:basedOn w:val="Normal"/>
    <w:rsid w:val="001E3F2F"/>
    <w:pPr>
      <w:pBdr>
        <w:left w:val="single" w:sz="8" w:space="0" w:color="auto"/>
      </w:pBdr>
      <w:spacing w:before="100" w:beforeAutospacing="1" w:after="100" w:afterAutospacing="1"/>
    </w:pPr>
    <w:rPr>
      <w:rFonts w:ascii="Arial" w:eastAsia="Arial Unicode MS" w:hAnsi="Arial" w:cs="Arial"/>
      <w:sz w:val="24"/>
    </w:rPr>
  </w:style>
  <w:style w:type="character" w:customStyle="1" w:styleId="MediumGrid11">
    <w:name w:val="Medium Grid 11"/>
    <w:uiPriority w:val="99"/>
    <w:semiHidden/>
    <w:rsid w:val="005A71B9"/>
    <w:rPr>
      <w:color w:val="808080"/>
    </w:rPr>
  </w:style>
  <w:style w:type="paragraph" w:customStyle="1" w:styleId="85367988A0544E0D9E4823711EB28734">
    <w:name w:val="85367988A0544E0D9E4823711EB28734"/>
    <w:rsid w:val="005A71B9"/>
    <w:pPr>
      <w:spacing w:before="240" w:after="60"/>
    </w:pPr>
    <w:rPr>
      <w:rFonts w:eastAsia="Times New Roman"/>
      <w:sz w:val="22"/>
      <w:szCs w:val="22"/>
      <w:lang w:val="en-US" w:eastAsia="ja-JP"/>
    </w:rPr>
  </w:style>
  <w:style w:type="paragraph" w:styleId="Undertittel">
    <w:name w:val="Subtitle"/>
    <w:basedOn w:val="Normal"/>
    <w:next w:val="NormalBody2"/>
    <w:link w:val="UndertittelTegn"/>
    <w:uiPriority w:val="11"/>
    <w:qFormat/>
    <w:rsid w:val="00B209F0"/>
    <w:pPr>
      <w:numPr>
        <w:ilvl w:val="1"/>
      </w:numPr>
    </w:pPr>
    <w:rPr>
      <w:rFonts w:ascii="Arial" w:hAnsi="Arial"/>
      <w:b/>
      <w:i/>
      <w:iCs/>
      <w:color w:val="244061"/>
      <w:sz w:val="24"/>
    </w:rPr>
  </w:style>
  <w:style w:type="character" w:customStyle="1" w:styleId="UndertittelTegn">
    <w:name w:val="Undertittel Tegn"/>
    <w:link w:val="Undertittel"/>
    <w:uiPriority w:val="11"/>
    <w:rsid w:val="00B209F0"/>
    <w:rPr>
      <w:rFonts w:ascii="Arial" w:eastAsia="Times New Roman" w:hAnsi="Arial" w:cs="Times New Roman"/>
      <w:b/>
      <w:i/>
      <w:iCs/>
      <w:color w:val="244061"/>
      <w:sz w:val="24"/>
      <w:szCs w:val="24"/>
    </w:rPr>
  </w:style>
  <w:style w:type="paragraph" w:styleId="Brdtekst">
    <w:name w:val="Body Text"/>
    <w:basedOn w:val="Normal"/>
    <w:link w:val="BrdtekstTegn"/>
    <w:uiPriority w:val="99"/>
    <w:unhideWhenUsed/>
    <w:rsid w:val="00180106"/>
  </w:style>
  <w:style w:type="character" w:customStyle="1" w:styleId="BrdtekstTegn">
    <w:name w:val="Brødtekst Tegn"/>
    <w:link w:val="Brdtekst"/>
    <w:uiPriority w:val="99"/>
    <w:rsid w:val="00180106"/>
    <w:rPr>
      <w:rFonts w:ascii="Tahoma" w:eastAsia="Times New Roman" w:hAnsi="Tahoma" w:cs="Times New Roman"/>
      <w:sz w:val="18"/>
      <w:szCs w:val="24"/>
    </w:rPr>
  </w:style>
  <w:style w:type="paragraph" w:customStyle="1" w:styleId="Anhangheadline">
    <w:name w:val="Anhangheadline"/>
    <w:basedOn w:val="Overskrift1"/>
    <w:next w:val="Normal"/>
    <w:rsid w:val="00A40FDD"/>
    <w:pPr>
      <w:numPr>
        <w:numId w:val="13"/>
      </w:numPr>
      <w:shd w:val="clear" w:color="auto" w:fill="auto"/>
      <w:spacing w:before="0" w:after="414" w:line="414" w:lineRule="exact"/>
      <w:jc w:val="both"/>
    </w:pPr>
    <w:rPr>
      <w:rFonts w:cs="Times New Roman"/>
      <w:b w:val="0"/>
      <w:bCs w:val="0"/>
      <w:color w:val="E20074"/>
      <w:kern w:val="0"/>
      <w:sz w:val="38"/>
      <w:lang w:eastAsia="de-DE"/>
    </w:rPr>
  </w:style>
  <w:style w:type="paragraph" w:customStyle="1" w:styleId="Anhangsubheadline">
    <w:name w:val="Anhangsubheadline"/>
    <w:basedOn w:val="Overskrift2"/>
    <w:next w:val="Normal"/>
    <w:rsid w:val="00A40FDD"/>
    <w:pPr>
      <w:numPr>
        <w:numId w:val="13"/>
      </w:numPr>
      <w:spacing w:before="340" w:after="340" w:line="340" w:lineRule="exact"/>
      <w:jc w:val="both"/>
    </w:pPr>
    <w:rPr>
      <w:b w:val="0"/>
      <w:bCs w:val="0"/>
      <w:iCs w:val="0"/>
      <w:color w:val="000000"/>
      <w:sz w:val="29"/>
      <w:szCs w:val="29"/>
      <w:lang w:eastAsia="de-DE"/>
      <w14:textFill>
        <w14:solidFill>
          <w14:srgbClr w14:val="000000">
            <w14:lumMod w14:val="60000"/>
            <w14:lumOff w14:val="40000"/>
          </w14:srgbClr>
        </w14:solidFill>
      </w14:textFill>
    </w:rPr>
  </w:style>
  <w:style w:type="paragraph" w:customStyle="1" w:styleId="Anhangsubheadline2">
    <w:name w:val="Anhangsubheadline 2"/>
    <w:basedOn w:val="Anhangsubheadline"/>
    <w:next w:val="Normal"/>
    <w:rsid w:val="00A40FDD"/>
    <w:pPr>
      <w:numPr>
        <w:ilvl w:val="2"/>
      </w:numPr>
    </w:pPr>
  </w:style>
  <w:style w:type="paragraph" w:customStyle="1" w:styleId="Anhangsubheadline3">
    <w:name w:val="Anhangsubheadline 3"/>
    <w:basedOn w:val="Anhangsubheadline"/>
    <w:next w:val="Normal"/>
    <w:rsid w:val="00A40FDD"/>
    <w:pPr>
      <w:numPr>
        <w:ilvl w:val="3"/>
      </w:numPr>
    </w:pPr>
  </w:style>
  <w:style w:type="paragraph" w:customStyle="1" w:styleId="Anhangsubheadline4">
    <w:name w:val="Anhangsubheadline 4"/>
    <w:basedOn w:val="Anhangsubheadline"/>
    <w:next w:val="Normal"/>
    <w:rsid w:val="00A40FDD"/>
    <w:pPr>
      <w:numPr>
        <w:ilvl w:val="4"/>
      </w:numPr>
    </w:pPr>
  </w:style>
  <w:style w:type="paragraph" w:customStyle="1" w:styleId="Explanation">
    <w:name w:val="Explanation"/>
    <w:basedOn w:val="Normal"/>
    <w:rsid w:val="009C2918"/>
    <w:rPr>
      <w:rFonts w:ascii="Monotype Corsiva" w:hAnsi="Monotype Corsiva"/>
    </w:rPr>
  </w:style>
  <w:style w:type="paragraph" w:customStyle="1" w:styleId="TableText">
    <w:name w:val="Table Text"/>
    <w:basedOn w:val="Normal"/>
    <w:rsid w:val="004E5A1C"/>
    <w:pPr>
      <w:keepLines/>
      <w:spacing w:before="60" w:after="60"/>
    </w:pPr>
    <w:rPr>
      <w:rFonts w:ascii="Arial" w:eastAsia="SimSun" w:hAnsi="Arial"/>
      <w:lang w:eastAsia="de-DE"/>
    </w:rPr>
  </w:style>
  <w:style w:type="paragraph" w:customStyle="1" w:styleId="TableHeading">
    <w:name w:val="Table Heading"/>
    <w:basedOn w:val="TableText"/>
    <w:rsid w:val="004E5A1C"/>
    <w:rPr>
      <w:bCs/>
    </w:rPr>
  </w:style>
  <w:style w:type="character" w:styleId="Sterk">
    <w:name w:val="Strong"/>
    <w:uiPriority w:val="22"/>
    <w:qFormat/>
    <w:rsid w:val="004E5A1C"/>
    <w:rPr>
      <w:b/>
      <w:bCs/>
    </w:rPr>
  </w:style>
  <w:style w:type="paragraph" w:customStyle="1" w:styleId="NormalText">
    <w:name w:val="Normal Text"/>
    <w:basedOn w:val="Normal"/>
    <w:rsid w:val="0065033D"/>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overflowPunct w:val="0"/>
      <w:autoSpaceDE w:val="0"/>
      <w:autoSpaceDN w:val="0"/>
      <w:adjustRightInd w:val="0"/>
      <w:textAlignment w:val="baseline"/>
    </w:pPr>
    <w:rPr>
      <w:color w:val="000000"/>
    </w:rPr>
  </w:style>
  <w:style w:type="paragraph" w:customStyle="1" w:styleId="NumberedHeadingStyleA1">
    <w:name w:val="Numbered Heading Style A.1"/>
    <w:basedOn w:val="Overskrift1"/>
    <w:next w:val="Normal"/>
    <w:rsid w:val="00BE2959"/>
    <w:pPr>
      <w:numPr>
        <w:numId w:val="15"/>
      </w:numPr>
      <w:shd w:val="clear" w:color="auto" w:fill="auto"/>
      <w:tabs>
        <w:tab w:val="left" w:pos="720"/>
      </w:tabs>
      <w:suppressAutoHyphens w:val="0"/>
    </w:pPr>
    <w:rPr>
      <w:rFonts w:cs="Times New Roman"/>
      <w:bCs w:val="0"/>
      <w:color w:val="auto"/>
      <w:kern w:val="28"/>
      <w:sz w:val="28"/>
      <w:szCs w:val="20"/>
    </w:rPr>
  </w:style>
  <w:style w:type="paragraph" w:customStyle="1" w:styleId="NumberedHeadingStyleA2">
    <w:name w:val="Numbered Heading Style A.2"/>
    <w:basedOn w:val="Overskrift2"/>
    <w:next w:val="Normal"/>
    <w:rsid w:val="00BE2959"/>
    <w:pPr>
      <w:numPr>
        <w:numId w:val="15"/>
      </w:numPr>
    </w:pPr>
    <w:rPr>
      <w:bCs w:val="0"/>
      <w:iCs w:val="0"/>
      <w:color w:val="000000"/>
      <w:szCs w:val="20"/>
      <w14:textFill>
        <w14:solidFill>
          <w14:srgbClr w14:val="000000">
            <w14:lumMod w14:val="60000"/>
            <w14:lumOff w14:val="40000"/>
          </w14:srgbClr>
        </w14:solidFill>
      </w14:textFill>
    </w:rPr>
  </w:style>
  <w:style w:type="paragraph" w:customStyle="1" w:styleId="NumberedHeadingStyleA3">
    <w:name w:val="Numbered Heading Style A.3"/>
    <w:basedOn w:val="Overskrift3"/>
    <w:next w:val="Normal"/>
    <w:rsid w:val="00BE2959"/>
    <w:pPr>
      <w:numPr>
        <w:numId w:val="15"/>
      </w:numPr>
      <w:tabs>
        <w:tab w:val="left" w:pos="1080"/>
      </w:tabs>
      <w:suppressAutoHyphens w:val="0"/>
    </w:pPr>
    <w:rPr>
      <w:rFonts w:cs="Times New Roman"/>
      <w:bCs w:val="0"/>
      <w:color w:val="auto"/>
      <w:szCs w:val="20"/>
    </w:rPr>
  </w:style>
  <w:style w:type="paragraph" w:customStyle="1" w:styleId="NumberedHeadingStyleA4">
    <w:name w:val="Numbered Heading Style A.4"/>
    <w:basedOn w:val="Overskrift4"/>
    <w:next w:val="Normal"/>
    <w:rsid w:val="00BE2959"/>
    <w:pPr>
      <w:numPr>
        <w:numId w:val="15"/>
      </w:numPr>
      <w:tabs>
        <w:tab w:val="left" w:pos="1440"/>
        <w:tab w:val="left" w:pos="1800"/>
      </w:tabs>
    </w:pPr>
    <w:rPr>
      <w:rFonts w:cs="Times New Roman"/>
    </w:rPr>
  </w:style>
  <w:style w:type="paragraph" w:customStyle="1" w:styleId="NumberedHeadingStyleA5">
    <w:name w:val="Numbered Heading Style A.5"/>
    <w:basedOn w:val="Overskrift5"/>
    <w:next w:val="Normal"/>
    <w:rsid w:val="00BE2959"/>
    <w:pPr>
      <w:numPr>
        <w:numId w:val="15"/>
      </w:numPr>
      <w:spacing w:before="240" w:after="60"/>
    </w:pPr>
    <w:rPr>
      <w:rFonts w:ascii="Arial" w:hAnsi="Arial"/>
      <w:bCs w:val="0"/>
      <w:i/>
      <w:szCs w:val="12"/>
    </w:rPr>
  </w:style>
  <w:style w:type="paragraph" w:customStyle="1" w:styleId="NumberedHeadingStyleA6">
    <w:name w:val="Numbered Heading Style A.6"/>
    <w:basedOn w:val="Overskrift6"/>
    <w:next w:val="Normal"/>
    <w:rsid w:val="00BE2959"/>
    <w:pPr>
      <w:numPr>
        <w:numId w:val="15"/>
      </w:numPr>
    </w:pPr>
    <w:rPr>
      <w:i/>
      <w:szCs w:val="12"/>
    </w:rPr>
  </w:style>
  <w:style w:type="paragraph" w:customStyle="1" w:styleId="NumberedHeadingStyleA7">
    <w:name w:val="Numbered Heading Style A.7"/>
    <w:basedOn w:val="Overskrift7"/>
    <w:next w:val="Normal"/>
    <w:rsid w:val="00BE2959"/>
    <w:pPr>
      <w:numPr>
        <w:numId w:val="15"/>
      </w:numPr>
    </w:pPr>
    <w:rPr>
      <w:szCs w:val="12"/>
    </w:rPr>
  </w:style>
  <w:style w:type="paragraph" w:customStyle="1" w:styleId="NumberedHeadingStyleA8">
    <w:name w:val="Numbered Heading Style A.8"/>
    <w:basedOn w:val="Overskrift8"/>
    <w:next w:val="Normal"/>
    <w:rsid w:val="00BE2959"/>
    <w:pPr>
      <w:numPr>
        <w:numId w:val="15"/>
      </w:numPr>
    </w:pPr>
    <w:rPr>
      <w:sz w:val="18"/>
      <w:szCs w:val="12"/>
    </w:rPr>
  </w:style>
  <w:style w:type="paragraph" w:customStyle="1" w:styleId="NumberedHeadingStyleA9">
    <w:name w:val="Numbered Heading Style A.9"/>
    <w:basedOn w:val="Overskrift9"/>
    <w:next w:val="Normal"/>
    <w:rsid w:val="00BE2959"/>
    <w:pPr>
      <w:numPr>
        <w:numId w:val="15"/>
      </w:numPr>
    </w:pPr>
    <w:rPr>
      <w:i/>
      <w:sz w:val="18"/>
      <w:szCs w:val="12"/>
    </w:rPr>
  </w:style>
  <w:style w:type="paragraph" w:customStyle="1" w:styleId="Header1NonNumbered">
    <w:name w:val="Header 1 Non Numbered"/>
    <w:basedOn w:val="Overskrift1"/>
    <w:next w:val="Normal"/>
    <w:qFormat/>
    <w:rsid w:val="009C0791"/>
    <w:pPr>
      <w:keepLines/>
      <w:numPr>
        <w:numId w:val="0"/>
      </w:numPr>
      <w:shd w:val="clear" w:color="auto" w:fill="auto"/>
      <w:tabs>
        <w:tab w:val="left" w:pos="720"/>
      </w:tabs>
      <w:suppressAutoHyphens w:val="0"/>
      <w:spacing w:before="120" w:after="240"/>
    </w:pPr>
    <w:rPr>
      <w:rFonts w:cs="Times New Roman"/>
      <w:bCs w:val="0"/>
      <w:caps/>
      <w:color w:val="E20074"/>
      <w:kern w:val="0"/>
      <w:szCs w:val="20"/>
    </w:rPr>
  </w:style>
  <w:style w:type="paragraph" w:styleId="Figurliste">
    <w:name w:val="table of figures"/>
    <w:basedOn w:val="INNH3"/>
    <w:next w:val="Normal"/>
    <w:uiPriority w:val="99"/>
    <w:rsid w:val="004F6416"/>
    <w:pPr>
      <w:ind w:hanging="440"/>
    </w:pPr>
    <w:rPr>
      <w:i w:val="0"/>
      <w:iCs w:val="0"/>
      <w:smallCaps/>
    </w:rPr>
  </w:style>
  <w:style w:type="paragraph" w:customStyle="1" w:styleId="Numberedlist33">
    <w:name w:val="Numbered list 3.3"/>
    <w:basedOn w:val="Overskrift3"/>
    <w:next w:val="Normal"/>
    <w:rsid w:val="00F67C59"/>
    <w:pPr>
      <w:numPr>
        <w:numId w:val="9"/>
      </w:numPr>
      <w:suppressAutoHyphens w:val="0"/>
    </w:pPr>
    <w:rPr>
      <w:rFonts w:cs="Times New Roman"/>
      <w:bCs w:val="0"/>
      <w:color w:val="auto"/>
      <w:szCs w:val="20"/>
    </w:rPr>
  </w:style>
  <w:style w:type="paragraph" w:customStyle="1" w:styleId="NumberedHeadingStyleB1">
    <w:name w:val="Numbered Heading Style B.1"/>
    <w:basedOn w:val="Overskrift1"/>
    <w:next w:val="Normal"/>
    <w:rsid w:val="00F67C59"/>
    <w:pPr>
      <w:numPr>
        <w:numId w:val="16"/>
      </w:numPr>
      <w:shd w:val="clear" w:color="auto" w:fill="auto"/>
      <w:suppressAutoHyphens w:val="0"/>
    </w:pPr>
    <w:rPr>
      <w:rFonts w:cs="Times New Roman"/>
      <w:bCs w:val="0"/>
      <w:color w:val="auto"/>
      <w:kern w:val="28"/>
      <w:sz w:val="28"/>
      <w:szCs w:val="20"/>
    </w:rPr>
  </w:style>
  <w:style w:type="paragraph" w:customStyle="1" w:styleId="NumberedHeadingStyleB2">
    <w:name w:val="Numbered Heading Style B.2"/>
    <w:basedOn w:val="Overskrift2"/>
    <w:next w:val="Normal"/>
    <w:rsid w:val="00F67C59"/>
    <w:pPr>
      <w:numPr>
        <w:numId w:val="16"/>
      </w:numPr>
    </w:pPr>
    <w:rPr>
      <w:bCs w:val="0"/>
      <w:iCs w:val="0"/>
      <w:color w:val="000000"/>
      <w:szCs w:val="20"/>
      <w14:textFill>
        <w14:solidFill>
          <w14:srgbClr w14:val="000000">
            <w14:lumMod w14:val="60000"/>
            <w14:lumOff w14:val="40000"/>
          </w14:srgbClr>
        </w14:solidFill>
      </w14:textFill>
    </w:rPr>
  </w:style>
  <w:style w:type="paragraph" w:customStyle="1" w:styleId="NumberedHeadingStyleB3">
    <w:name w:val="Numbered Heading Style B.3"/>
    <w:basedOn w:val="Overskrift3"/>
    <w:next w:val="Normal"/>
    <w:rsid w:val="00F67C59"/>
    <w:pPr>
      <w:numPr>
        <w:numId w:val="16"/>
      </w:numPr>
      <w:suppressAutoHyphens w:val="0"/>
    </w:pPr>
    <w:rPr>
      <w:rFonts w:cs="Times New Roman"/>
      <w:bCs w:val="0"/>
      <w:color w:val="auto"/>
      <w:szCs w:val="20"/>
    </w:rPr>
  </w:style>
  <w:style w:type="paragraph" w:customStyle="1" w:styleId="TitlePageDetail">
    <w:name w:val="TitlePage_Detail"/>
    <w:basedOn w:val="Normal"/>
    <w:rsid w:val="00B66EB1"/>
    <w:pPr>
      <w:tabs>
        <w:tab w:val="num" w:pos="1080"/>
      </w:tabs>
      <w:spacing w:line="360" w:lineRule="auto"/>
      <w:ind w:left="1080" w:hanging="1080"/>
    </w:pPr>
    <w:rPr>
      <w:rFonts w:ascii="Arial" w:hAnsi="Arial"/>
      <w:b/>
    </w:rPr>
  </w:style>
  <w:style w:type="paragraph" w:customStyle="1" w:styleId="InfoBluebullet">
    <w:name w:val="InfoBlue bullet"/>
    <w:basedOn w:val="Normal"/>
    <w:rsid w:val="004B1B53"/>
    <w:pPr>
      <w:numPr>
        <w:numId w:val="17"/>
      </w:numPr>
      <w:overflowPunct w:val="0"/>
      <w:autoSpaceDE w:val="0"/>
      <w:autoSpaceDN w:val="0"/>
      <w:adjustRightInd w:val="0"/>
      <w:ind w:left="1080"/>
      <w:textAlignment w:val="baseline"/>
    </w:pPr>
    <w:rPr>
      <w:i/>
      <w:color w:val="0000FF"/>
    </w:rPr>
  </w:style>
  <w:style w:type="character" w:customStyle="1" w:styleId="srch-url2">
    <w:name w:val="srch-url2"/>
    <w:rsid w:val="00751DA3"/>
  </w:style>
  <w:style w:type="paragraph" w:customStyle="1" w:styleId="GridTable31">
    <w:name w:val="Grid Table 31"/>
    <w:basedOn w:val="Overskrift1"/>
    <w:next w:val="Normal"/>
    <w:uiPriority w:val="39"/>
    <w:unhideWhenUsed/>
    <w:qFormat/>
    <w:rsid w:val="0062243D"/>
    <w:pPr>
      <w:keepLines/>
      <w:numPr>
        <w:numId w:val="0"/>
      </w:numPr>
      <w:shd w:val="clear" w:color="auto" w:fill="auto"/>
      <w:suppressAutoHyphens w:val="0"/>
      <w:spacing w:after="0" w:line="259" w:lineRule="auto"/>
      <w:outlineLvl w:val="9"/>
    </w:pPr>
    <w:rPr>
      <w:rFonts w:ascii="Calibri Light" w:hAnsi="Calibri Light" w:cs="Times New Roman"/>
      <w:b w:val="0"/>
      <w:bCs w:val="0"/>
      <w:color w:val="2E74B5"/>
      <w:kern w:val="0"/>
    </w:rPr>
  </w:style>
  <w:style w:type="numbering" w:customStyle="1" w:styleId="Headings">
    <w:name w:val="Headings"/>
    <w:uiPriority w:val="99"/>
    <w:rsid w:val="003221AD"/>
    <w:pPr>
      <w:numPr>
        <w:numId w:val="18"/>
      </w:numPr>
    </w:pPr>
  </w:style>
  <w:style w:type="paragraph" w:styleId="Listeavsnitt">
    <w:name w:val="List Paragraph"/>
    <w:basedOn w:val="Normal"/>
    <w:uiPriority w:val="34"/>
    <w:qFormat/>
    <w:rsid w:val="00187DD4"/>
    <w:pPr>
      <w:ind w:left="720"/>
    </w:pPr>
  </w:style>
  <w:style w:type="paragraph" w:styleId="Revisjon">
    <w:name w:val="Revision"/>
    <w:hidden/>
    <w:uiPriority w:val="99"/>
    <w:semiHidden/>
    <w:rsid w:val="00662242"/>
    <w:rPr>
      <w:rFonts w:ascii="Times New Roman" w:eastAsia="Times New Roman" w:hAnsi="Times New Roman"/>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88079">
      <w:bodyDiv w:val="1"/>
      <w:marLeft w:val="0"/>
      <w:marRight w:val="0"/>
      <w:marTop w:val="0"/>
      <w:marBottom w:val="0"/>
      <w:divBdr>
        <w:top w:val="none" w:sz="0" w:space="0" w:color="auto"/>
        <w:left w:val="none" w:sz="0" w:space="0" w:color="auto"/>
        <w:bottom w:val="none" w:sz="0" w:space="0" w:color="auto"/>
        <w:right w:val="none" w:sz="0" w:space="0" w:color="auto"/>
      </w:divBdr>
      <w:divsChild>
        <w:div w:id="78018765">
          <w:marLeft w:val="821"/>
          <w:marRight w:val="0"/>
          <w:marTop w:val="100"/>
          <w:marBottom w:val="0"/>
          <w:divBdr>
            <w:top w:val="none" w:sz="0" w:space="0" w:color="auto"/>
            <w:left w:val="none" w:sz="0" w:space="0" w:color="auto"/>
            <w:bottom w:val="none" w:sz="0" w:space="0" w:color="auto"/>
            <w:right w:val="none" w:sz="0" w:space="0" w:color="auto"/>
          </w:divBdr>
        </w:div>
        <w:div w:id="1151674751">
          <w:marLeft w:val="821"/>
          <w:marRight w:val="0"/>
          <w:marTop w:val="100"/>
          <w:marBottom w:val="0"/>
          <w:divBdr>
            <w:top w:val="none" w:sz="0" w:space="0" w:color="auto"/>
            <w:left w:val="none" w:sz="0" w:space="0" w:color="auto"/>
            <w:bottom w:val="none" w:sz="0" w:space="0" w:color="auto"/>
            <w:right w:val="none" w:sz="0" w:space="0" w:color="auto"/>
          </w:divBdr>
        </w:div>
        <w:div w:id="1326318541">
          <w:marLeft w:val="446"/>
          <w:marRight w:val="0"/>
          <w:marTop w:val="200"/>
          <w:marBottom w:val="0"/>
          <w:divBdr>
            <w:top w:val="none" w:sz="0" w:space="0" w:color="auto"/>
            <w:left w:val="none" w:sz="0" w:space="0" w:color="auto"/>
            <w:bottom w:val="none" w:sz="0" w:space="0" w:color="auto"/>
            <w:right w:val="none" w:sz="0" w:space="0" w:color="auto"/>
          </w:divBdr>
        </w:div>
        <w:div w:id="1921328338">
          <w:marLeft w:val="446"/>
          <w:marRight w:val="0"/>
          <w:marTop w:val="200"/>
          <w:marBottom w:val="0"/>
          <w:divBdr>
            <w:top w:val="none" w:sz="0" w:space="0" w:color="auto"/>
            <w:left w:val="none" w:sz="0" w:space="0" w:color="auto"/>
            <w:bottom w:val="none" w:sz="0" w:space="0" w:color="auto"/>
            <w:right w:val="none" w:sz="0" w:space="0" w:color="auto"/>
          </w:divBdr>
        </w:div>
        <w:div w:id="1991707165">
          <w:marLeft w:val="446"/>
          <w:marRight w:val="0"/>
          <w:marTop w:val="200"/>
          <w:marBottom w:val="0"/>
          <w:divBdr>
            <w:top w:val="none" w:sz="0" w:space="0" w:color="auto"/>
            <w:left w:val="none" w:sz="0" w:space="0" w:color="auto"/>
            <w:bottom w:val="none" w:sz="0" w:space="0" w:color="auto"/>
            <w:right w:val="none" w:sz="0" w:space="0" w:color="auto"/>
          </w:divBdr>
        </w:div>
      </w:divsChild>
    </w:div>
    <w:div w:id="115417140">
      <w:bodyDiv w:val="1"/>
      <w:marLeft w:val="0"/>
      <w:marRight w:val="0"/>
      <w:marTop w:val="0"/>
      <w:marBottom w:val="0"/>
      <w:divBdr>
        <w:top w:val="none" w:sz="0" w:space="0" w:color="auto"/>
        <w:left w:val="none" w:sz="0" w:space="0" w:color="auto"/>
        <w:bottom w:val="none" w:sz="0" w:space="0" w:color="auto"/>
        <w:right w:val="none" w:sz="0" w:space="0" w:color="auto"/>
      </w:divBdr>
    </w:div>
    <w:div w:id="178741918">
      <w:bodyDiv w:val="1"/>
      <w:marLeft w:val="0"/>
      <w:marRight w:val="0"/>
      <w:marTop w:val="0"/>
      <w:marBottom w:val="0"/>
      <w:divBdr>
        <w:top w:val="none" w:sz="0" w:space="0" w:color="auto"/>
        <w:left w:val="none" w:sz="0" w:space="0" w:color="auto"/>
        <w:bottom w:val="none" w:sz="0" w:space="0" w:color="auto"/>
        <w:right w:val="none" w:sz="0" w:space="0" w:color="auto"/>
      </w:divBdr>
      <w:divsChild>
        <w:div w:id="98647932">
          <w:marLeft w:val="1166"/>
          <w:marRight w:val="0"/>
          <w:marTop w:val="100"/>
          <w:marBottom w:val="0"/>
          <w:divBdr>
            <w:top w:val="none" w:sz="0" w:space="0" w:color="auto"/>
            <w:left w:val="none" w:sz="0" w:space="0" w:color="auto"/>
            <w:bottom w:val="none" w:sz="0" w:space="0" w:color="auto"/>
            <w:right w:val="none" w:sz="0" w:space="0" w:color="auto"/>
          </w:divBdr>
        </w:div>
        <w:div w:id="204102360">
          <w:marLeft w:val="1166"/>
          <w:marRight w:val="0"/>
          <w:marTop w:val="100"/>
          <w:marBottom w:val="0"/>
          <w:divBdr>
            <w:top w:val="none" w:sz="0" w:space="0" w:color="auto"/>
            <w:left w:val="none" w:sz="0" w:space="0" w:color="auto"/>
            <w:bottom w:val="none" w:sz="0" w:space="0" w:color="auto"/>
            <w:right w:val="none" w:sz="0" w:space="0" w:color="auto"/>
          </w:divBdr>
        </w:div>
        <w:div w:id="572280207">
          <w:marLeft w:val="821"/>
          <w:marRight w:val="0"/>
          <w:marTop w:val="100"/>
          <w:marBottom w:val="0"/>
          <w:divBdr>
            <w:top w:val="none" w:sz="0" w:space="0" w:color="auto"/>
            <w:left w:val="none" w:sz="0" w:space="0" w:color="auto"/>
            <w:bottom w:val="none" w:sz="0" w:space="0" w:color="auto"/>
            <w:right w:val="none" w:sz="0" w:space="0" w:color="auto"/>
          </w:divBdr>
        </w:div>
        <w:div w:id="1292132131">
          <w:marLeft w:val="821"/>
          <w:marRight w:val="0"/>
          <w:marTop w:val="100"/>
          <w:marBottom w:val="0"/>
          <w:divBdr>
            <w:top w:val="none" w:sz="0" w:space="0" w:color="auto"/>
            <w:left w:val="none" w:sz="0" w:space="0" w:color="auto"/>
            <w:bottom w:val="none" w:sz="0" w:space="0" w:color="auto"/>
            <w:right w:val="none" w:sz="0" w:space="0" w:color="auto"/>
          </w:divBdr>
        </w:div>
        <w:div w:id="1408383351">
          <w:marLeft w:val="821"/>
          <w:marRight w:val="0"/>
          <w:marTop w:val="100"/>
          <w:marBottom w:val="0"/>
          <w:divBdr>
            <w:top w:val="none" w:sz="0" w:space="0" w:color="auto"/>
            <w:left w:val="none" w:sz="0" w:space="0" w:color="auto"/>
            <w:bottom w:val="none" w:sz="0" w:space="0" w:color="auto"/>
            <w:right w:val="none" w:sz="0" w:space="0" w:color="auto"/>
          </w:divBdr>
        </w:div>
        <w:div w:id="1902325375">
          <w:marLeft w:val="821"/>
          <w:marRight w:val="0"/>
          <w:marTop w:val="100"/>
          <w:marBottom w:val="0"/>
          <w:divBdr>
            <w:top w:val="none" w:sz="0" w:space="0" w:color="auto"/>
            <w:left w:val="none" w:sz="0" w:space="0" w:color="auto"/>
            <w:bottom w:val="none" w:sz="0" w:space="0" w:color="auto"/>
            <w:right w:val="none" w:sz="0" w:space="0" w:color="auto"/>
          </w:divBdr>
        </w:div>
        <w:div w:id="1964530454">
          <w:marLeft w:val="446"/>
          <w:marRight w:val="0"/>
          <w:marTop w:val="200"/>
          <w:marBottom w:val="0"/>
          <w:divBdr>
            <w:top w:val="none" w:sz="0" w:space="0" w:color="auto"/>
            <w:left w:val="none" w:sz="0" w:space="0" w:color="auto"/>
            <w:bottom w:val="none" w:sz="0" w:space="0" w:color="auto"/>
            <w:right w:val="none" w:sz="0" w:space="0" w:color="auto"/>
          </w:divBdr>
        </w:div>
        <w:div w:id="2029719830">
          <w:marLeft w:val="821"/>
          <w:marRight w:val="0"/>
          <w:marTop w:val="100"/>
          <w:marBottom w:val="0"/>
          <w:divBdr>
            <w:top w:val="none" w:sz="0" w:space="0" w:color="auto"/>
            <w:left w:val="none" w:sz="0" w:space="0" w:color="auto"/>
            <w:bottom w:val="none" w:sz="0" w:space="0" w:color="auto"/>
            <w:right w:val="none" w:sz="0" w:space="0" w:color="auto"/>
          </w:divBdr>
        </w:div>
      </w:divsChild>
    </w:div>
    <w:div w:id="331568796">
      <w:bodyDiv w:val="1"/>
      <w:marLeft w:val="0"/>
      <w:marRight w:val="0"/>
      <w:marTop w:val="0"/>
      <w:marBottom w:val="0"/>
      <w:divBdr>
        <w:top w:val="none" w:sz="0" w:space="0" w:color="auto"/>
        <w:left w:val="none" w:sz="0" w:space="0" w:color="auto"/>
        <w:bottom w:val="none" w:sz="0" w:space="0" w:color="auto"/>
        <w:right w:val="none" w:sz="0" w:space="0" w:color="auto"/>
      </w:divBdr>
    </w:div>
    <w:div w:id="341972922">
      <w:bodyDiv w:val="1"/>
      <w:marLeft w:val="0"/>
      <w:marRight w:val="0"/>
      <w:marTop w:val="0"/>
      <w:marBottom w:val="0"/>
      <w:divBdr>
        <w:top w:val="none" w:sz="0" w:space="0" w:color="auto"/>
        <w:left w:val="none" w:sz="0" w:space="0" w:color="auto"/>
        <w:bottom w:val="none" w:sz="0" w:space="0" w:color="auto"/>
        <w:right w:val="none" w:sz="0" w:space="0" w:color="auto"/>
      </w:divBdr>
    </w:div>
    <w:div w:id="574123203">
      <w:bodyDiv w:val="1"/>
      <w:marLeft w:val="0"/>
      <w:marRight w:val="0"/>
      <w:marTop w:val="0"/>
      <w:marBottom w:val="0"/>
      <w:divBdr>
        <w:top w:val="none" w:sz="0" w:space="0" w:color="auto"/>
        <w:left w:val="none" w:sz="0" w:space="0" w:color="auto"/>
        <w:bottom w:val="none" w:sz="0" w:space="0" w:color="auto"/>
        <w:right w:val="none" w:sz="0" w:space="0" w:color="auto"/>
      </w:divBdr>
    </w:div>
    <w:div w:id="920799805">
      <w:bodyDiv w:val="1"/>
      <w:marLeft w:val="0"/>
      <w:marRight w:val="0"/>
      <w:marTop w:val="0"/>
      <w:marBottom w:val="0"/>
      <w:divBdr>
        <w:top w:val="none" w:sz="0" w:space="0" w:color="auto"/>
        <w:left w:val="none" w:sz="0" w:space="0" w:color="auto"/>
        <w:bottom w:val="none" w:sz="0" w:space="0" w:color="auto"/>
        <w:right w:val="none" w:sz="0" w:space="0" w:color="auto"/>
      </w:divBdr>
      <w:divsChild>
        <w:div w:id="128598055">
          <w:marLeft w:val="0"/>
          <w:marRight w:val="0"/>
          <w:marTop w:val="0"/>
          <w:marBottom w:val="0"/>
          <w:divBdr>
            <w:top w:val="none" w:sz="0" w:space="0" w:color="auto"/>
            <w:left w:val="none" w:sz="0" w:space="0" w:color="auto"/>
            <w:bottom w:val="none" w:sz="0" w:space="0" w:color="auto"/>
            <w:right w:val="none" w:sz="0" w:space="0" w:color="auto"/>
          </w:divBdr>
          <w:divsChild>
            <w:div w:id="2073431708">
              <w:marLeft w:val="0"/>
              <w:marRight w:val="0"/>
              <w:marTop w:val="0"/>
              <w:marBottom w:val="0"/>
              <w:divBdr>
                <w:top w:val="none" w:sz="0" w:space="0" w:color="auto"/>
                <w:left w:val="none" w:sz="0" w:space="0" w:color="auto"/>
                <w:bottom w:val="none" w:sz="0" w:space="0" w:color="auto"/>
                <w:right w:val="none" w:sz="0" w:space="0" w:color="auto"/>
              </w:divBdr>
              <w:divsChild>
                <w:div w:id="473109665">
                  <w:marLeft w:val="0"/>
                  <w:marRight w:val="0"/>
                  <w:marTop w:val="0"/>
                  <w:marBottom w:val="0"/>
                  <w:divBdr>
                    <w:top w:val="none" w:sz="0" w:space="0" w:color="auto"/>
                    <w:left w:val="none" w:sz="0" w:space="0" w:color="auto"/>
                    <w:bottom w:val="none" w:sz="0" w:space="0" w:color="auto"/>
                    <w:right w:val="none" w:sz="0" w:space="0" w:color="auto"/>
                  </w:divBdr>
                  <w:divsChild>
                    <w:div w:id="1881748364">
                      <w:marLeft w:val="0"/>
                      <w:marRight w:val="0"/>
                      <w:marTop w:val="0"/>
                      <w:marBottom w:val="0"/>
                      <w:divBdr>
                        <w:top w:val="none" w:sz="0" w:space="0" w:color="auto"/>
                        <w:left w:val="none" w:sz="0" w:space="0" w:color="auto"/>
                        <w:bottom w:val="none" w:sz="0" w:space="0" w:color="auto"/>
                        <w:right w:val="none" w:sz="0" w:space="0" w:color="auto"/>
                      </w:divBdr>
                      <w:divsChild>
                        <w:div w:id="891037335">
                          <w:marLeft w:val="0"/>
                          <w:marRight w:val="0"/>
                          <w:marTop w:val="0"/>
                          <w:marBottom w:val="0"/>
                          <w:divBdr>
                            <w:top w:val="none" w:sz="0" w:space="0" w:color="auto"/>
                            <w:left w:val="none" w:sz="0" w:space="0" w:color="auto"/>
                            <w:bottom w:val="none" w:sz="0" w:space="0" w:color="auto"/>
                            <w:right w:val="none" w:sz="0" w:space="0" w:color="auto"/>
                          </w:divBdr>
                          <w:divsChild>
                            <w:div w:id="614361096">
                              <w:marLeft w:val="0"/>
                              <w:marRight w:val="0"/>
                              <w:marTop w:val="0"/>
                              <w:marBottom w:val="0"/>
                              <w:divBdr>
                                <w:top w:val="none" w:sz="0" w:space="0" w:color="auto"/>
                                <w:left w:val="none" w:sz="0" w:space="0" w:color="auto"/>
                                <w:bottom w:val="none" w:sz="0" w:space="0" w:color="auto"/>
                                <w:right w:val="none" w:sz="0" w:space="0" w:color="auto"/>
                              </w:divBdr>
                              <w:divsChild>
                                <w:div w:id="443116055">
                                  <w:marLeft w:val="0"/>
                                  <w:marRight w:val="0"/>
                                  <w:marTop w:val="0"/>
                                  <w:marBottom w:val="0"/>
                                  <w:divBdr>
                                    <w:top w:val="none" w:sz="0" w:space="0" w:color="auto"/>
                                    <w:left w:val="none" w:sz="0" w:space="0" w:color="auto"/>
                                    <w:bottom w:val="none" w:sz="0" w:space="0" w:color="auto"/>
                                    <w:right w:val="none" w:sz="0" w:space="0" w:color="auto"/>
                                  </w:divBdr>
                                  <w:divsChild>
                                    <w:div w:id="1030571057">
                                      <w:marLeft w:val="0"/>
                                      <w:marRight w:val="0"/>
                                      <w:marTop w:val="0"/>
                                      <w:marBottom w:val="0"/>
                                      <w:divBdr>
                                        <w:top w:val="none" w:sz="0" w:space="0" w:color="auto"/>
                                        <w:left w:val="none" w:sz="0" w:space="0" w:color="auto"/>
                                        <w:bottom w:val="none" w:sz="0" w:space="0" w:color="auto"/>
                                        <w:right w:val="none" w:sz="0" w:space="0" w:color="auto"/>
                                      </w:divBdr>
                                      <w:divsChild>
                                        <w:div w:id="3467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6437994">
      <w:bodyDiv w:val="1"/>
      <w:marLeft w:val="0"/>
      <w:marRight w:val="0"/>
      <w:marTop w:val="0"/>
      <w:marBottom w:val="0"/>
      <w:divBdr>
        <w:top w:val="none" w:sz="0" w:space="0" w:color="auto"/>
        <w:left w:val="none" w:sz="0" w:space="0" w:color="auto"/>
        <w:bottom w:val="none" w:sz="0" w:space="0" w:color="auto"/>
        <w:right w:val="none" w:sz="0" w:space="0" w:color="auto"/>
      </w:divBdr>
    </w:div>
    <w:div w:id="1373311244">
      <w:bodyDiv w:val="1"/>
      <w:marLeft w:val="0"/>
      <w:marRight w:val="0"/>
      <w:marTop w:val="0"/>
      <w:marBottom w:val="0"/>
      <w:divBdr>
        <w:top w:val="none" w:sz="0" w:space="0" w:color="auto"/>
        <w:left w:val="none" w:sz="0" w:space="0" w:color="auto"/>
        <w:bottom w:val="none" w:sz="0" w:space="0" w:color="auto"/>
        <w:right w:val="none" w:sz="0" w:space="0" w:color="auto"/>
      </w:divBdr>
      <w:divsChild>
        <w:div w:id="486827781">
          <w:marLeft w:val="0"/>
          <w:marRight w:val="0"/>
          <w:marTop w:val="0"/>
          <w:marBottom w:val="0"/>
          <w:divBdr>
            <w:top w:val="none" w:sz="0" w:space="0" w:color="auto"/>
            <w:left w:val="none" w:sz="0" w:space="0" w:color="auto"/>
            <w:bottom w:val="none" w:sz="0" w:space="0" w:color="auto"/>
            <w:right w:val="none" w:sz="0" w:space="0" w:color="auto"/>
          </w:divBdr>
          <w:divsChild>
            <w:div w:id="1438019913">
              <w:marLeft w:val="0"/>
              <w:marRight w:val="0"/>
              <w:marTop w:val="0"/>
              <w:marBottom w:val="0"/>
              <w:divBdr>
                <w:top w:val="none" w:sz="0" w:space="0" w:color="auto"/>
                <w:left w:val="none" w:sz="0" w:space="0" w:color="auto"/>
                <w:bottom w:val="none" w:sz="0" w:space="0" w:color="auto"/>
                <w:right w:val="none" w:sz="0" w:space="0" w:color="auto"/>
              </w:divBdr>
              <w:divsChild>
                <w:div w:id="2017145852">
                  <w:marLeft w:val="0"/>
                  <w:marRight w:val="0"/>
                  <w:marTop w:val="0"/>
                  <w:marBottom w:val="0"/>
                  <w:divBdr>
                    <w:top w:val="none" w:sz="0" w:space="0" w:color="auto"/>
                    <w:left w:val="none" w:sz="0" w:space="0" w:color="auto"/>
                    <w:bottom w:val="none" w:sz="0" w:space="0" w:color="auto"/>
                    <w:right w:val="none" w:sz="0" w:space="0" w:color="auto"/>
                  </w:divBdr>
                  <w:divsChild>
                    <w:div w:id="1058940507">
                      <w:marLeft w:val="0"/>
                      <w:marRight w:val="0"/>
                      <w:marTop w:val="0"/>
                      <w:marBottom w:val="0"/>
                      <w:divBdr>
                        <w:top w:val="none" w:sz="0" w:space="0" w:color="auto"/>
                        <w:left w:val="none" w:sz="0" w:space="0" w:color="auto"/>
                        <w:bottom w:val="none" w:sz="0" w:space="0" w:color="auto"/>
                        <w:right w:val="none" w:sz="0" w:space="0" w:color="auto"/>
                      </w:divBdr>
                      <w:divsChild>
                        <w:div w:id="1954245204">
                          <w:marLeft w:val="0"/>
                          <w:marRight w:val="0"/>
                          <w:marTop w:val="0"/>
                          <w:marBottom w:val="0"/>
                          <w:divBdr>
                            <w:top w:val="none" w:sz="0" w:space="0" w:color="auto"/>
                            <w:left w:val="none" w:sz="0" w:space="0" w:color="auto"/>
                            <w:bottom w:val="none" w:sz="0" w:space="0" w:color="auto"/>
                            <w:right w:val="none" w:sz="0" w:space="0" w:color="auto"/>
                          </w:divBdr>
                          <w:divsChild>
                            <w:div w:id="1816994438">
                              <w:marLeft w:val="0"/>
                              <w:marRight w:val="0"/>
                              <w:marTop w:val="0"/>
                              <w:marBottom w:val="0"/>
                              <w:divBdr>
                                <w:top w:val="none" w:sz="0" w:space="0" w:color="auto"/>
                                <w:left w:val="none" w:sz="0" w:space="0" w:color="auto"/>
                                <w:bottom w:val="none" w:sz="0" w:space="0" w:color="auto"/>
                                <w:right w:val="none" w:sz="0" w:space="0" w:color="auto"/>
                              </w:divBdr>
                              <w:divsChild>
                                <w:div w:id="1400404890">
                                  <w:marLeft w:val="0"/>
                                  <w:marRight w:val="0"/>
                                  <w:marTop w:val="0"/>
                                  <w:marBottom w:val="0"/>
                                  <w:divBdr>
                                    <w:top w:val="none" w:sz="0" w:space="0" w:color="auto"/>
                                    <w:left w:val="none" w:sz="0" w:space="0" w:color="auto"/>
                                    <w:bottom w:val="none" w:sz="0" w:space="0" w:color="auto"/>
                                    <w:right w:val="none" w:sz="0" w:space="0" w:color="auto"/>
                                  </w:divBdr>
                                  <w:divsChild>
                                    <w:div w:id="1195659725">
                                      <w:marLeft w:val="0"/>
                                      <w:marRight w:val="0"/>
                                      <w:marTop w:val="0"/>
                                      <w:marBottom w:val="0"/>
                                      <w:divBdr>
                                        <w:top w:val="none" w:sz="0" w:space="0" w:color="auto"/>
                                        <w:left w:val="none" w:sz="0" w:space="0" w:color="auto"/>
                                        <w:bottom w:val="none" w:sz="0" w:space="0" w:color="auto"/>
                                        <w:right w:val="none" w:sz="0" w:space="0" w:color="auto"/>
                                      </w:divBdr>
                                      <w:divsChild>
                                        <w:div w:id="52844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6193731">
      <w:bodyDiv w:val="1"/>
      <w:marLeft w:val="0"/>
      <w:marRight w:val="0"/>
      <w:marTop w:val="0"/>
      <w:marBottom w:val="0"/>
      <w:divBdr>
        <w:top w:val="none" w:sz="0" w:space="0" w:color="auto"/>
        <w:left w:val="none" w:sz="0" w:space="0" w:color="auto"/>
        <w:bottom w:val="none" w:sz="0" w:space="0" w:color="auto"/>
        <w:right w:val="none" w:sz="0" w:space="0" w:color="auto"/>
      </w:divBdr>
    </w:div>
    <w:div w:id="1556043216">
      <w:bodyDiv w:val="1"/>
      <w:marLeft w:val="0"/>
      <w:marRight w:val="0"/>
      <w:marTop w:val="0"/>
      <w:marBottom w:val="0"/>
      <w:divBdr>
        <w:top w:val="none" w:sz="0" w:space="0" w:color="auto"/>
        <w:left w:val="none" w:sz="0" w:space="0" w:color="auto"/>
        <w:bottom w:val="none" w:sz="0" w:space="0" w:color="auto"/>
        <w:right w:val="none" w:sz="0" w:space="0" w:color="auto"/>
      </w:divBdr>
    </w:div>
    <w:div w:id="1617177717">
      <w:bodyDiv w:val="1"/>
      <w:marLeft w:val="0"/>
      <w:marRight w:val="0"/>
      <w:marTop w:val="0"/>
      <w:marBottom w:val="0"/>
      <w:divBdr>
        <w:top w:val="none" w:sz="0" w:space="0" w:color="auto"/>
        <w:left w:val="none" w:sz="0" w:space="0" w:color="auto"/>
        <w:bottom w:val="none" w:sz="0" w:space="0" w:color="auto"/>
        <w:right w:val="none" w:sz="0" w:space="0" w:color="auto"/>
      </w:divBdr>
    </w:div>
    <w:div w:id="1676762386">
      <w:bodyDiv w:val="1"/>
      <w:marLeft w:val="0"/>
      <w:marRight w:val="0"/>
      <w:marTop w:val="0"/>
      <w:marBottom w:val="0"/>
      <w:divBdr>
        <w:top w:val="none" w:sz="0" w:space="0" w:color="auto"/>
        <w:left w:val="none" w:sz="0" w:space="0" w:color="auto"/>
        <w:bottom w:val="none" w:sz="0" w:space="0" w:color="auto"/>
        <w:right w:val="none" w:sz="0" w:space="0" w:color="auto"/>
      </w:divBdr>
    </w:div>
    <w:div w:id="1748769377">
      <w:bodyDiv w:val="1"/>
      <w:marLeft w:val="0"/>
      <w:marRight w:val="0"/>
      <w:marTop w:val="0"/>
      <w:marBottom w:val="0"/>
      <w:divBdr>
        <w:top w:val="none" w:sz="0" w:space="0" w:color="auto"/>
        <w:left w:val="none" w:sz="0" w:space="0" w:color="auto"/>
        <w:bottom w:val="none" w:sz="0" w:space="0" w:color="auto"/>
        <w:right w:val="none" w:sz="0" w:space="0" w:color="auto"/>
      </w:divBdr>
    </w:div>
    <w:div w:id="1986736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yperlink" Target="mailto:ola.normann@domene.no"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hyperlink" Target="http://startpakke.uhsky.no/docs/saas/office365/documents/ntnu_ros_rapport.docx" TargetMode="External"/><Relationship Id="rId17" Type="http://schemas.openxmlformats.org/officeDocument/2006/relationships/hyperlink" Target="mailto:fornavn.etternavn@domene.no"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5.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hyperlink" Target="https://products.office.com/nb-no/academic/compare-office-365-education-plans" TargetMode="External"/><Relationship Id="rId23" Type="http://schemas.openxmlformats.org/officeDocument/2006/relationships/image" Target="media/image8.png"/><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375D6E0438E4847AC539EFBAE9F12D3" ma:contentTypeVersion="6" ma:contentTypeDescription="Create a new document." ma:contentTypeScope="" ma:versionID="c44d773030b30d3463b6b4c551abbd14">
  <xsd:schema xmlns:xsd="http://www.w3.org/2001/XMLSchema" xmlns:xs="http://www.w3.org/2001/XMLSchema" xmlns:p="http://schemas.microsoft.com/office/2006/metadata/properties" xmlns:ns2="9f75418b-15ed-4c86-a393-66e66124331d" xmlns:ns3="b97f10e5-c458-4555-93e3-c269b5549637" targetNamespace="http://schemas.microsoft.com/office/2006/metadata/properties" ma:root="true" ma:fieldsID="9dfc4b0f8382439e5f5e260e427845e9" ns2:_="" ns3:_="">
    <xsd:import namespace="9f75418b-15ed-4c86-a393-66e66124331d"/>
    <xsd:import namespace="b97f10e5-c458-4555-93e3-c269b5549637"/>
    <xsd:element name="properties">
      <xsd:complexType>
        <xsd:sequence>
          <xsd:element name="documentManagement">
            <xsd:complexType>
              <xsd:all>
                <xsd:element ref="ns2:h0eb7e651a434cccbbabdd1e9cf73a65" minOccurs="0"/>
                <xsd:element ref="ns2:TaxCatchAll" minOccurs="0"/>
                <xsd:element ref="ns2:TaxCatchAllLabel" minOccurs="0"/>
                <xsd:element ref="ns3:SharedWithUsers" minOccurs="0"/>
                <xsd:element ref="ns3:SharedWithDetails" minOccurs="0"/>
                <xsd:element ref="ns2:TaxKeywordTaxHTField"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75418b-15ed-4c86-a393-66e66124331d" elementFormDefault="qualified">
    <xsd:import namespace="http://schemas.microsoft.com/office/2006/documentManagement/types"/>
    <xsd:import namespace="http://schemas.microsoft.com/office/infopath/2007/PartnerControls"/>
    <xsd:element name="h0eb7e651a434cccbbabdd1e9cf73a65" ma:index="8" nillable="true" ma:taxonomy="true" ma:internalName="h0eb7e651a434cccbbabdd1e9cf73a65" ma:taxonomyFieldName="Dokumentkategori" ma:displayName="Dokumentkategori" ma:default="" ma:fieldId="{10eb7e65-1a43-4ccc-bbab-dd1e9cf73a65}" ma:sspId="67b5fd09-1cc5-45cd-8316-2d3b89990aa9" ma:termSetId="16ce9544-f360-4c4f-8acf-a30926d7c312" ma:anchorId="00000000-0000-0000-0000-000000000000" ma:open="false" ma:isKeyword="false">
      <xsd:complexType>
        <xsd:sequence>
          <xsd:element ref="pc:Terms" minOccurs="0" maxOccurs="1"/>
        </xsd:sequence>
      </xsd:complexType>
    </xsd:element>
    <xsd:element name="TaxCatchAll" ma:index="9" nillable="true" ma:displayName="Taxonomy Catch All Column" ma:description="" ma:hidden="true" ma:list="{f487eb86-b498-4148-9420-0358244a4ada}" ma:internalName="TaxCatchAll" ma:showField="CatchAllData" ma:web="9f75418b-15ed-4c86-a393-66e66124331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description="" ma:hidden="true" ma:list="{f487eb86-b498-4148-9420-0358244a4ada}" ma:internalName="TaxCatchAllLabel" ma:readOnly="true" ma:showField="CatchAllDataLabel" ma:web="9f75418b-15ed-4c86-a393-66e66124331d">
      <xsd:complexType>
        <xsd:complexContent>
          <xsd:extension base="dms:MultiChoiceLookup">
            <xsd:sequence>
              <xsd:element name="Value" type="dms:Lookup" maxOccurs="unbounded" minOccurs="0" nillable="true"/>
            </xsd:sequence>
          </xsd:extension>
        </xsd:complexContent>
      </xsd:complexType>
    </xsd:element>
    <xsd:element name="TaxKeywordTaxHTField" ma:index="15" nillable="true" ma:taxonomy="true" ma:internalName="TaxKeywordTaxHTField" ma:taxonomyFieldName="TaxKeyword" ma:displayName="Enterprise Keywords" ma:fieldId="{23f27201-bee3-471e-b2e7-b64fd8b7ca38}" ma:taxonomyMulti="true" ma:sspId="67b5fd09-1cc5-45cd-8316-2d3b89990aa9"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97f10e5-c458-4555-93e3-c269b5549637"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element name="LastSharedByUser" ma:index="16" nillable="true" ma:displayName="Last Shared By User" ma:description="" ma:internalName="LastSharedByUser" ma:readOnly="true">
      <xsd:simpleType>
        <xsd:restriction base="dms:Note">
          <xsd:maxLength value="255"/>
        </xsd:restriction>
      </xsd:simpleType>
    </xsd:element>
    <xsd:element name="LastSharedByTime" ma:index="17"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h0eb7e651a434cccbbabdd1e9cf73a65 xmlns="9f75418b-15ed-4c86-a393-66e66124331d">
      <Terms xmlns="http://schemas.microsoft.com/office/infopath/2007/PartnerControls"/>
    </h0eb7e651a434cccbbabdd1e9cf73a65>
    <TaxKeywordTaxHTField xmlns="9f75418b-15ed-4c86-a393-66e66124331d">
      <Terms xmlns="http://schemas.microsoft.com/office/infopath/2007/PartnerControls">
        <TermInfo xmlns="http://schemas.microsoft.com/office/infopath/2007/PartnerControls">
          <TermName xmlns="http://schemas.microsoft.com/office/infopath/2007/PartnerControls">Design</TermName>
          <TermId xmlns="http://schemas.microsoft.com/office/infopath/2007/PartnerControls">4b6bc88a-f90d-48aa-88a4-c11273213a9a</TermId>
        </TermInfo>
      </Terms>
    </TaxKeywordTaxHTField>
    <TaxCatchAll xmlns="9f75418b-15ed-4c86-a393-66e66124331d">
      <Value>32</Value>
    </TaxCatchAll>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4B3367-4790-4D92-86E0-BE3AF8F83A38}">
  <ds:schemaRefs>
    <ds:schemaRef ds:uri="http://schemas.microsoft.com/sharepoint/v3/contenttype/forms"/>
  </ds:schemaRefs>
</ds:datastoreItem>
</file>

<file path=customXml/itemProps2.xml><?xml version="1.0" encoding="utf-8"?>
<ds:datastoreItem xmlns:ds="http://schemas.openxmlformats.org/officeDocument/2006/customXml" ds:itemID="{1C5591D9-3041-4DA7-83D7-43E01A5350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75418b-15ed-4c86-a393-66e66124331d"/>
    <ds:schemaRef ds:uri="b97f10e5-c458-4555-93e3-c269b55496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2F5139-6BEC-4517-BC15-458D39985C4B}">
  <ds:schemaRefs>
    <ds:schemaRef ds:uri="http://schemas.microsoft.com/office/2006/metadata/properties"/>
    <ds:schemaRef ds:uri="http://schemas.microsoft.com/office/infopath/2007/PartnerControls"/>
    <ds:schemaRef ds:uri="9f75418b-15ed-4c86-a393-66e66124331d"/>
  </ds:schemaRefs>
</ds:datastoreItem>
</file>

<file path=customXml/itemProps4.xml><?xml version="1.0" encoding="utf-8"?>
<ds:datastoreItem xmlns:ds="http://schemas.openxmlformats.org/officeDocument/2006/customXml" ds:itemID="{9F330969-3CC1-42B0-8B58-636AC0570855}">
  <ds:schemaRefs>
    <ds:schemaRef ds:uri="http://schemas.microsoft.com/office/2006/metadata/longProperties"/>
  </ds:schemaRefs>
</ds:datastoreItem>
</file>

<file path=customXml/itemProps5.xml><?xml version="1.0" encoding="utf-8"?>
<ds:datastoreItem xmlns:ds="http://schemas.openxmlformats.org/officeDocument/2006/customXml" ds:itemID="{FFF76637-3260-45C8-A374-A3EAAAE5A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34</Pages>
  <Words>7995</Words>
  <Characters>42376</Characters>
  <Application>Microsoft Office Word</Application>
  <DocSecurity>0</DocSecurity>
  <Lines>353</Lines>
  <Paragraphs>100</Paragraphs>
  <ScaleCrop>false</ScaleCrop>
  <HeadingPairs>
    <vt:vector size="2" baseType="variant">
      <vt:variant>
        <vt:lpstr>Title</vt:lpstr>
      </vt:variant>
      <vt:variant>
        <vt:i4>1</vt:i4>
      </vt:variant>
    </vt:vector>
  </HeadingPairs>
  <TitlesOfParts>
    <vt:vector size="1" baseType="lpstr">
      <vt:lpstr>Office 365 - Design og anbefalinger</vt:lpstr>
    </vt:vector>
  </TitlesOfParts>
  <Company>Advania Norge</Company>
  <LinksUpToDate>false</LinksUpToDate>
  <CharactersWithSpaces>50271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Office 365 - Design og anbefalinger</dc:title>
  <dc:subject>Office 365 - Design og anbefalinger</dc:subject>
  <dc:creator>Christian A. Seneger</dc:creator>
  <cp:keywords>Design</cp:keywords>
  <cp:lastModifiedBy>Rune Myrhaug</cp:lastModifiedBy>
  <cp:revision>8</cp:revision>
  <cp:lastPrinted>2012-02-10T13:27:00Z</cp:lastPrinted>
  <dcterms:created xsi:type="dcterms:W3CDTF">2016-12-02T10:17:00Z</dcterms:created>
  <dcterms:modified xsi:type="dcterms:W3CDTF">2016-12-13T09:57:00Z</dcterms:modified>
  <cp:category>HLD 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Uninett</vt:lpwstr>
  </property>
  <property fmtid="{D5CDD505-2E9C-101B-9397-08002B2CF9AE}" pid="3" name="Purpose">
    <vt:lpwstr>Office 365 - Design og anbefalinger</vt:lpwstr>
  </property>
  <property fmtid="{D5CDD505-2E9C-101B-9397-08002B2CF9AE}" pid="4" name="Role">
    <vt:lpwstr>Technical Architect</vt:lpwstr>
  </property>
  <property fmtid="{D5CDD505-2E9C-101B-9397-08002B2CF9AE}" pid="5" name="Author_1">
    <vt:lpwstr>Christian A. Seneger</vt:lpwstr>
  </property>
  <property fmtid="{D5CDD505-2E9C-101B-9397-08002B2CF9AE}" pid="6" name="Owner">
    <vt:lpwstr>Advania Norge</vt:lpwstr>
  </property>
  <property fmtid="{D5CDD505-2E9C-101B-9397-08002B2CF9AE}" pid="7" name="Version">
    <vt:lpwstr>1.2</vt:lpwstr>
  </property>
  <property fmtid="{D5CDD505-2E9C-101B-9397-08002B2CF9AE}" pid="8" name="Release Mode">
    <vt:lpwstr>Draft</vt:lpwstr>
  </property>
  <property fmtid="{D5CDD505-2E9C-101B-9397-08002B2CF9AE}" pid="9" name="Classification">
    <vt:lpwstr>Confidential</vt:lpwstr>
  </property>
  <property fmtid="{D5CDD505-2E9C-101B-9397-08002B2CF9AE}" pid="10" name="Project">
    <vt:lpwstr>Office 365</vt:lpwstr>
  </property>
  <property fmtid="{D5CDD505-2E9C-101B-9397-08002B2CF9AE}" pid="11" name="IsMyDocuments">
    <vt:lpwstr>1</vt:lpwstr>
  </property>
  <property fmtid="{D5CDD505-2E9C-101B-9397-08002B2CF9AE}" pid="12" name="ContentTypeId">
    <vt:lpwstr>0x0101002375D6E0438E4847AC539EFBAE9F12D3</vt:lpwstr>
  </property>
  <property fmtid="{D5CDD505-2E9C-101B-9397-08002B2CF9AE}" pid="13" name="TaxKeyword">
    <vt:lpwstr>32;#Design|4b6bc88a-f90d-48aa-88a4-c11273213a9a</vt:lpwstr>
  </property>
  <property fmtid="{D5CDD505-2E9C-101B-9397-08002B2CF9AE}" pid="14" name="Dokumentkategori">
    <vt:lpwstr/>
  </property>
</Properties>
</file>