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I2S</w:t>
      </w:r>
      <w:r>
        <w:t xml:space="preserve"> </w:t>
      </w:r>
      <w:r>
        <w:t xml:space="preserve">ICS-43434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Preliminary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Currently Documented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Channel Selection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Six-Position JST-SH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Preliminary Operation Notes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I²S ICS-43434 MEMS Microphone is a compact digital-audio module based on the</w:t>
      </w:r>
      <w:r>
        <w:t xml:space="preserve"> </w:t>
      </w:r>
      <w:r>
        <w:t xml:space="preserve">bottom-port ICS-43434 MEMS microphone. The microphone integrates signal</w:t>
      </w:r>
      <w:r>
        <w:t xml:space="preserve"> </w:t>
      </w:r>
      <w:r>
        <w:t xml:space="preserve">conditioning, a 24-bit analog-to-digital converter, decimation and</w:t>
      </w:r>
      <w:r>
        <w:t xml:space="preserve"> </w:t>
      </w:r>
      <w:r>
        <w:t xml:space="preserve">anti-aliasing filters, power management, and an I²S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Intercom and teleconferencing systems</w:t>
      </w:r>
    </w:p>
    <w:p>
      <w:pPr>
        <w:numPr>
          <w:ilvl w:val="0"/>
          <w:numId w:val="1008"/>
        </w:numPr>
        <w:pStyle w:val="Compact"/>
      </w:pPr>
      <w:r>
        <w:t xml:space="preserve">Acoustic sensing and security projects</w:t>
      </w:r>
    </w:p>
    <w:p>
      <w:pPr>
        <w:numPr>
          <w:ilvl w:val="0"/>
          <w:numId w:val="1008"/>
        </w:numPr>
        <w:pStyle w:val="Compact"/>
      </w:pPr>
      <w:r>
        <w:t xml:space="preserve">Stereo or microphone-array experiments</w:t>
      </w:r>
    </w:p>
    <w:p>
      <w:pPr>
        <w:numPr>
          <w:ilvl w:val="0"/>
          <w:numId w:val="1008"/>
        </w:numPr>
        <w:pStyle w:val="Compact"/>
      </w:pPr>
      <w:r>
        <w:t xml:space="preserve">Educational I²S audio acquisition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ICS-43434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24-bit I²S serial audio output</w:t>
      </w:r>
    </w:p>
    <w:p>
      <w:pPr>
        <w:numPr>
          <w:ilvl w:val="0"/>
          <w:numId w:val="1009"/>
        </w:numPr>
        <w:pStyle w:val="Compact"/>
      </w:pPr>
      <w:r>
        <w:t xml:space="preserve">Left/right time-slot selection through the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signal</w:t>
      </w:r>
    </w:p>
    <w:p>
      <w:pPr>
        <w:numPr>
          <w:ilvl w:val="0"/>
          <w:numId w:val="1009"/>
        </w:numPr>
        <w:pStyle w:val="Compact"/>
      </w:pPr>
      <w:r>
        <w:t xml:space="preserve">AP2112K fixed 3.3 V onboard regulator</w:t>
      </w:r>
    </w:p>
    <w:p>
      <w:pPr>
        <w:numPr>
          <w:ilvl w:val="0"/>
          <w:numId w:val="1009"/>
        </w:numPr>
        <w:pStyle w:val="Compact"/>
      </w:pPr>
      <w:r>
        <w:t xml:space="preserve">Seven 2.54 mm edge connections</w:t>
      </w:r>
    </w:p>
    <w:p>
      <w:pPr>
        <w:numPr>
          <w:ilvl w:val="0"/>
          <w:numId w:val="1009"/>
        </w:numPr>
        <w:pStyle w:val="Compact"/>
      </w:pPr>
      <w:r>
        <w:t xml:space="preserve">Six-position, 1.0 mm-pitch JST-SH connector</w:t>
      </w:r>
    </w:p>
    <w:p>
      <w:pPr>
        <w:numPr>
          <w:ilvl w:val="0"/>
          <w:numId w:val="1009"/>
        </w:numPr>
        <w:pStyle w:val="Compact"/>
      </w:pPr>
      <w:r>
        <w:t xml:space="preserve">Power indicator and selectable solder options shown on the V1.0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</w:tbl>
    <w:p>
      <w:pPr>
        <w:pStyle w:val="BodyText"/>
      </w:pPr>
      <w:r>
        <w:t xml:space="preserve">This product uses the ICS-43434 I²S microphone. PDM timing and pin assignments</w:t>
      </w:r>
      <w:r>
        <w:t xml:space="preserve"> </w:t>
      </w:r>
      <w:r>
        <w:t xml:space="preserve">must not be applied to this hardware.</w:t>
      </w:r>
    </w:p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four-conductor, 1.0 mm-pitch QWIIC-style harness. Confirm</w:t>
      </w:r>
      <w:r>
        <w:t xml:space="preserve"> </w:t>
      </w:r>
      <w:r>
        <w:t xml:space="preserve">the contents of a purchased product with the distributor because package</w:t>
      </w:r>
      <w:r>
        <w:t xml:space="preserve"> </w:t>
      </w:r>
      <w:r>
        <w:t xml:space="preserve">contents have not yet been formally released. The BOM also identifies J1 as a</w:t>
      </w:r>
      <w:r>
        <w:t xml:space="preserve"> </w:t>
      </w:r>
      <w:r>
        <w:t xml:space="preserve">six-position connector, so harness-to-J1 compatibility remains to be verified.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urrently-documented-values"/>
    <w:p>
      <w:pPr>
        <w:pStyle w:val="Heading3"/>
      </w:pPr>
      <w:r>
        <w:rPr>
          <w:bCs/>
          <w:b/>
        </w:rPr>
        <w:t xml:space="preserve">2.1 Currently Documented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sample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I²S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Signal-to-noise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audio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Hz to 20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EMMIC-ICS43434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Unit-to-unit tolerance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identification</w:t>
            </w:r>
          </w:p>
        </w:tc>
      </w:tr>
    </w:tbl>
    <w:p>
      <w:pPr>
        <w:pStyle w:val="BodyText"/>
      </w:pPr>
      <w:r>
        <w:t xml:space="preserve">The allowed voltage at the module’s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pin and the electrical behavior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have not been verified from a released schematic. Do not substitute the</w:t>
      </w:r>
      <w:r>
        <w:t xml:space="preserve"> </w:t>
      </w:r>
      <w:r>
        <w:t xml:space="preserve">microphone VDD range or the AP2112K component rating for a 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between the host and module before applying power or clocks.</w:t>
      </w:r>
    </w:p>
    <w:p>
      <w:pPr>
        <w:numPr>
          <w:ilvl w:val="0"/>
          <w:numId w:val="1010"/>
        </w:numPr>
        <w:pStyle w:val="Compact"/>
      </w:pPr>
      <w:r>
        <w:t xml:space="preserve">Drive</w:t>
      </w:r>
      <w:r>
        <w:t xml:space="preserve"> </w:t>
      </w:r>
      <w:r>
        <w:rPr>
          <w:rStyle w:val="VerbatimChar"/>
        </w:rPr>
        <w:t xml:space="preserve">SCK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within the validated logic domain; the</w:t>
      </w:r>
      <w:r>
        <w:t xml:space="preserve"> </w:t>
      </w:r>
      <w:r>
        <w:t xml:space="preserve">module-level input thresholds remain pending.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SD</w:t>
      </w:r>
      <w:r>
        <w:t xml:space="preserve">; it is an output from the microphone.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pressure.</w:t>
      </w:r>
    </w:p>
    <w:p>
      <w:pPr>
        <w:numPr>
          <w:ilvl w:val="0"/>
          <w:numId w:val="1010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JST supply behavior on the schematic or physical</w:t>
      </w:r>
      <w:r>
        <w:t xml:space="preserve"> </w:t>
      </w:r>
      <w:r>
        <w:t xml:space="preserve">board before first power-up.</w:t>
      </w:r>
    </w:p>
    <w:bookmarkEnd w:id="31"/>
    <w:bookmarkEnd w:id="32"/>
    <w:bookmarkStart w:id="3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ICS-43434 senses pressure at its bottom acoustic port, conditions the MEMS</w:t>
      </w:r>
      <w:r>
        <w:t xml:space="preserve"> </w:t>
      </w:r>
      <w:r>
        <w:t xml:space="preserve">signal, converts it to digital audio, and places 24-bit samples on</w:t>
      </w:r>
      <w:r>
        <w:t xml:space="preserve"> </w:t>
      </w:r>
      <w:r>
        <w:rPr>
          <w:rStyle w:val="VerbatimChar"/>
        </w:rPr>
        <w:t xml:space="preserve">SD</w:t>
      </w:r>
      <w:r>
        <w:t xml:space="preserve">. A host</w:t>
      </w:r>
      <w:r>
        <w:t xml:space="preserve"> </w:t>
      </w:r>
      <w:r>
        <w:t xml:space="preserve">controller supplies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</w:t>
      </w:r>
      <w:r>
        <w:t xml:space="preserve">; no master clock line is exposed by the module.</w:t>
      </w:r>
    </w:p>
    <w:bookmarkEnd w:id="33"/>
    <w:bookmarkStart w:id="34" w:name="channel-selection"/>
    <w:p>
      <w:pPr>
        <w:pStyle w:val="Heading3"/>
      </w:pPr>
      <w:r>
        <w:rPr>
          <w:bCs/>
          <w:b/>
        </w:rPr>
        <w:t xml:space="preserve">3.2 Channel Selection</w:t>
      </w:r>
    </w:p>
    <w:p>
      <w:pPr>
        <w:pStyle w:val="FirstParagraph"/>
      </w:pPr>
      <w:r>
        <w:rPr>
          <w:rStyle w:val="VerbatimChar"/>
        </w:rPr>
        <w:t xml:space="preserve">CH</w:t>
      </w:r>
      <w:r>
        <w:t xml:space="preserve"> </w:t>
      </w:r>
      <w:r>
        <w:t xml:space="preserve">selects the I²S time slot used by the microphone. A low level selects the</w:t>
      </w:r>
      <w:r>
        <w:t xml:space="preserve"> </w:t>
      </w:r>
      <w:r>
        <w:t xml:space="preserve">left channel and a high level selects the right channel. Two modules can share</w:t>
      </w:r>
      <w:r>
        <w:t xml:space="preserve"> </w:t>
      </w:r>
      <w:r>
        <w:t xml:space="preserve">the clock and data timing when their channel selections and data connection are</w:t>
      </w:r>
      <w:r>
        <w:t xml:space="preserve"> </w:t>
      </w:r>
      <w:r>
        <w:t xml:space="preserve">implemented according to the ICS-43434 application requirements.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manufacturing BOM identifies an AP2112K-3.3TRG1 regulator, Schottky diode,</w:t>
      </w:r>
      <w:r>
        <w:t xml:space="preserve"> </w:t>
      </w:r>
      <w:r>
        <w:t xml:space="preserve">decoupling capacitors, orange indicator LED, and associated resistors. The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and solder-option defaults remain pending until a</w:t>
      </w:r>
      <w:r>
        <w:t xml:space="preserve"> </w:t>
      </w:r>
      <w:r>
        <w:t xml:space="preserve">released module schematic is available.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0_0_i2s_ics43434_mems_micropho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0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Left/right I²S channel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bit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word select / left-right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audio data</w:t>
            </w:r>
          </w:p>
        </w:tc>
      </w:tr>
    </w:tbl>
    <w:bookmarkEnd w:id="40"/>
    <w:bookmarkStart w:id="41" w:name="six-position-jst-sh-connector"/>
    <w:p>
      <w:pPr>
        <w:pStyle w:val="Heading3"/>
      </w:pPr>
      <w:r>
        <w:rPr>
          <w:bCs/>
          <w:b/>
        </w:rPr>
        <w:t xml:space="preserve">4.2 Six-Position JST-SH Connector</w:t>
      </w:r>
    </w:p>
    <w:p>
      <w:pPr>
        <w:pStyle w:val="FirstParagraph"/>
      </w:pPr>
      <w:r>
        <w:t xml:space="preserve">The V1.0 top artwork labels the connector signals, from the leftmost contact in</w:t>
      </w:r>
      <w:r>
        <w:t xml:space="preserve"> </w:t>
      </w:r>
      <w:r>
        <w:t xml:space="preserve">the rendered top view, as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</w:t>
      </w:r>
      <w:r>
        <w:t xml:space="preserve"> </w:t>
      </w:r>
      <w:r>
        <w:rPr>
          <w:rStyle w:val="VerbatimChar"/>
        </w:rPr>
        <w:t xml:space="preserve">CH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SCK</w:t>
      </w:r>
      <w:r>
        <w:t xml:space="preserve">. Verify</w:t>
      </w:r>
      <w:r>
        <w:t xml:space="preserve"> </w:t>
      </w:r>
      <w:r>
        <w:t xml:space="preserve">orientation on the physical board before making a cable; the present document</w:t>
      </w:r>
      <w:r>
        <w:t xml:space="preserve"> </w:t>
      </w:r>
      <w:r>
        <w:t xml:space="preserve">does not assign connector pin numbers.</w:t>
      </w:r>
    </w:p>
    <w:bookmarkEnd w:id="41"/>
    <w:bookmarkStart w:id="42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L/R</w:t>
      </w:r>
      <w:r>
        <w:t xml:space="preserve">,</w:t>
      </w:r>
      <w:r>
        <w:t xml:space="preserve"> </w:t>
      </w:r>
      <w:r>
        <w:rPr>
          <w:rStyle w:val="VerbatimChar"/>
        </w:rPr>
        <w:t xml:space="preserve">LED 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JST VCC</w:t>
      </w:r>
      <w:r>
        <w:t xml:space="preserve"> </w:t>
      </w:r>
      <w:r>
        <w:t xml:space="preserve">options. Their</w:t>
      </w:r>
      <w:r>
        <w:t xml:space="preserve"> </w:t>
      </w:r>
      <w:r>
        <w:t xml:space="preserve">default copper states and exact circuit connections are pending schematic</w:t>
      </w:r>
      <w:r>
        <w:t xml:space="preserve"> </w:t>
      </w:r>
      <w:r>
        <w:t xml:space="preserve">verification.</w:t>
      </w:r>
    </w:p>
    <w:bookmarkEnd w:id="42"/>
    <w:bookmarkEnd w:id="43"/>
    <w:bookmarkStart w:id="44" w:name="preliminary-operation-notes"/>
    <w:p>
      <w:pPr>
        <w:pStyle w:val="Heading2"/>
      </w:pPr>
      <w:r>
        <w:rPr>
          <w:bCs/>
          <w:b/>
        </w:rPr>
        <w:t xml:space="preserve">5 Preliminary Operation Notes</w:t>
      </w:r>
    </w:p>
    <w:p>
      <w:pPr>
        <w:pStyle w:val="FirstParagraph"/>
      </w:pPr>
      <w:r>
        <w:t xml:space="preserve">The firmware under</w:t>
      </w:r>
      <w:r>
        <w:t xml:space="preserve"> </w:t>
      </w:r>
      <w:r>
        <w:rPr>
          <w:rStyle w:val="VerbatimChar"/>
        </w:rPr>
        <w:t xml:space="preserve">software/examples/i2s/</w:t>
      </w:r>
      <w:r>
        <w:t xml:space="preserve"> </w:t>
      </w:r>
      <w:r>
        <w:t xml:space="preserve">is experimental and remains under</w:t>
      </w:r>
      <w:r>
        <w:t xml:space="preserve"> </w:t>
      </w:r>
      <w:r>
        <w:t xml:space="preserve">test, so it is intentionally not reproduced as a validated example here.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against a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the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host I²S bit clock to</w:t>
      </w:r>
      <w:r>
        <w:t xml:space="preserve"> </w:t>
      </w:r>
      <w:r>
        <w:rPr>
          <w:rStyle w:val="VerbatimChar"/>
        </w:rPr>
        <w:t xml:space="preserve">SCK</w:t>
      </w:r>
      <w:r>
        <w:t xml:space="preserve">, word select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 receive data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low for the left time slot or high for the right time slot.</w:t>
      </w:r>
    </w:p>
    <w:p>
      <w:pPr>
        <w:numPr>
          <w:ilvl w:val="0"/>
          <w:numId w:val="1011"/>
        </w:numPr>
        <w:pStyle w:val="Compact"/>
      </w:pPr>
      <w:r>
        <w:t xml:space="preserve">Start with conservative audio settings and confirm framing using a logic</w:t>
      </w:r>
      <w:r>
        <w:t xml:space="preserve"> </w:t>
      </w:r>
      <w:r>
        <w:t xml:space="preserve">analyzer before relying on captured sample values.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Clock limits, tested sample rates, sample alignment, and controller examples</w:t>
      </w:r>
      <w:r>
        <w:t xml:space="preserve"> </w:t>
      </w:r>
      <w:r>
        <w:t xml:space="preserve">will be added after validation.</w:t>
      </w:r>
    </w:p>
    <w:bookmarkEnd w:id="44"/>
    <w:bookmarkStart w:id="4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mounting holes, seven edge connections, and a</w:t>
      </w:r>
      <w:r>
        <w:t xml:space="preserve"> </w:t>
      </w:r>
      <w:r>
        <w:t xml:space="preserve">right-angle JST-SH connector. A controlled dimensional drawing has not yet</w:t>
      </w:r>
      <w:r>
        <w:t xml:space="preserve"> </w:t>
      </w:r>
      <w:r>
        <w:t xml:space="preserve">been added, so do not scale dimensions from the rendered image.</w:t>
      </w:r>
    </w:p>
    <w:p>
      <w:pPr>
        <w:pStyle w:val="BodyText"/>
      </w:pPr>
      <w:r>
        <w:t xml:space="preserve">Allow clearance beneath the ICS-43434 bottom acoustic port. Do not cover the</w:t>
      </w:r>
      <w:r>
        <w:t xml:space="preserve"> </w:t>
      </w:r>
      <w:r>
        <w:t xml:space="preserve">port with a flat enclosure wall, adhesive, solder mask contamination, or</w:t>
      </w:r>
      <w:r>
        <w:t xml:space="preserve"> </w:t>
      </w:r>
      <w:r>
        <w:t xml:space="preserve">mounting hardware.</w:t>
      </w:r>
    </w:p>
    <w:bookmarkEnd w:id="47"/>
    <w:bookmarkStart w:id="4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49"/>
    <w:bookmarkStart w:id="5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UNIT-Electronics-MX/unit_devlab_i2s_ics_43434_mems_microphone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reference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EMMIC-ICS43434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ICS-43434 module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I²S example</w:t>
              </w:r>
            </w:hyperlink>
          </w:p>
        </w:tc>
      </w:tr>
    </w:tbl>
    <w:p>
      <w:pPr>
        <w:pStyle w:val="BodyText"/>
      </w:pPr>
      <w:r>
        <w:t xml:space="preserve">The three-page EMMIC-ICS43434 file is a third-party breakout-board reference,</w:t>
      </w:r>
      <w:r>
        <w:t xml:space="preserve"> </w:t>
      </w:r>
      <w:r>
        <w:t xml:space="preserve">not the complete manufacturer datasheet for the ICS-43434 and not a DevLab</w:t>
      </w:r>
      <w:r>
        <w:t xml:space="preserve"> </w:t>
      </w:r>
      <w:r>
        <w:t xml:space="preserve">module datasheet. Use it only for the characteristics explicitly cited in this</w:t>
      </w:r>
      <w:r>
        <w:t xml:space="preserve"> </w:t>
      </w:r>
      <w:r>
        <w:t xml:space="preserve">preliminary document.</w:t>
      </w:r>
    </w:p>
    <w:bookmarkEnd w:id="55"/>
    <w:bookmarkStart w:id="5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6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preliminary product reference follows the V1.0 board artwork for</w:t>
      </w:r>
      <w:r>
        <w:t xml:space="preserve"> </w:t>
      </w:r>
      <w:r>
        <w:t xml:space="preserve">visible signal labels, the manufacturing BOM for fitted component identities,</w:t>
      </w:r>
      <w:r>
        <w:t xml:space="preserve"> </w:t>
      </w:r>
      <w:r>
        <w:t xml:space="preserve">and the local EMMIC-ICS43434 document for the limited microphone values quoted</w:t>
      </w:r>
      <w:r>
        <w:t xml:space="preserve"> </w:t>
      </w:r>
      <w:r>
        <w:t xml:space="preserve">here. A future released schematic and complete manufacturer datasheet take</w:t>
      </w:r>
      <w:r>
        <w:t xml:space="preserve"> </w:t>
      </w:r>
      <w:r>
        <w:t xml:space="preserve">precedence if they conflict with this edition.</w:t>
      </w:r>
    </w:p>
    <w:bookmarkEnd w:id="56"/>
    <w:bookmarkStart w:id="57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Digital input thresholds, current consumption, and clock limits</w:t>
      </w:r>
    </w:p>
    <w:p>
      <w:pPr>
        <w:numPr>
          <w:ilvl w:val="0"/>
          <w:numId w:val="1012"/>
        </w:numPr>
        <w:pStyle w:val="Compact"/>
      </w:pPr>
      <w:r>
        <w:t xml:space="preserve">Tested sample rates and controller-specific I²S configurations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mounting-hole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JST cable orientation</w:t>
      </w:r>
    </w:p>
    <w:p>
      <w:pPr>
        <w:numPr>
          <w:ilvl w:val="0"/>
          <w:numId w:val="1012"/>
        </w:numPr>
        <w:pStyle w:val="Compact"/>
      </w:pPr>
      <w:r>
        <w:t xml:space="preserve">Acoustic and environmental module-level characterization</w:t>
      </w:r>
    </w:p>
    <w:bookmarkEnd w:id="57"/>
    <w:bookmarkStart w:id="58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58"/>
    <w:bookmarkEnd w:id="5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I2S ICS-43434 MEMS Microphone</dc:title>
  <dc:creator>UNIT Electronics</dc:creator>
  <dc:language>en-US</dc:language>
  <cp:keywords/>
  <dcterms:created xsi:type="dcterms:W3CDTF">2026-08-03T16:09:46Z</dcterms:created>
  <dcterms:modified xsi:type="dcterms:W3CDTF">2026-08-03T16:09:46Z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UE0149</vt:lpwstr>
  </property>
  <property fmtid="{D5CDD505-2E9C-101B-9397-08002B2CF9AE}" pid="5" name="subtitle">
    <vt:lpwstr>Preliminary Product Reference — Hardware V1.0 — Mfr. Part #: UE0149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