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DevLab</w:t>
      </w:r>
      <w:r>
        <w:t xml:space="preserve"> </w:t>
      </w:r>
      <w:r>
        <w:t xml:space="preserve">I2S</w:t>
      </w:r>
      <w:r>
        <w:t xml:space="preserve"> </w:t>
      </w:r>
      <w:r>
        <w:t xml:space="preserve">ICS-43434</w:t>
      </w:r>
      <w:r>
        <w:t xml:space="preserve"> </w:t>
      </w:r>
      <w:r>
        <w:t xml:space="preserve">MEMS</w:t>
      </w:r>
      <w:r>
        <w:t xml:space="preserve"> </w:t>
      </w:r>
      <w:r>
        <w:t xml:space="preserve">Microphone</w:t>
      </w:r>
    </w:p>
    <w:p>
      <w:pPr>
        <w:pStyle w:val="Subtitle"/>
      </w:pPr>
      <w:r>
        <w:t xml:space="preserve">Preliminary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—</w:t>
      </w:r>
      <w:r>
        <w:t xml:space="preserve"> </w:t>
      </w:r>
      <w:r>
        <w:t xml:space="preserve">Hardware</w:t>
      </w:r>
      <w:r>
        <w:t xml:space="preserve"> </w:t>
      </w:r>
      <w:r>
        <w:t xml:space="preserve">V1.0</w:t>
      </w:r>
      <w:r>
        <w:t xml:space="preserve"> </w:t>
      </w:r>
      <w:r>
        <w:t xml:space="preserve">—</w:t>
      </w:r>
      <w:r>
        <w:t xml:space="preserve"> </w:t>
      </w:r>
      <w:r>
        <w:t xml:space="preserve">Mfr.</w:t>
      </w:r>
      <w:r>
        <w:t xml:space="preserve"> </w:t>
      </w:r>
      <w:r>
        <w:t xml:space="preserve">Part</w:t>
      </w:r>
      <w:r>
        <w:t xml:space="preserve"> </w:t>
      </w:r>
      <w:r>
        <w:t xml:space="preserve">#:</w:t>
      </w:r>
      <w:r>
        <w:t xml:space="preserve"> </w:t>
      </w:r>
      <w:r>
        <w:t xml:space="preserve">UE0149</w:t>
      </w:r>
    </w:p>
    <w:p>
      <w:pPr>
        <w:pStyle w:val="Author"/>
      </w:pPr>
      <w:r>
        <w:t xml:space="preserve">UNIT</w:t>
      </w:r>
      <w:r>
        <w:t xml:space="preserve"> </w:t>
      </w:r>
      <w:r>
        <w:t xml:space="preserve">Electronics</w:t>
      </w:r>
    </w:p>
    <w:p>
      <w:pPr>
        <w:pStyle w:val="Date"/>
      </w:pPr>
      <w:r>
        <w:t xml:space="preserve">2026-08-03</w:t>
      </w:r>
    </w:p>
    <w:p>
      <w:r>
        <w:br w:type="page"/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Description</w:t>
      </w:r>
    </w:p>
    <w:p>
      <w:pPr>
        <w:numPr>
          <w:ilvl w:val="1"/>
          <w:numId w:val="1002"/>
        </w:numPr>
        <w:pStyle w:val="Compact"/>
      </w:pPr>
      <w:r>
        <w:t xml:space="preserve">Applications</w:t>
      </w:r>
    </w:p>
    <w:p>
      <w:pPr>
        <w:numPr>
          <w:ilvl w:val="1"/>
          <w:numId w:val="1002"/>
        </w:numPr>
        <w:pStyle w:val="Compact"/>
      </w:pPr>
      <w:r>
        <w:t xml:space="preserve">Hardware Features</w:t>
      </w:r>
    </w:p>
    <w:p>
      <w:pPr>
        <w:numPr>
          <w:ilvl w:val="0"/>
          <w:numId w:val="1001"/>
        </w:numPr>
        <w:pStyle w:val="Compact"/>
      </w:pPr>
      <w:r>
        <w:t xml:space="preserve">1 The Module</w:t>
      </w:r>
    </w:p>
    <w:p>
      <w:pPr>
        <w:numPr>
          <w:ilvl w:val="1"/>
          <w:numId w:val="1003"/>
        </w:numPr>
        <w:pStyle w:val="Compact"/>
      </w:pPr>
      <w:r>
        <w:t xml:space="preserve">1.1 Board Identification</w:t>
      </w:r>
    </w:p>
    <w:p>
      <w:pPr>
        <w:numPr>
          <w:ilvl w:val="1"/>
          <w:numId w:val="1003"/>
        </w:numPr>
        <w:pStyle w:val="Compact"/>
      </w:pPr>
      <w:r>
        <w:t xml:space="preserve">1.2 Package Contents</w:t>
      </w:r>
    </w:p>
    <w:p>
      <w:pPr>
        <w:numPr>
          <w:ilvl w:val="0"/>
          <w:numId w:val="1001"/>
        </w:numPr>
        <w:pStyle w:val="Compact"/>
      </w:pPr>
      <w:r>
        <w:t xml:space="preserve">2 Electrical Characteristics</w:t>
      </w:r>
    </w:p>
    <w:p>
      <w:pPr>
        <w:numPr>
          <w:ilvl w:val="1"/>
          <w:numId w:val="1004"/>
        </w:numPr>
        <w:pStyle w:val="Compact"/>
      </w:pPr>
      <w:r>
        <w:t xml:space="preserve">2.1 Currently Documented Values</w:t>
      </w:r>
    </w:p>
    <w:p>
      <w:pPr>
        <w:numPr>
          <w:ilvl w:val="1"/>
          <w:numId w:val="1004"/>
        </w:numPr>
        <w:pStyle w:val="Compact"/>
      </w:pPr>
      <w:r>
        <w:t xml:space="preserve">2.2 Electrical Precautions</w:t>
      </w:r>
    </w:p>
    <w:p>
      <w:pPr>
        <w:numPr>
          <w:ilvl w:val="0"/>
          <w:numId w:val="1001"/>
        </w:numPr>
        <w:pStyle w:val="Compact"/>
      </w:pPr>
      <w:r>
        <w:t xml:space="preserve">3 Functional Overview</w:t>
      </w:r>
    </w:p>
    <w:p>
      <w:pPr>
        <w:numPr>
          <w:ilvl w:val="1"/>
          <w:numId w:val="1005"/>
        </w:numPr>
        <w:pStyle w:val="Compact"/>
      </w:pPr>
      <w:r>
        <w:t xml:space="preserve">3.1 Audio Signal Path</w:t>
      </w:r>
    </w:p>
    <w:p>
      <w:pPr>
        <w:numPr>
          <w:ilvl w:val="1"/>
          <w:numId w:val="1005"/>
        </w:numPr>
        <w:pStyle w:val="Compact"/>
      </w:pPr>
      <w:r>
        <w:t xml:space="preserve">3.2 Channel Selection</w:t>
      </w:r>
    </w:p>
    <w:p>
      <w:pPr>
        <w:numPr>
          <w:ilvl w:val="1"/>
          <w:numId w:val="1005"/>
        </w:numPr>
        <w:pStyle w:val="Compact"/>
      </w:pPr>
      <w:r>
        <w:t xml:space="preserve">3.3 Power Section</w:t>
      </w:r>
    </w:p>
    <w:p>
      <w:pPr>
        <w:numPr>
          <w:ilvl w:val="0"/>
          <w:numId w:val="1001"/>
        </w:numPr>
        <w:pStyle w:val="Compact"/>
      </w:pPr>
      <w:r>
        <w:t xml:space="preserve">4 Connectors and Pinout</w:t>
      </w:r>
    </w:p>
    <w:p>
      <w:pPr>
        <w:numPr>
          <w:ilvl w:val="1"/>
          <w:numId w:val="1006"/>
        </w:numPr>
        <w:pStyle w:val="Compact"/>
      </w:pPr>
      <w:r>
        <w:t xml:space="preserve">4.1 Edge Connections</w:t>
      </w:r>
    </w:p>
    <w:p>
      <w:pPr>
        <w:numPr>
          <w:ilvl w:val="1"/>
          <w:numId w:val="1006"/>
        </w:numPr>
        <w:pStyle w:val="Compact"/>
      </w:pPr>
      <w:r>
        <w:t xml:space="preserve">4.2 Six-Position JST-SH Connector</w:t>
      </w:r>
    </w:p>
    <w:p>
      <w:pPr>
        <w:numPr>
          <w:ilvl w:val="1"/>
          <w:numId w:val="1006"/>
        </w:numPr>
        <w:pStyle w:val="Compact"/>
      </w:pPr>
      <w:r>
        <w:t xml:space="preserve">4.3 Solder Options</w:t>
      </w:r>
    </w:p>
    <w:p>
      <w:pPr>
        <w:numPr>
          <w:ilvl w:val="0"/>
          <w:numId w:val="1001"/>
        </w:numPr>
        <w:pStyle w:val="Compact"/>
      </w:pPr>
      <w:r>
        <w:t xml:space="preserve">5 Preliminary Operation Notes</w:t>
      </w:r>
    </w:p>
    <w:p>
      <w:pPr>
        <w:numPr>
          <w:ilvl w:val="0"/>
          <w:numId w:val="1001"/>
        </w:numPr>
        <w:pStyle w:val="Compact"/>
      </w:pPr>
      <w:r>
        <w:t xml:space="preserve">6 Mechanical Information</w:t>
      </w:r>
    </w:p>
    <w:p>
      <w:pPr>
        <w:numPr>
          <w:ilvl w:val="0"/>
          <w:numId w:val="1001"/>
        </w:numPr>
        <w:pStyle w:val="Compact"/>
      </w:pPr>
      <w:r>
        <w:t xml:space="preserve">7 Company Information</w:t>
      </w:r>
    </w:p>
    <w:p>
      <w:pPr>
        <w:numPr>
          <w:ilvl w:val="0"/>
          <w:numId w:val="1001"/>
        </w:numPr>
        <w:pStyle w:val="Compact"/>
      </w:pPr>
      <w:r>
        <w:t xml:space="preserve">8 Reference Documentation</w:t>
      </w:r>
    </w:p>
    <w:p>
      <w:pPr>
        <w:numPr>
          <w:ilvl w:val="0"/>
          <w:numId w:val="1001"/>
        </w:numPr>
        <w:pStyle w:val="Compact"/>
      </w:pPr>
      <w:r>
        <w:t xml:space="preserve">9 Appendix</w:t>
      </w:r>
    </w:p>
    <w:p>
      <w:pPr>
        <w:numPr>
          <w:ilvl w:val="1"/>
          <w:numId w:val="1007"/>
        </w:numPr>
        <w:pStyle w:val="Compact"/>
      </w:pPr>
      <w:r>
        <w:t xml:space="preserve">9.1 Source Hierarchy</w:t>
      </w:r>
    </w:p>
    <w:p>
      <w:pPr>
        <w:numPr>
          <w:ilvl w:val="1"/>
          <w:numId w:val="1007"/>
        </w:numPr>
        <w:pStyle w:val="Compact"/>
      </w:pPr>
      <w:r>
        <w:t xml:space="preserve">9.2 Items Pending Validation</w:t>
      </w:r>
    </w:p>
    <w:p>
      <w:pPr>
        <w:numPr>
          <w:ilvl w:val="1"/>
          <w:numId w:val="1007"/>
        </w:numPr>
        <w:pStyle w:val="Compact"/>
      </w:pPr>
      <w:r>
        <w:t xml:space="preserve">9.3 Document Control</w:t>
      </w:r>
    </w:p>
    <w:p>
      <w:r>
        <w:br w:type="page"/>
      </w:r>
    </w:p>
    <w:bookmarkEnd w:id="20"/>
    <w:bookmarkStart w:id="26" w:name="description"/>
    <w:p>
      <w:pPr>
        <w:pStyle w:val="Heading2"/>
      </w:pPr>
      <w:r>
        <w:rPr>
          <w:bCs/>
          <w:b/>
        </w:rPr>
        <w:t xml:space="preserve">Description</w:t>
      </w:r>
    </w:p>
    <w:p>
      <w:pPr>
        <w:pStyle w:val="FirstParagraph"/>
      </w:pPr>
      <w:r>
        <w:t xml:space="preserve">The UNIT DevLab I²S ICS-43434 MEMS Microphone is a compact digital-audio module based on the</w:t>
      </w:r>
      <w:r>
        <w:t xml:space="preserve"> </w:t>
      </w:r>
      <w:r>
        <w:t xml:space="preserve">bottom-port ICS-43434 MEMS microphone. The microphone integrates signal</w:t>
      </w:r>
      <w:r>
        <w:t xml:space="preserve"> </w:t>
      </w:r>
      <w:r>
        <w:t xml:space="preserve">conditioning, a 24-bit analog-to-digital converter, decimation and</w:t>
      </w:r>
      <w:r>
        <w:t xml:space="preserve"> </w:t>
      </w:r>
      <w:r>
        <w:t xml:space="preserve">anti-aliasing filters, power management, and an I²S output.</w:t>
      </w:r>
    </w:p>
    <w:p>
      <w:pPr>
        <w:pStyle w:val="BodyText"/>
      </w:pPr>
      <w:r>
        <w:drawing>
          <wp:inline>
            <wp:extent cx="4937760" cy="214902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ardware/resources/unit_top_v_1_1_0_ue0149_devlab_i2s_ics_43434_mems_microphone_3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14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applications"/>
    <w:p>
      <w:pPr>
        <w:pStyle w:val="Heading3"/>
      </w:pPr>
      <w:r>
        <w:rPr>
          <w:bCs/>
          <w:b/>
        </w:rPr>
        <w:t xml:space="preserve">Applications</w:t>
      </w:r>
    </w:p>
    <w:p>
      <w:pPr>
        <w:numPr>
          <w:ilvl w:val="0"/>
          <w:numId w:val="1008"/>
        </w:numPr>
        <w:pStyle w:val="Compact"/>
      </w:pPr>
      <w:r>
        <w:t xml:space="preserve">Voice capture and recognition prototypes</w:t>
      </w:r>
    </w:p>
    <w:p>
      <w:pPr>
        <w:numPr>
          <w:ilvl w:val="0"/>
          <w:numId w:val="1008"/>
        </w:numPr>
        <w:pStyle w:val="Compact"/>
      </w:pPr>
      <w:r>
        <w:t xml:space="preserve">Intercom and teleconferencing systems</w:t>
      </w:r>
    </w:p>
    <w:p>
      <w:pPr>
        <w:numPr>
          <w:ilvl w:val="0"/>
          <w:numId w:val="1008"/>
        </w:numPr>
        <w:pStyle w:val="Compact"/>
      </w:pPr>
      <w:r>
        <w:t xml:space="preserve">Acoustic sensing and security projects</w:t>
      </w:r>
    </w:p>
    <w:p>
      <w:pPr>
        <w:numPr>
          <w:ilvl w:val="0"/>
          <w:numId w:val="1008"/>
        </w:numPr>
        <w:pStyle w:val="Compact"/>
      </w:pPr>
      <w:r>
        <w:t xml:space="preserve">Stereo or microphone-array experiments</w:t>
      </w:r>
    </w:p>
    <w:p>
      <w:pPr>
        <w:numPr>
          <w:ilvl w:val="0"/>
          <w:numId w:val="1008"/>
        </w:numPr>
        <w:pStyle w:val="Compact"/>
      </w:pPr>
      <w:r>
        <w:t xml:space="preserve">Educational I²S audio acquisition</w:t>
      </w:r>
    </w:p>
    <w:bookmarkEnd w:id="24"/>
    <w:bookmarkStart w:id="25" w:name="hardware-features"/>
    <w:p>
      <w:pPr>
        <w:pStyle w:val="Heading3"/>
      </w:pPr>
      <w:r>
        <w:rPr>
          <w:bCs/>
          <w:b/>
        </w:rPr>
        <w:t xml:space="preserve">Hardware Features</w:t>
      </w:r>
    </w:p>
    <w:p>
      <w:pPr>
        <w:numPr>
          <w:ilvl w:val="0"/>
          <w:numId w:val="1009"/>
        </w:numPr>
        <w:pStyle w:val="Compact"/>
      </w:pPr>
      <w:r>
        <w:t xml:space="preserve">ICS-43434 bottom-port digital MEMS microphone</w:t>
      </w:r>
    </w:p>
    <w:p>
      <w:pPr>
        <w:numPr>
          <w:ilvl w:val="0"/>
          <w:numId w:val="1009"/>
        </w:numPr>
        <w:pStyle w:val="Compact"/>
      </w:pPr>
      <w:r>
        <w:t xml:space="preserve">24-bit I²S serial audio output</w:t>
      </w:r>
    </w:p>
    <w:p>
      <w:pPr>
        <w:numPr>
          <w:ilvl w:val="0"/>
          <w:numId w:val="1009"/>
        </w:numPr>
        <w:pStyle w:val="Compact"/>
      </w:pPr>
      <w:r>
        <w:t xml:space="preserve">Left/right time-slot selection through the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signal</w:t>
      </w:r>
    </w:p>
    <w:p>
      <w:pPr>
        <w:numPr>
          <w:ilvl w:val="0"/>
          <w:numId w:val="1009"/>
        </w:numPr>
        <w:pStyle w:val="Compact"/>
      </w:pPr>
      <w:r>
        <w:t xml:space="preserve">AP2112K fixed 3.3 V onboard regulator</w:t>
      </w:r>
    </w:p>
    <w:p>
      <w:pPr>
        <w:numPr>
          <w:ilvl w:val="0"/>
          <w:numId w:val="1009"/>
        </w:numPr>
        <w:pStyle w:val="Compact"/>
      </w:pPr>
      <w:r>
        <w:t xml:space="preserve">Seven 2.54 mm edge connections</w:t>
      </w:r>
    </w:p>
    <w:p>
      <w:pPr>
        <w:numPr>
          <w:ilvl w:val="0"/>
          <w:numId w:val="1009"/>
        </w:numPr>
        <w:pStyle w:val="Compact"/>
      </w:pPr>
      <w:r>
        <w:t xml:space="preserve">Six-position, 1.0 mm-pitch JST-SH connector</w:t>
      </w:r>
    </w:p>
    <w:p>
      <w:pPr>
        <w:numPr>
          <w:ilvl w:val="0"/>
          <w:numId w:val="1009"/>
        </w:numPr>
        <w:pStyle w:val="Compact"/>
      </w:pPr>
      <w:r>
        <w:t xml:space="preserve">Power indicator and selectable solder options shown on the V1.0 artwork</w:t>
      </w:r>
    </w:p>
    <w:bookmarkEnd w:id="25"/>
    <w:bookmarkEnd w:id="26"/>
    <w:bookmarkStart w:id="29" w:name="the-module"/>
    <w:p>
      <w:pPr>
        <w:pStyle w:val="Heading2"/>
      </w:pPr>
      <w:r>
        <w:rPr>
          <w:bCs/>
          <w:b/>
        </w:rPr>
        <w:t xml:space="preserve">1 The Module</w:t>
      </w:r>
    </w:p>
    <w:bookmarkStart w:id="27" w:name="board-identification"/>
    <w:p>
      <w:pPr>
        <w:pStyle w:val="Heading3"/>
      </w:pPr>
      <w:r>
        <w:rPr>
          <w:bCs/>
          <w:b/>
        </w:rPr>
        <w:t xml:space="preserve">1.1 Board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DevLab: I2S ICS-43434 MEMS Microphone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ICS-43434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audio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Product-reference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0.1.0, preliminary</w:t>
            </w:r>
          </w:p>
        </w:tc>
      </w:tr>
    </w:tbl>
    <w:bookmarkEnd w:id="27"/>
    <w:bookmarkStart w:id="28" w:name="package-contents"/>
    <w:p>
      <w:pPr>
        <w:pStyle w:val="Heading3"/>
      </w:pPr>
      <w:r>
        <w:rPr>
          <w:bCs/>
          <w:b/>
        </w:rPr>
        <w:t xml:space="preserve">1.2 Package Contents</w:t>
      </w:r>
    </w:p>
    <w:p>
      <w:pPr>
        <w:pStyle w:val="FirstParagraph"/>
      </w:pPr>
      <w:r>
        <w:t xml:space="preserve">The BOM includes one four-conductor, 1.0 mm-pitch QWIIC-style harness. Confirm</w:t>
      </w:r>
      <w:r>
        <w:t xml:space="preserve"> </w:t>
      </w:r>
      <w:r>
        <w:t xml:space="preserve">the contents of a purchased product with the distributor because package</w:t>
      </w:r>
      <w:r>
        <w:t xml:space="preserve"> </w:t>
      </w:r>
      <w:r>
        <w:t xml:space="preserve">contents have not yet been formally released. The BOM also identifies J1 as a</w:t>
      </w:r>
      <w:r>
        <w:t xml:space="preserve"> </w:t>
      </w:r>
      <w:r>
        <w:t xml:space="preserve">six-position connector, so harness-to-J1 compatibility remains to be verified.</w:t>
      </w:r>
    </w:p>
    <w:bookmarkEnd w:id="28"/>
    <w:bookmarkEnd w:id="29"/>
    <w:bookmarkStart w:id="32" w:name="electrical-characteristics"/>
    <w:p>
      <w:pPr>
        <w:pStyle w:val="Heading2"/>
      </w:pPr>
      <w:r>
        <w:rPr>
          <w:bCs/>
          <w:b/>
        </w:rPr>
        <w:t xml:space="preserve">2 Electrical Characteristics</w:t>
      </w:r>
    </w:p>
    <w:bookmarkStart w:id="30" w:name="currently-documented-values"/>
    <w:p>
      <w:pPr>
        <w:pStyle w:val="Heading3"/>
      </w:pPr>
      <w:r>
        <w:rPr>
          <w:bCs/>
          <w:b/>
        </w:rPr>
        <w:t xml:space="preserve">2.1 Currently Documented Values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 /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ICS-43434 microphone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 to 3.63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Microphone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sample 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Microphone I²S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Signal-to-noise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dBA 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Microphone characteristic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audio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Hz to 20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EMMIC-ICS43434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Unit-to-unit tolerance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±1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Microphone characteristic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regulated 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identification</w:t>
            </w:r>
          </w:p>
        </w:tc>
      </w:tr>
    </w:tbl>
    <w:p>
      <w:pPr>
        <w:pStyle w:val="BodyText"/>
      </w:pPr>
      <w:r>
        <w:t xml:space="preserve">The allowed voltage at the module’s</w:t>
      </w:r>
      <w:r>
        <w:t xml:space="preserve"> </w:t>
      </w:r>
      <w:r>
        <w:rPr>
          <w:rStyle w:val="VerbatimChar"/>
        </w:rPr>
        <w:t xml:space="preserve">VIN</w:t>
      </w:r>
      <w:r>
        <w:t xml:space="preserve"> </w:t>
      </w:r>
      <w:r>
        <w:t xml:space="preserve">pin and the electrical behavior of</w:t>
      </w:r>
      <w:r>
        <w:t xml:space="preserve"> </w:t>
      </w:r>
      <w:r>
        <w:rPr>
          <w:rStyle w:val="VerbatimChar"/>
        </w:rPr>
        <w:t xml:space="preserve">VSYS</w:t>
      </w:r>
      <w:r>
        <w:t xml:space="preserve"> </w:t>
      </w:r>
      <w:r>
        <w:t xml:space="preserve">have not been verified from a released schematic. Do not substitute the</w:t>
      </w:r>
      <w:r>
        <w:t xml:space="preserve"> </w:t>
      </w:r>
      <w:r>
        <w:t xml:space="preserve">microphone VDD range or the AP2112K component rating for a module input rating.</w:t>
      </w:r>
    </w:p>
    <w:bookmarkEnd w:id="30"/>
    <w:bookmarkStart w:id="31" w:name="electrical-precautions"/>
    <w:p>
      <w:pPr>
        <w:pStyle w:val="Heading3"/>
      </w:pPr>
      <w:r>
        <w:rPr>
          <w:bCs/>
          <w:b/>
        </w:rPr>
        <w:t xml:space="preserve">2.2 Electrical Precautions</w:t>
      </w:r>
    </w:p>
    <w:p>
      <w:pPr>
        <w:numPr>
          <w:ilvl w:val="0"/>
          <w:numId w:val="1010"/>
        </w:numPr>
        <w:pStyle w:val="Compact"/>
      </w:pPr>
      <w:r>
        <w:t xml:space="preserve">Connect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between the host and module before applying power or clocks.</w:t>
      </w:r>
    </w:p>
    <w:p>
      <w:pPr>
        <w:numPr>
          <w:ilvl w:val="0"/>
          <w:numId w:val="1010"/>
        </w:numPr>
        <w:pStyle w:val="Compact"/>
      </w:pPr>
      <w:r>
        <w:t xml:space="preserve">Drive</w:t>
      </w:r>
      <w:r>
        <w:t xml:space="preserve"> </w:t>
      </w:r>
      <w:r>
        <w:rPr>
          <w:rStyle w:val="VerbatimChar"/>
        </w:rPr>
        <w:t xml:space="preserve">SCK</w:t>
      </w:r>
      <w:r>
        <w:t xml:space="preserve">,</w:t>
      </w:r>
      <w:r>
        <w:t xml:space="preserve"> </w:t>
      </w:r>
      <w:r>
        <w:rPr>
          <w:rStyle w:val="VerbatimChar"/>
        </w:rPr>
        <w:t xml:space="preserve">WS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only within the validated logic domain; the</w:t>
      </w:r>
      <w:r>
        <w:t xml:space="preserve"> </w:t>
      </w:r>
      <w:r>
        <w:t xml:space="preserve">module-level input thresholds remain pending.</w:t>
      </w:r>
    </w:p>
    <w:p>
      <w:pPr>
        <w:numPr>
          <w:ilvl w:val="0"/>
          <w:numId w:val="1010"/>
        </w:numPr>
        <w:pStyle w:val="Compact"/>
      </w:pPr>
      <w:r>
        <w:t xml:space="preserve">Do not drive</w:t>
      </w:r>
      <w:r>
        <w:t xml:space="preserve"> </w:t>
      </w:r>
      <w:r>
        <w:rPr>
          <w:rStyle w:val="VerbatimChar"/>
        </w:rPr>
        <w:t xml:space="preserve">SD</w:t>
      </w:r>
      <w:r>
        <w:t xml:space="preserve">; it is an output from the microphone.</w:t>
      </w:r>
    </w:p>
    <w:p>
      <w:pPr>
        <w:numPr>
          <w:ilvl w:val="0"/>
          <w:numId w:val="1010"/>
        </w:numPr>
        <w:pStyle w:val="Compact"/>
      </w:pPr>
      <w:r>
        <w:t xml:space="preserve">Keep the bottom acoustic port free from debris, flux, adhesive, and enclosure</w:t>
      </w:r>
      <w:r>
        <w:t xml:space="preserve"> </w:t>
      </w:r>
      <w:r>
        <w:t xml:space="preserve">pressure.</w:t>
      </w:r>
    </w:p>
    <w:p>
      <w:pPr>
        <w:numPr>
          <w:ilvl w:val="0"/>
          <w:numId w:val="1010"/>
        </w:numPr>
        <w:pStyle w:val="Compac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VIN</w:t>
      </w:r>
      <w:r>
        <w:t xml:space="preserve">,</w:t>
      </w:r>
      <w:r>
        <w:t xml:space="preserve"> </w:t>
      </w:r>
      <w:r>
        <w:rPr>
          <w:rStyle w:val="VerbatimChar"/>
        </w:rPr>
        <w:t xml:space="preserve">VSYS</w:t>
      </w:r>
      <w:r>
        <w:t xml:space="preserve">, and JST supply behavior on the schematic or physical</w:t>
      </w:r>
      <w:r>
        <w:t xml:space="preserve"> </w:t>
      </w:r>
      <w:r>
        <w:t xml:space="preserve">board before first power-up.</w:t>
      </w:r>
    </w:p>
    <w:bookmarkEnd w:id="31"/>
    <w:bookmarkEnd w:id="32"/>
    <w:bookmarkStart w:id="39" w:name="functional-overview"/>
    <w:p>
      <w:pPr>
        <w:pStyle w:val="Heading2"/>
      </w:pPr>
      <w:r>
        <w:rPr>
          <w:bCs/>
          <w:b/>
        </w:rPr>
        <w:t xml:space="preserve">3 Functional Overview</w:t>
      </w:r>
    </w:p>
    <w:bookmarkStart w:id="33" w:name="audio-signal-path"/>
    <w:p>
      <w:pPr>
        <w:pStyle w:val="Heading3"/>
      </w:pPr>
      <w:r>
        <w:rPr>
          <w:bCs/>
          <w:b/>
        </w:rPr>
        <w:t xml:space="preserve">3.1 Audio Signal Path</w:t>
      </w:r>
    </w:p>
    <w:p>
      <w:pPr>
        <w:pStyle w:val="FirstParagraph"/>
      </w:pPr>
      <w:r>
        <w:t xml:space="preserve">The ICS-43434 senses pressure at its bottom acoustic port, conditions the MEMS</w:t>
      </w:r>
      <w:r>
        <w:t xml:space="preserve"> </w:t>
      </w:r>
      <w:r>
        <w:t xml:space="preserve">signal, converts it to digital audio, and places 24-bit samples on</w:t>
      </w:r>
      <w:r>
        <w:t xml:space="preserve"> </w:t>
      </w:r>
      <w:r>
        <w:rPr>
          <w:rStyle w:val="VerbatimChar"/>
        </w:rPr>
        <w:t xml:space="preserve">SD</w:t>
      </w:r>
      <w:r>
        <w:t xml:space="preserve">. A host</w:t>
      </w:r>
      <w:r>
        <w:t xml:space="preserve"> </w:t>
      </w:r>
      <w:r>
        <w:t xml:space="preserve">controller supplies</w:t>
      </w:r>
      <w:r>
        <w:t xml:space="preserve"> </w:t>
      </w:r>
      <w:r>
        <w:rPr>
          <w:rStyle w:val="VerbatimChar"/>
        </w:rPr>
        <w:t xml:space="preserve">SCK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WS</w:t>
      </w:r>
      <w:r>
        <w:t xml:space="preserve">; no master clock line is exposed by the module.</w:t>
      </w:r>
    </w:p>
    <w:bookmarkEnd w:id="33"/>
    <w:bookmarkStart w:id="34" w:name="channel-selection"/>
    <w:p>
      <w:pPr>
        <w:pStyle w:val="Heading3"/>
      </w:pPr>
      <w:r>
        <w:rPr>
          <w:bCs/>
          <w:b/>
        </w:rPr>
        <w:t xml:space="preserve">3.2 Channel Selection</w:t>
      </w:r>
    </w:p>
    <w:p>
      <w:pPr>
        <w:pStyle w:val="FirstParagraph"/>
      </w:pPr>
      <w:r>
        <w:rPr>
          <w:rStyle w:val="VerbatimChar"/>
        </w:rPr>
        <w:t xml:space="preserve">CH</w:t>
      </w:r>
      <w:r>
        <w:t xml:space="preserve"> </w:t>
      </w:r>
      <w:r>
        <w:t xml:space="preserve">selects the I²S time slot used by the microphone. A low level selects the</w:t>
      </w:r>
      <w:r>
        <w:t xml:space="preserve"> </w:t>
      </w:r>
      <w:r>
        <w:t xml:space="preserve">left channel and a high level selects the right channel. Two modules can share</w:t>
      </w:r>
      <w:r>
        <w:t xml:space="preserve"> </w:t>
      </w:r>
      <w:r>
        <w:t xml:space="preserve">the clock and data timing when their channel selections and data connection are</w:t>
      </w:r>
      <w:r>
        <w:t xml:space="preserve"> </w:t>
      </w:r>
      <w:r>
        <w:t xml:space="preserve">implemented according to the ICS-43434 application requirements.</w:t>
      </w:r>
    </w:p>
    <w:bookmarkEnd w:id="34"/>
    <w:bookmarkStart w:id="38" w:name="power-section"/>
    <w:p>
      <w:pPr>
        <w:pStyle w:val="Heading3"/>
      </w:pPr>
      <w:r>
        <w:rPr>
          <w:bCs/>
          <w:b/>
        </w:rPr>
        <w:t xml:space="preserve">3.3 Power Section</w:t>
      </w:r>
    </w:p>
    <w:p>
      <w:pPr>
        <w:pStyle w:val="FirstParagraph"/>
      </w:pPr>
      <w:r>
        <w:t xml:space="preserve">The manufacturing BOM identifies an AP2112K-3.3TRG1 regulator, Schottky diode,</w:t>
      </w:r>
      <w:r>
        <w:t xml:space="preserve"> </w:t>
      </w:r>
      <w:r>
        <w:t xml:space="preserve">decoupling capacitors, orange indicator LED, and associated resistors. The</w:t>
      </w:r>
      <w:r>
        <w:t xml:space="preserve"> </w:t>
      </w:r>
      <w:r>
        <w:t xml:space="preserve">exact</w:t>
      </w:r>
      <w:r>
        <w:t xml:space="preserve"> </w:t>
      </w:r>
      <w:r>
        <w:rPr>
          <w:rStyle w:val="VerbatimChar"/>
        </w:rPr>
        <w:t xml:space="preserve">VIN</w:t>
      </w:r>
      <w:r>
        <w:t xml:space="preserve">/</w:t>
      </w:r>
      <w:r>
        <w:rPr>
          <w:rStyle w:val="VerbatimChar"/>
        </w:rPr>
        <w:t xml:space="preserve">VSYS</w:t>
      </w:r>
      <w:r>
        <w:t xml:space="preserve"> </w:t>
      </w:r>
      <w:r>
        <w:t xml:space="preserve">power path and solder-option defaults remain pending until a</w:t>
      </w:r>
      <w:r>
        <w:t xml:space="preserve"> </w:t>
      </w:r>
      <w:r>
        <w:t xml:space="preserve">released module schematic is available.</w:t>
      </w:r>
    </w:p>
    <w:p>
      <w:pPr>
        <w:pStyle w:val="BodyText"/>
      </w:pPr>
      <w:r>
        <w:drawing>
          <wp:inline>
            <wp:extent cx="4937760" cy="214902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hardware/resources/unit_btm_v_1_1_0_ue0149_devlab_i2s_ics_43434_mems_microphone_3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14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3" w:name="connectors-and-pinout"/>
    <w:p>
      <w:pPr>
        <w:pStyle w:val="Heading2"/>
      </w:pPr>
      <w:r>
        <w:rPr>
          <w:bCs/>
          <w:b/>
        </w:rPr>
        <w:t xml:space="preserve">4 Connectors and Pinout</w:t>
      </w:r>
    </w:p>
    <w:bookmarkStart w:id="40" w:name="edge-connections"/>
    <w:p>
      <w:pPr>
        <w:pStyle w:val="Heading3"/>
      </w:pPr>
      <w:r>
        <w:rPr>
          <w:bCs/>
          <w:b/>
        </w:rPr>
        <w:t xml:space="preserve">4.1 Edge Connections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Board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system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supply input; allowed range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Left/right I²S channel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I²S serial bit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I²S word select / left-right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I²S serial audio data</w:t>
            </w:r>
          </w:p>
        </w:tc>
      </w:tr>
    </w:tbl>
    <w:bookmarkEnd w:id="40"/>
    <w:bookmarkStart w:id="41" w:name="six-position-jst-sh-connector"/>
    <w:p>
      <w:pPr>
        <w:pStyle w:val="Heading3"/>
      </w:pPr>
      <w:r>
        <w:rPr>
          <w:bCs/>
          <w:b/>
        </w:rPr>
        <w:t xml:space="preserve">4.2 Six-Position JST-SH Connector</w:t>
      </w:r>
    </w:p>
    <w:p>
      <w:pPr>
        <w:pStyle w:val="FirstParagraph"/>
      </w:pPr>
      <w:r>
        <w:t xml:space="preserve">The V1.0 top artwork labels the connector signals, from the leftmost contact in</w:t>
      </w:r>
      <w:r>
        <w:t xml:space="preserve"> </w:t>
      </w:r>
      <w:r>
        <w:t xml:space="preserve">the rendered top view, as</w:t>
      </w:r>
      <w:r>
        <w:t xml:space="preserve"> </w:t>
      </w:r>
      <w:r>
        <w:rPr>
          <w:rStyle w:val="VerbatimChar"/>
        </w:rPr>
        <w:t xml:space="preserve">GND</w:t>
      </w:r>
      <w:r>
        <w:t xml:space="preserve">,</w:t>
      </w:r>
      <w:r>
        <w:t xml:space="preserve"> </w:t>
      </w:r>
      <w:r>
        <w:rPr>
          <w:rStyle w:val="VerbatimChar"/>
        </w:rPr>
        <w:t xml:space="preserve">VSYS</w:t>
      </w:r>
      <w:r>
        <w:t xml:space="preserve">,</w:t>
      </w:r>
      <w:r>
        <w:t xml:space="preserve"> </w:t>
      </w:r>
      <w:r>
        <w:rPr>
          <w:rStyle w:val="VerbatimChar"/>
        </w:rPr>
        <w:t xml:space="preserve">CH</w:t>
      </w:r>
      <w:r>
        <w:t xml:space="preserve">,</w:t>
      </w:r>
      <w:r>
        <w:t xml:space="preserve"> </w:t>
      </w:r>
      <w:r>
        <w:rPr>
          <w:rStyle w:val="VerbatimChar"/>
        </w:rPr>
        <w:t xml:space="preserve">WS</w:t>
      </w:r>
      <w:r>
        <w:t xml:space="preserve">,</w:t>
      </w:r>
      <w:r>
        <w:t xml:space="preserve"> </w:t>
      </w:r>
      <w:r>
        <w:rPr>
          <w:rStyle w:val="VerbatimChar"/>
        </w:rPr>
        <w:t xml:space="preserve">SD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SCK</w:t>
      </w:r>
      <w:r>
        <w:t xml:space="preserve">. Verify</w:t>
      </w:r>
      <w:r>
        <w:t xml:space="preserve"> </w:t>
      </w:r>
      <w:r>
        <w:t xml:space="preserve">orientation on the physical board before making a cable; the present document</w:t>
      </w:r>
      <w:r>
        <w:t xml:space="preserve"> </w:t>
      </w:r>
      <w:r>
        <w:t xml:space="preserve">does not assign connector pin numbers.</w:t>
      </w:r>
    </w:p>
    <w:bookmarkEnd w:id="41"/>
    <w:bookmarkStart w:id="42" w:name="solder-options"/>
    <w:p>
      <w:pPr>
        <w:pStyle w:val="Heading3"/>
      </w:pPr>
      <w:r>
        <w:rPr>
          <w:bCs/>
          <w:b/>
        </w:rPr>
        <w:t xml:space="preserve">4.3 Solder Options</w:t>
      </w:r>
    </w:p>
    <w:p>
      <w:pPr>
        <w:pStyle w:val="FirstParagraph"/>
      </w:pPr>
      <w:r>
        <w:t xml:space="preserve">The bottom artwork identifies</w:t>
      </w:r>
      <w:r>
        <w:t xml:space="preserve"> </w:t>
      </w:r>
      <w:r>
        <w:rPr>
          <w:rStyle w:val="VerbatimChar"/>
        </w:rPr>
        <w:t xml:space="preserve">L/R</w:t>
      </w:r>
      <w:r>
        <w:t xml:space="preserve">,</w:t>
      </w:r>
      <w:r>
        <w:t xml:space="preserve"> </w:t>
      </w:r>
      <w:r>
        <w:rPr>
          <w:rStyle w:val="VerbatimChar"/>
        </w:rPr>
        <w:t xml:space="preserve">LED 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JST VCC</w:t>
      </w:r>
      <w:r>
        <w:t xml:space="preserve"> </w:t>
      </w:r>
      <w:r>
        <w:t xml:space="preserve">options. Their</w:t>
      </w:r>
      <w:r>
        <w:t xml:space="preserve"> </w:t>
      </w:r>
      <w:r>
        <w:t xml:space="preserve">default copper states and exact circuit connections are pending schematic</w:t>
      </w:r>
      <w:r>
        <w:t xml:space="preserve"> </w:t>
      </w:r>
      <w:r>
        <w:t xml:space="preserve">verification.</w:t>
      </w:r>
    </w:p>
    <w:bookmarkEnd w:id="42"/>
    <w:bookmarkEnd w:id="43"/>
    <w:bookmarkStart w:id="44" w:name="preliminary-operation-notes"/>
    <w:p>
      <w:pPr>
        <w:pStyle w:val="Heading2"/>
      </w:pPr>
      <w:r>
        <w:rPr>
          <w:bCs/>
          <w:b/>
        </w:rPr>
        <w:t xml:space="preserve">5 Preliminary Operation Notes</w:t>
      </w:r>
    </w:p>
    <w:p>
      <w:pPr>
        <w:pStyle w:val="FirstParagraph"/>
      </w:pPr>
      <w:r>
        <w:t xml:space="preserve">The firmware under</w:t>
      </w:r>
      <w:r>
        <w:t xml:space="preserve"> </w:t>
      </w:r>
      <w:r>
        <w:rPr>
          <w:rStyle w:val="VerbatimChar"/>
        </w:rPr>
        <w:t xml:space="preserve">software/examples/i2s/</w:t>
      </w:r>
      <w:r>
        <w:t xml:space="preserve"> </w:t>
      </w:r>
      <w:r>
        <w:t xml:space="preserve">is experimental and remains under</w:t>
      </w:r>
      <w:r>
        <w:t xml:space="preserve"> </w:t>
      </w:r>
      <w:r>
        <w:t xml:space="preserve">test, so it is intentionally not reproduced as a validated example here.</w:t>
      </w:r>
    </w:p>
    <w:p>
      <w:pPr>
        <w:pStyle w:val="BodyText"/>
      </w:pPr>
      <w:r>
        <w:t xml:space="preserve">For initial bench work:</w:t>
      </w:r>
    </w:p>
    <w:p>
      <w:pPr>
        <w:numPr>
          <w:ilvl w:val="0"/>
          <w:numId w:val="1011"/>
        </w:numPr>
        <w:pStyle w:val="Compact"/>
      </w:pPr>
      <w:r>
        <w:t xml:space="preserve">Inspect the board and ensure the bottom acoustic port is unobstructed.</w:t>
      </w:r>
    </w:p>
    <w:p>
      <w:pPr>
        <w:numPr>
          <w:ilvl w:val="0"/>
          <w:numId w:val="1011"/>
        </w:numPr>
        <w:pStyle w:val="Compact"/>
      </w:pPr>
      <w:r>
        <w:t xml:space="preserve">Verify the</w:t>
      </w:r>
      <w:r>
        <w:t xml:space="preserve"> </w:t>
      </w:r>
      <w:r>
        <w:rPr>
          <w:rStyle w:val="VerbatimChar"/>
        </w:rPr>
        <w:t xml:space="preserve">VIN</w:t>
      </w:r>
      <w:r>
        <w:t xml:space="preserve">/</w:t>
      </w:r>
      <w:r>
        <w:rPr>
          <w:rStyle w:val="VerbatimChar"/>
        </w:rPr>
        <w:t xml:space="preserve">VSYS</w:t>
      </w:r>
      <w:r>
        <w:t xml:space="preserve"> </w:t>
      </w:r>
      <w:r>
        <w:t xml:space="preserve">power path against a schematic or measured board.</w:t>
      </w:r>
    </w:p>
    <w:p>
      <w:pPr>
        <w:numPr>
          <w:ilvl w:val="0"/>
          <w:numId w:val="1011"/>
        </w:numPr>
        <w:pStyle w:val="Compact"/>
      </w:pPr>
      <w:r>
        <w:t xml:space="preserve">Connect the host and module grounds.</w:t>
      </w:r>
    </w:p>
    <w:p>
      <w:pPr>
        <w:numPr>
          <w:ilvl w:val="0"/>
          <w:numId w:val="1011"/>
        </w:numPr>
        <w:pStyle w:val="Compact"/>
      </w:pPr>
      <w:r>
        <w:t xml:space="preserve">Connect host I²S bit clock to</w:t>
      </w:r>
      <w:r>
        <w:t xml:space="preserve"> </w:t>
      </w:r>
      <w:r>
        <w:rPr>
          <w:rStyle w:val="VerbatimChar"/>
        </w:rPr>
        <w:t xml:space="preserve">SCK</w:t>
      </w:r>
      <w:r>
        <w:t xml:space="preserve">, word select to</w:t>
      </w:r>
      <w:r>
        <w:t xml:space="preserve"> </w:t>
      </w:r>
      <w:r>
        <w:rPr>
          <w:rStyle w:val="VerbatimChar"/>
        </w:rPr>
        <w:t xml:space="preserve">WS</w:t>
      </w:r>
      <w:r>
        <w:t xml:space="preserve">, and receive data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low for the left time slot or high for the right time slot.</w:t>
      </w:r>
    </w:p>
    <w:p>
      <w:pPr>
        <w:numPr>
          <w:ilvl w:val="0"/>
          <w:numId w:val="1011"/>
        </w:numPr>
        <w:pStyle w:val="Compact"/>
      </w:pPr>
      <w:r>
        <w:t xml:space="preserve">Start with conservative audio settings and confirm framing using a logic</w:t>
      </w:r>
      <w:r>
        <w:t xml:space="preserve"> </w:t>
      </w:r>
      <w:r>
        <w:t xml:space="preserve">analyzer before relying on captured sample values.</w:t>
      </w:r>
    </w:p>
    <w:p>
      <w:pPr>
        <w:pStyle w:val="FirstParagraph"/>
      </w:pPr>
      <w:r>
        <w:t xml:space="preserve">Host GPIO numbers are controller-specific and are not module pin numbers.</w:t>
      </w:r>
      <w:r>
        <w:t xml:space="preserve"> </w:t>
      </w:r>
      <w:r>
        <w:t xml:space="preserve">Clock limits, tested sample rates, sample alignment, and controller examples</w:t>
      </w:r>
      <w:r>
        <w:t xml:space="preserve"> </w:t>
      </w:r>
      <w:r>
        <w:t xml:space="preserve">will be added after validation.</w:t>
      </w:r>
    </w:p>
    <w:bookmarkEnd w:id="44"/>
    <w:bookmarkStart w:id="47" w:name="mechanical-information"/>
    <w:p>
      <w:pPr>
        <w:pStyle w:val="Heading2"/>
      </w:pPr>
      <w:r>
        <w:rPr>
          <w:bCs/>
          <w:b/>
        </w:rPr>
        <w:t xml:space="preserve">6 Mechanical Information</w:t>
      </w:r>
    </w:p>
    <w:p>
      <w:pPr>
        <w:pStyle w:val="FirstParagraph"/>
      </w:pPr>
      <w:r>
        <w:drawing>
          <wp:inline>
            <wp:extent cx="4937760" cy="214902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hardware/resources/unit_top_v_1_1_0_ue0149_devlab_i2s_ics_43434_mems_microphone_3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14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board provides two mounting holes, seven edge connections, and a</w:t>
      </w:r>
      <w:r>
        <w:t xml:space="preserve"> </w:t>
      </w:r>
      <w:r>
        <w:t xml:space="preserve">right-angle JST-SH connector. A controlled dimensional drawing has not yet</w:t>
      </w:r>
      <w:r>
        <w:t xml:space="preserve"> </w:t>
      </w:r>
      <w:r>
        <w:t xml:space="preserve">been added, so do not scale dimensions from the rendered image.</w:t>
      </w:r>
    </w:p>
    <w:p>
      <w:pPr>
        <w:pStyle w:val="BodyText"/>
      </w:pPr>
      <w:r>
        <w:t xml:space="preserve">Allow clearance beneath the ICS-43434 bottom acoustic port. Do not cover the</w:t>
      </w:r>
      <w:r>
        <w:t xml:space="preserve"> </w:t>
      </w:r>
      <w:r>
        <w:t xml:space="preserve">port with a flat enclosure wall, adhesive, solder mask contamination, or</w:t>
      </w:r>
      <w:r>
        <w:t xml:space="preserve"> </w:t>
      </w:r>
      <w:r>
        <w:t xml:space="preserve">mounting hardware.</w:t>
      </w:r>
    </w:p>
    <w:bookmarkEnd w:id="47"/>
    <w:bookmarkStart w:id="49" w:name="company-information"/>
    <w:p>
      <w:pPr>
        <w:pStyle w:val="Heading2"/>
      </w:pPr>
      <w:r>
        <w:rPr>
          <w:bCs/>
          <w:b/>
        </w:rPr>
        <w:t xml:space="preserve">7 Company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https://uelectronics.com/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Salvador 19, Cuauhtémoc, 06000 Mexico City, CDMX, Mexico</w:t>
            </w:r>
          </w:p>
        </w:tc>
      </w:tr>
    </w:tbl>
    <w:p>
      <w:pPr>
        <w:pStyle w:val="BodyText"/>
      </w:pPr>
      <w:r>
        <w:t xml:space="preserve">Product specifications and documentation may be revised. Use the repository</w:t>
      </w:r>
      <w:r>
        <w:t xml:space="preserve"> </w:t>
      </w:r>
      <w:r>
        <w:t xml:space="preserve">and product page listed in the next chapter for the latest released material.</w:t>
      </w:r>
    </w:p>
    <w:bookmarkEnd w:id="49"/>
    <w:bookmarkStart w:id="55" w:name="reference-documentation"/>
    <w:p>
      <w:pPr>
        <w:pStyle w:val="Heading2"/>
      </w:pPr>
      <w:r>
        <w:rPr>
          <w:bCs/>
          <w:b/>
        </w:rPr>
        <w:t xml:space="preserve">8 Reference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UNIT-Electronics-MX/unit_devlab_i2s_ics_43434_mems_microphone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notes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Hardware README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Microphone reference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EMMIC-ICS43434 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BOM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ICS-43434 module BOM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Experimental firmware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I²S example</w:t>
              </w:r>
            </w:hyperlink>
          </w:p>
        </w:tc>
      </w:tr>
    </w:tbl>
    <w:p>
      <w:pPr>
        <w:pStyle w:val="BodyText"/>
      </w:pPr>
      <w:r>
        <w:t xml:space="preserve">The three-page EMMIC-ICS43434 file is a third-party breakout-board reference,</w:t>
      </w:r>
      <w:r>
        <w:t xml:space="preserve"> </w:t>
      </w:r>
      <w:r>
        <w:t xml:space="preserve">not the complete manufacturer datasheet for the ICS-43434 and not a DevLab</w:t>
      </w:r>
      <w:r>
        <w:t xml:space="preserve"> </w:t>
      </w:r>
      <w:r>
        <w:t xml:space="preserve">module datasheet. Use it only for the characteristics explicitly cited in this</w:t>
      </w:r>
      <w:r>
        <w:t xml:space="preserve"> </w:t>
      </w:r>
      <w:r>
        <w:t xml:space="preserve">preliminary document.</w:t>
      </w:r>
    </w:p>
    <w:bookmarkEnd w:id="55"/>
    <w:bookmarkStart w:id="59" w:name="appendix"/>
    <w:p>
      <w:pPr>
        <w:pStyle w:val="Heading2"/>
      </w:pPr>
      <w:r>
        <w:rPr>
          <w:bCs/>
          <w:b/>
        </w:rPr>
        <w:t xml:space="preserve">9 Appendix</w:t>
      </w:r>
    </w:p>
    <w:bookmarkStart w:id="56" w:name="source-hierarchy"/>
    <w:p>
      <w:pPr>
        <w:pStyle w:val="Heading3"/>
      </w:pPr>
      <w:r>
        <w:rPr>
          <w:bCs/>
          <w:b/>
        </w:rPr>
        <w:t xml:space="preserve">9.1 Source Hierarchy</w:t>
      </w:r>
    </w:p>
    <w:p>
      <w:pPr>
        <w:pStyle w:val="FirstParagraph"/>
      </w:pPr>
      <w:r>
        <w:t xml:space="preserve">This preliminary product reference follows the V1.0 board artwork for</w:t>
      </w:r>
      <w:r>
        <w:t xml:space="preserve"> </w:t>
      </w:r>
      <w:r>
        <w:t xml:space="preserve">visible signal labels, the manufacturing BOM for fitted component identities,</w:t>
      </w:r>
      <w:r>
        <w:t xml:space="preserve"> </w:t>
      </w:r>
      <w:r>
        <w:t xml:space="preserve">and the local EMMIC-ICS43434 document for the limited microphone values quoted</w:t>
      </w:r>
      <w:r>
        <w:t xml:space="preserve"> </w:t>
      </w:r>
      <w:r>
        <w:t xml:space="preserve">here. A future released schematic and complete manufacturer datasheet take</w:t>
      </w:r>
      <w:r>
        <w:t xml:space="preserve"> </w:t>
      </w:r>
      <w:r>
        <w:t xml:space="preserve">precedence if they conflict with this edition.</w:t>
      </w:r>
    </w:p>
    <w:bookmarkEnd w:id="56"/>
    <w:bookmarkStart w:id="57" w:name="items-pending-validation"/>
    <w:p>
      <w:pPr>
        <w:pStyle w:val="Heading3"/>
      </w:pPr>
      <w:r>
        <w:rPr>
          <w:bCs/>
          <w:b/>
        </w:rPr>
        <w:t xml:space="preserve">9.2 Items Pending Validation</w:t>
      </w:r>
    </w:p>
    <w:p>
      <w:pPr>
        <w:numPr>
          <w:ilvl w:val="0"/>
          <w:numId w:val="1012"/>
        </w:numPr>
        <w:pStyle w:val="Compact"/>
      </w:pPr>
      <w:r>
        <w:t xml:space="preserve">Module schematic and controlled pin-number drawing</w:t>
      </w:r>
    </w:p>
    <w:p>
      <w:pPr>
        <w:numPr>
          <w:ilvl w:val="0"/>
          <w:numId w:val="1012"/>
        </w:numPr>
        <w:pStyle w:val="Compact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VIN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VSYS</w:t>
      </w:r>
      <w:r>
        <w:t xml:space="preserve"> </w:t>
      </w:r>
      <w:r>
        <w:t xml:space="preserve">operating and absolute-maximum ratings</w:t>
      </w:r>
    </w:p>
    <w:p>
      <w:pPr>
        <w:numPr>
          <w:ilvl w:val="0"/>
          <w:numId w:val="1012"/>
        </w:numPr>
        <w:pStyle w:val="Compact"/>
      </w:pPr>
      <w:r>
        <w:t xml:space="preserve">Digital input thresholds, current consumption, and clock limits</w:t>
      </w:r>
    </w:p>
    <w:p>
      <w:pPr>
        <w:numPr>
          <w:ilvl w:val="0"/>
          <w:numId w:val="1012"/>
        </w:numPr>
        <w:pStyle w:val="Compact"/>
      </w:pPr>
      <w:r>
        <w:t xml:space="preserve">Tested sample rates and controller-specific I²S configurations</w:t>
      </w:r>
    </w:p>
    <w:p>
      <w:pPr>
        <w:numPr>
          <w:ilvl w:val="0"/>
          <w:numId w:val="1012"/>
        </w:numPr>
        <w:pStyle w:val="Compact"/>
      </w:pPr>
      <w:r>
        <w:t xml:space="preserve">Board dimensions and mounting-hole coordinates</w:t>
      </w:r>
    </w:p>
    <w:p>
      <w:pPr>
        <w:numPr>
          <w:ilvl w:val="0"/>
          <w:numId w:val="1012"/>
        </w:numPr>
        <w:pStyle w:val="Compact"/>
      </w:pPr>
      <w:r>
        <w:t xml:space="preserve">Solder-option defaults and JST cable orientation</w:t>
      </w:r>
    </w:p>
    <w:p>
      <w:pPr>
        <w:numPr>
          <w:ilvl w:val="0"/>
          <w:numId w:val="1012"/>
        </w:numPr>
        <w:pStyle w:val="Compact"/>
      </w:pPr>
      <w:r>
        <w:t xml:space="preserve">Acoustic and environmental module-level characterization</w:t>
      </w:r>
    </w:p>
    <w:bookmarkEnd w:id="57"/>
    <w:bookmarkStart w:id="58" w:name="document-control"/>
    <w:p>
      <w:pPr>
        <w:pStyle w:val="Heading3"/>
      </w:pPr>
      <w:r>
        <w:rPr>
          <w:bCs/>
          <w:b/>
        </w:rPr>
        <w:t xml:space="preserve">9.3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DevLab: I2S ICS-43434 MEMS Microphone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artwork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Product-reference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0.1.0, preliminary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Experimental; not validated by this edition</w:t>
            </w:r>
          </w:p>
        </w:tc>
      </w:tr>
    </w:tbl>
    <w:bookmarkEnd w:id="58"/>
    <w:bookmarkEnd w:id="59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21" Target="media/rId21.png" /><Relationship Type="http://schemas.openxmlformats.org/officeDocument/2006/relationships/hyperlink" Id="rId50" Target="https://github.com/UNIT-Electronics-MX/unit_devlab_i2s_ics_43434_mems_microphone" TargetMode="External" /><Relationship Type="http://schemas.openxmlformats.org/officeDocument/2006/relationships/hyperlink" Id="rId51" Target="https://github.com/UNIT-Electronics-MX/unit_devlab_i2s_ics_43434_mems_microphone/blob/main/hardware/README.md" TargetMode="External" /><Relationship Type="http://schemas.openxmlformats.org/officeDocument/2006/relationships/hyperlink" Id="rId53" Target="https://github.com/UNIT-Electronics-MX/unit_devlab_i2s_ics_43434_mems_microphone/blob/main/hardware/resources/UNIT-0149%20Devlab_%20I2S%20ICS-43434%20MEMS%20Microphone-20260803T153602Z-1-001/UNIT-0149%20Devlab_%20I2S%20ICS-43434%20MEMS%20Microphone/Fabricaci%C3%B3n%20/BOM/UE0149%20-BOM-%20I2S%20ICS-43434%20-%20P.xlsx" TargetMode="External" /><Relationship Type="http://schemas.openxmlformats.org/officeDocument/2006/relationships/hyperlink" Id="rId52" Target="https://github.com/UNIT-Electronics-MX/unit_devlab_i2s_ics_43434_mems_microphone/blob/main/hardware/resources/external/emmic-ics43434-ds.pdf" TargetMode="External" /><Relationship Type="http://schemas.openxmlformats.org/officeDocument/2006/relationships/hyperlink" Id="rId54" Target="https://github.com/UNIT-Electronics-MX/unit_devlab_i2s_ics_43434_mems_microphone/blob/main/software/examples/i2s/i2s.ino" TargetMode="External" /><Relationship Type="http://schemas.openxmlformats.org/officeDocument/2006/relationships/hyperlink" Id="rId48" Target="https://uelectronic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github.com/UNIT-Electronics-MX/unit_devlab_i2s_ics_43434_mems_microphone" TargetMode="External" /><Relationship Type="http://schemas.openxmlformats.org/officeDocument/2006/relationships/hyperlink" Id="rId51" Target="https://github.com/UNIT-Electronics-MX/unit_devlab_i2s_ics_43434_mems_microphone/blob/main/hardware/README.md" TargetMode="External" /><Relationship Type="http://schemas.openxmlformats.org/officeDocument/2006/relationships/hyperlink" Id="rId53" Target="https://github.com/UNIT-Electronics-MX/unit_devlab_i2s_ics_43434_mems_microphone/blob/main/hardware/resources/UNIT-0149%20Devlab_%20I2S%20ICS-43434%20MEMS%20Microphone-20260803T153602Z-1-001/UNIT-0149%20Devlab_%20I2S%20ICS-43434%20MEMS%20Microphone/Fabricaci%C3%B3n%20/BOM/UE0149%20-BOM-%20I2S%20ICS-43434%20-%20P.xlsx" TargetMode="External" /><Relationship Type="http://schemas.openxmlformats.org/officeDocument/2006/relationships/hyperlink" Id="rId52" Target="https://github.com/UNIT-Electronics-MX/unit_devlab_i2s_ics_43434_mems_microphone/blob/main/hardware/resources/external/emmic-ics43434-ds.pdf" TargetMode="External" /><Relationship Type="http://schemas.openxmlformats.org/officeDocument/2006/relationships/hyperlink" Id="rId54" Target="https://github.com/UNIT-Electronics-MX/unit_devlab_i2s_ics_43434_mems_microphone/blob/main/software/examples/i2s/i2s.ino" TargetMode="External" /><Relationship Type="http://schemas.openxmlformats.org/officeDocument/2006/relationships/hyperlink" Id="rId48" Target="https://uelectronic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DevLab I2S ICS-43434 MEMS Microphone</dc:title>
  <dc:creator>UNIT Electronics</dc:creator>
  <dc:language>en-US</dc:language>
  <cp:keywords/>
  <dcterms:created xsi:type="dcterms:W3CDTF">2026-09-28T19:02:47Z</dcterms:created>
  <dcterms:modified xsi:type="dcterms:W3CDTF">2026-09-28T19:02:47Z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s">
    <vt:lpwstr/>
  </property>
  <property fmtid="{D5CDD505-2E9C-101B-9397-08002B2CF9AE}" pid="3" name="date">
    <vt:lpwstr>2026-08-03</vt:lpwstr>
  </property>
  <property fmtid="{D5CDD505-2E9C-101B-9397-08002B2CF9AE}" pid="4" name="part-number">
    <vt:lpwstr>UE0149</vt:lpwstr>
  </property>
  <property fmtid="{D5CDD505-2E9C-101B-9397-08002B2CF9AE}" pid="5" name="subtitle">
    <vt:lpwstr>Preliminary Product Reference — Hardware V1.0 — Mfr. Part #: UE0149</vt:lpwstr>
  </property>
  <property fmtid="{D5CDD505-2E9C-101B-9397-08002B2CF9AE}" pid="6" name="toc-title">
    <vt:lpwstr>Contents</vt:lpwstr>
  </property>
  <property fmtid="{D5CDD505-2E9C-101B-9397-08002B2CF9AE}" pid="7" name="version">
    <vt:lpwstr>0.1.0</vt:lpwstr>
  </property>
</Properties>
</file>