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62.png" ContentType="image/png"/>
  <Override PartName="/word/media/rId50.png" ContentType="image/png"/>
  <Override PartName="/word/media/rId21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</w:t>
      </w:r>
      <w:r>
        <w:t xml:space="preserve"> </w:t>
      </w:r>
      <w:r>
        <w:t xml:space="preserve">Supply</w:t>
      </w:r>
      <w:r>
        <w:t xml:space="preserve"> </w:t>
      </w:r>
      <w:r>
        <w:t xml:space="preserve">for</w:t>
      </w:r>
      <w:r>
        <w:t xml:space="preserve"> </w:t>
      </w:r>
      <w:r>
        <w:t xml:space="preserve">Breadboard</w:t>
      </w:r>
      <w:r>
        <w:t xml:space="preserve"> </w:t>
      </w:r>
      <w:r>
        <w:t xml:space="preserve">with</w:t>
      </w:r>
      <w:r>
        <w:t xml:space="preserve"> </w:t>
      </w:r>
      <w:r>
        <w:t xml:space="preserve">Qwiic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Manual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Revision</w:t>
      </w:r>
      <w:r>
        <w:t xml:space="preserve"> </w:t>
      </w:r>
      <w:r>
        <w:t xml:space="preserve">V1.0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2026-06-30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Board</w:t>
      </w:r>
    </w:p>
    <w:p>
      <w:pPr>
        <w:numPr>
          <w:ilvl w:val="1"/>
          <w:numId w:val="1003"/>
        </w:numPr>
        <w:pStyle w:val="Compact"/>
      </w:pPr>
      <w:r>
        <w:t xml:space="preserve">1.1 Board Identification {.section-page}</w:t>
      </w:r>
    </w:p>
    <w:p>
      <w:pPr>
        <w:numPr>
          <w:ilvl w:val="1"/>
          <w:numId w:val="1003"/>
        </w:numPr>
        <w:pStyle w:val="Compact"/>
      </w:pPr>
      <w:r>
        <w:t xml:space="preserve">1.2 Included and Recommended Items {.section-page}</w:t>
      </w:r>
    </w:p>
    <w:p>
      <w:pPr>
        <w:numPr>
          <w:ilvl w:val="1"/>
          <w:numId w:val="1003"/>
        </w:numPr>
        <w:pStyle w:val="Compact"/>
      </w:pPr>
      <w:r>
        <w:t xml:space="preserve">1.3 Main Assemblies {.section-page}</w:t>
      </w:r>
    </w:p>
    <w:p>
      <w:pPr>
        <w:numPr>
          <w:ilvl w:val="1"/>
          <w:numId w:val="1003"/>
        </w:numPr>
        <w:pStyle w:val="Compact"/>
      </w:pPr>
      <w:r>
        <w:t xml:space="preserve">1.4 Board Views {.section-page}</w:t>
      </w:r>
    </w:p>
    <w:p>
      <w:pPr>
        <w:numPr>
          <w:ilvl w:val="1"/>
          <w:numId w:val="1003"/>
        </w:numPr>
        <w:pStyle w:val="Compact"/>
      </w:pPr>
      <w:r>
        <w:t xml:space="preserve">1.5 Handling {.section-page}</w:t>
      </w:r>
    </w:p>
    <w:p>
      <w:pPr>
        <w:numPr>
          <w:ilvl w:val="0"/>
          <w:numId w:val="1001"/>
        </w:numPr>
        <w:pStyle w:val="Compact"/>
      </w:pPr>
      <w:r>
        <w:t xml:space="preserve">2 Ratings</w:t>
      </w:r>
    </w:p>
    <w:p>
      <w:pPr>
        <w:numPr>
          <w:ilvl w:val="1"/>
          <w:numId w:val="1004"/>
        </w:numPr>
        <w:pStyle w:val="Compact"/>
      </w:pPr>
      <w:r>
        <w:t xml:space="preserve">2.1 Recommended Operating Conditions {.section-page}</w:t>
      </w:r>
    </w:p>
    <w:p>
      <w:pPr>
        <w:numPr>
          <w:ilvl w:val="1"/>
          <w:numId w:val="1004"/>
        </w:numPr>
        <w:pStyle w:val="Compact"/>
      </w:pPr>
      <w:r>
        <w:t xml:space="preserve">2.2 Electrical Notes {.section-page}</w:t>
      </w:r>
    </w:p>
    <w:p>
      <w:pPr>
        <w:numPr>
          <w:ilvl w:val="1"/>
          <w:numId w:val="1004"/>
        </w:numPr>
        <w:pStyle w:val="Compact"/>
      </w:pPr>
      <w:r>
        <w:t xml:space="preserve">2.3 Power-Domain Scope {.section-page}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Power Distribution Architecture {.section-page}</w:t>
      </w:r>
    </w:p>
    <w:p>
      <w:pPr>
        <w:numPr>
          <w:ilvl w:val="1"/>
          <w:numId w:val="1005"/>
        </w:numPr>
        <w:pStyle w:val="Compact"/>
      </w:pPr>
      <w:r>
        <w:t xml:space="preserve">3.2 USB-C Power Delivery {.section-page}</w:t>
      </w:r>
    </w:p>
    <w:p>
      <w:pPr>
        <w:numPr>
          <w:ilvl w:val="1"/>
          <w:numId w:val="1005"/>
        </w:numPr>
        <w:pStyle w:val="Compact"/>
      </w:pPr>
      <w:r>
        <w:t xml:space="preserve">3.3 Qwiic Expansion {.section-page}</w:t>
      </w:r>
    </w:p>
    <w:p>
      <w:pPr>
        <w:numPr>
          <w:ilvl w:val="1"/>
          <w:numId w:val="1005"/>
        </w:numPr>
        <w:pStyle w:val="Compact"/>
      </w:pPr>
      <w:r>
        <w:t xml:space="preserve">3.4 Breadboard Integration {.section-page}</w:t>
      </w:r>
    </w:p>
    <w:p>
      <w:pPr>
        <w:numPr>
          <w:ilvl w:val="0"/>
          <w:numId w:val="1001"/>
        </w:numPr>
        <w:pStyle w:val="Compact"/>
      </w:pPr>
      <w:r>
        <w:t xml:space="preserve">4 Connectors and Pinout</w:t>
      </w:r>
    </w:p>
    <w:p>
      <w:pPr>
        <w:numPr>
          <w:ilvl w:val="1"/>
          <w:numId w:val="1006"/>
        </w:numPr>
        <w:pStyle w:val="Compact"/>
      </w:pPr>
      <w:r>
        <w:t xml:space="preserve">4.1 General Pinout Description {.section-page}</w:t>
      </w:r>
    </w:p>
    <w:p>
      <w:pPr>
        <w:numPr>
          <w:ilvl w:val="1"/>
          <w:numId w:val="1006"/>
        </w:numPr>
        <w:pStyle w:val="Compact"/>
      </w:pPr>
      <w:r>
        <w:t xml:space="preserve">4.2 Qwiic I²C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4.3 Output Connections {.section-page}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1"/>
          <w:numId w:val="1007"/>
        </w:numPr>
        <w:pStyle w:val="Compact"/>
      </w:pPr>
      <w:r>
        <w:t xml:space="preserve">5.1 Initial Power-Up {.section-page}</w:t>
      </w:r>
    </w:p>
    <w:p>
      <w:pPr>
        <w:numPr>
          <w:ilvl w:val="1"/>
          <w:numId w:val="1007"/>
        </w:numPr>
        <w:pStyle w:val="Compact"/>
      </w:pPr>
      <w:r>
        <w:t xml:space="preserve">5.2 Standalone PD Selection {.section-page}</w:t>
      </w:r>
    </w:p>
    <w:p>
      <w:pPr>
        <w:numPr>
          <w:ilvl w:val="1"/>
          <w:numId w:val="1007"/>
        </w:numPr>
        <w:pStyle w:val="Compact"/>
      </w:pPr>
      <w:r>
        <w:t xml:space="preserve">5.3 I²C Monitoring with Arduino {.section-page}</w:t>
      </w:r>
    </w:p>
    <w:p>
      <w:pPr>
        <w:numPr>
          <w:ilvl w:val="1"/>
          <w:numId w:val="1007"/>
        </w:numPr>
        <w:pStyle w:val="Compact"/>
      </w:pPr>
      <w:r>
        <w:t xml:space="preserve">5.4 Operational Precautions {.section-page}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1"/>
          <w:numId w:val="1008"/>
        </w:numPr>
        <w:pStyle w:val="Compact"/>
      </w:pPr>
      <w:r>
        <w:t xml:space="preserve">6.1 Installation Notes {.section-page}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9"/>
        </w:numPr>
        <w:pStyle w:val="Compact"/>
      </w:pPr>
      <w:r>
        <w:t xml:space="preserve">9.1 Source Migration {.section-page}</w:t>
      </w:r>
    </w:p>
    <w:p>
      <w:pPr>
        <w:numPr>
          <w:ilvl w:val="1"/>
          <w:numId w:val="1009"/>
        </w:numPr>
        <w:pStyle w:val="Compact"/>
      </w:pPr>
      <w:r>
        <w:t xml:space="preserve">9.2 Documentation Scope {.section-page}</w:t>
      </w:r>
    </w:p>
    <w:p>
      <w:pPr>
        <w:numPr>
          <w:ilvl w:val="1"/>
          <w:numId w:val="1009"/>
        </w:numPr>
        <w:pStyle w:val="Compact"/>
      </w:pPr>
      <w:r>
        <w:t xml:space="preserve">9.3 Document Control {.section-page}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DevLab Power Supply for Breadboard with Qwiic is a USB Type-C-powered</w:t>
      </w:r>
      <w:r>
        <w:t xml:space="preserve"> </w:t>
      </w:r>
      <w:r>
        <w:t xml:space="preserve">power-distribution module for breadboard-based electronic prototyping. It acts</w:t>
      </w:r>
      <w:r>
        <w:t xml:space="preserve"> </w:t>
      </w:r>
      <w:r>
        <w:t xml:space="preserve">as a USB Power Delivery (PD) sink, negotiates a profile from a compatible</w:t>
      </w:r>
      <w:r>
        <w:t xml:space="preserve"> </w:t>
      </w:r>
      <w:r>
        <w:t xml:space="preserve">source, and routes the negotiated VUSB rail to selectable breadboard outputs.</w:t>
      </w:r>
      <w:r>
        <w:t xml:space="preserve"> </w:t>
      </w:r>
      <w:r>
        <w:t xml:space="preserve">An onboard TPS54302 buck regulator supplies a separate 3.3 V rail.</w:t>
      </w:r>
    </w:p>
    <w:p>
      <w:pPr>
        <w:pStyle w:val="CaptionedFigure"/>
      </w:pPr>
      <w:r>
        <w:drawing>
          <wp:inline>
            <wp:extent cx="5303520" cy="2983230"/>
            <wp:effectExtent b="0" l="0" r="0" t="0"/>
            <wp:docPr descr="Power Supply for Breadboard with Qwiic top view" title="" id="22" name="Picture"/>
            <a:graphic>
              <a:graphicData uri="http://schemas.openxmlformats.org/drawingml/2006/picture">
                <pic:pic>
                  <pic:nvPicPr>
                    <pic:cNvPr descr="hardware/resources/unit_top_v_1_0_0_ue0113_devlab_power_supply_for_breadboard_with_qwii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 Supply for Breadboard with Qwiic top view</w:t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10"/>
        </w:numPr>
        <w:pStyle w:val="Compact"/>
      </w:pPr>
      <w:r>
        <w:t xml:space="preserve">Breadboard power distribution and mixed-voltage prototyping</w:t>
      </w:r>
    </w:p>
    <w:p>
      <w:pPr>
        <w:numPr>
          <w:ilvl w:val="0"/>
          <w:numId w:val="1010"/>
        </w:numPr>
        <w:pStyle w:val="Compact"/>
      </w:pPr>
      <w:r>
        <w:t xml:space="preserve">USB-C PD source and cable evaluation</w:t>
      </w:r>
    </w:p>
    <w:p>
      <w:pPr>
        <w:numPr>
          <w:ilvl w:val="0"/>
          <w:numId w:val="1010"/>
        </w:numPr>
        <w:pStyle w:val="Compact"/>
      </w:pPr>
      <w:r>
        <w:t xml:space="preserve">Embedded-system, sensor, and peripheral development</w:t>
      </w:r>
    </w:p>
    <w:p>
      <w:pPr>
        <w:numPr>
          <w:ilvl w:val="0"/>
          <w:numId w:val="1010"/>
        </w:numPr>
        <w:pStyle w:val="Compact"/>
      </w:pPr>
      <w:r>
        <w:t xml:space="preserve">Laboratory education, validation, and early hardware testing</w:t>
      </w:r>
    </w:p>
    <w:bookmarkEnd w:id="24"/>
    <w:bookmarkStart w:id="25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11"/>
        </w:numPr>
        <w:pStyle w:val="Compact"/>
      </w:pPr>
      <w:r>
        <w:t xml:space="preserve">USB Type-C PD input with HUSB238 PD-sink controller</w:t>
      </w:r>
    </w:p>
    <w:p>
      <w:pPr>
        <w:numPr>
          <w:ilvl w:val="0"/>
          <w:numId w:val="1011"/>
        </w:numPr>
        <w:pStyle w:val="Compact"/>
      </w:pPr>
      <w:r>
        <w:t xml:space="preserve">Selectable VUSB profiles supported by the attached PD source</w:t>
      </w:r>
    </w:p>
    <w:p>
      <w:pPr>
        <w:numPr>
          <w:ilvl w:val="0"/>
          <w:numId w:val="1011"/>
        </w:numPr>
        <w:pStyle w:val="Compact"/>
      </w:pPr>
      <w:r>
        <w:t xml:space="preserve">TPS54302-based 3.3 V output rail</w:t>
      </w:r>
    </w:p>
    <w:p>
      <w:pPr>
        <w:numPr>
          <w:ilvl w:val="0"/>
          <w:numId w:val="1011"/>
        </w:numPr>
        <w:pStyle w:val="Compact"/>
      </w:pPr>
      <w:r>
        <w:t xml:space="preserve">Independent left and right breadboard-rail selection</w:t>
      </w:r>
    </w:p>
    <w:p>
      <w:pPr>
        <w:numPr>
          <w:ilvl w:val="0"/>
          <w:numId w:val="1011"/>
        </w:numPr>
        <w:pStyle w:val="Compact"/>
      </w:pPr>
      <w:r>
        <w:t xml:space="preserve">Screw-terminal and header outputs for VUSB, 3.3 V, and ground</w:t>
      </w:r>
    </w:p>
    <w:p>
      <w:pPr>
        <w:numPr>
          <w:ilvl w:val="0"/>
          <w:numId w:val="1011"/>
        </w:numPr>
        <w:pStyle w:val="Compact"/>
      </w:pPr>
      <w:r>
        <w:t xml:space="preserve">Qwiic-compatible I²C connectors for 3.3 V peripherals</w:t>
      </w:r>
    </w:p>
    <w:p>
      <w:pPr>
        <w:numPr>
          <w:ilvl w:val="0"/>
          <w:numId w:val="1011"/>
        </w:numPr>
        <w:pStyle w:val="Compact"/>
      </w:pPr>
      <w:r>
        <w:t xml:space="preserve">DIP-switch PD configuration and optional HUSB238 I²C access</w:t>
      </w:r>
    </w:p>
    <w:p>
      <w:pPr>
        <w:pStyle w:val="FirstParagraph"/>
      </w:pPr>
      <w:r>
        <w:t xml:space="preserve">The module is mechanically intended for common 54 mm and 64 mm breadboard</w:t>
      </w:r>
      <w:r>
        <w:t xml:space="preserve"> </w:t>
      </w:r>
      <w:r>
        <w:t xml:space="preserve">rail formats. Output voltage and available current depend on the negotiated PD</w:t>
      </w:r>
      <w:r>
        <w:t xml:space="preserve"> </w:t>
      </w:r>
      <w:r>
        <w:t xml:space="preserve">profile, source, cable, thermal conditions, and external load.</w:t>
      </w:r>
    </w:p>
    <w:bookmarkEnd w:id="25"/>
    <w:bookmarkEnd w:id="26"/>
    <w:bookmarkStart w:id="37" w:name="the-board"/>
    <w:p>
      <w:pPr>
        <w:pStyle w:val="Heading2"/>
      </w:pPr>
      <w:r>
        <w:rPr>
          <w:bCs/>
          <w:b/>
        </w:rPr>
        <w:t xml:space="preserve">1 The Board</w:t>
      </w:r>
    </w:p>
    <w:p>
      <w:pPr>
        <w:pStyle w:val="FirstParagraph"/>
      </w:pPr>
      <w:r>
        <w:t xml:space="preserve">The Power Supply for Breadboard with Qwiic provides a compact power entry and</w:t>
      </w:r>
      <w:r>
        <w:t xml:space="preserve"> </w:t>
      </w:r>
      <w:r>
        <w:t xml:space="preserve">distribution point for solderless breadboards. A USB-C PD source supplies the</w:t>
      </w:r>
      <w:r>
        <w:t xml:space="preserve"> </w:t>
      </w:r>
      <w:r>
        <w:t xml:space="preserve">module. The selected VUSB rail and the regulated 3.3 V rail can be assigned to</w:t>
      </w:r>
      <w:r>
        <w:t xml:space="preserve"> </w:t>
      </w:r>
      <w:r>
        <w:t xml:space="preserve">the two breadboard sides independently, which supports both single-voltage and</w:t>
      </w:r>
      <w:r>
        <w:t xml:space="preserve"> </w:t>
      </w:r>
      <w:r>
        <w:t xml:space="preserve">mixed-voltage prototypes.</w:t>
      </w:r>
    </w:p>
    <w:bookmarkStart w:id="27" w:name="board-identification"/>
    <w:p>
      <w:pPr>
        <w:pStyle w:val="Heading3"/>
      </w:pPr>
      <w:r>
        <w:rPr>
          <w:bCs/>
          <w:b/>
        </w:rPr>
        <w:t xml:space="preserve">1.1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Supply for Breadboard with Qwiic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 DevLab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PD breadboard power-distribution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TPS54302</w:t>
            </w:r>
          </w:p>
        </w:tc>
      </w:tr>
    </w:tbl>
    <w:bookmarkEnd w:id="27"/>
    <w:bookmarkStart w:id="28" w:name="included-and-recommended-items"/>
    <w:p>
      <w:pPr>
        <w:pStyle w:val="Heading3"/>
      </w:pPr>
      <w:r>
        <w:rPr>
          <w:bCs/>
          <w:b/>
        </w:rPr>
        <w:t xml:space="preserve">1.2 Included and Recommended Items</w:t>
      </w:r>
    </w:p>
    <w:p>
      <w:pPr>
        <w:pStyle w:val="FirstParagraph"/>
      </w:pPr>
      <w:r>
        <w:t xml:space="preserve">The released V1.0 datasheet lists the following accessory items: 16 single-row</w:t>
      </w:r>
      <w:r>
        <w:t xml:space="preserve"> </w:t>
      </w:r>
      <w:r>
        <w:t xml:space="preserve">male headers, one Qwiic 4-pin JST 1.0 mm harness, and two jumper caps.</w:t>
      </w:r>
    </w:p>
    <w:p>
      <w:pPr>
        <w:pStyle w:val="BodyText"/>
      </w:pPr>
      <w:r>
        <w:t xml:space="preserve">For safe operation, use a USB-C charger that supports the needed PD profile, a</w:t>
      </w:r>
      <w:r>
        <w:t xml:space="preserve"> </w:t>
      </w:r>
      <w:r>
        <w:t xml:space="preserve">USB-C cable rated for the expected voltage and current, and a breadboard with</w:t>
      </w:r>
      <w:r>
        <w:t xml:space="preserve"> </w:t>
      </w:r>
      <w:r>
        <w:t xml:space="preserve">the appropriate rail spacing. Verify the source profile before connecting a</w:t>
      </w:r>
      <w:r>
        <w:t xml:space="preserve"> </w:t>
      </w:r>
      <w:r>
        <w:t xml:space="preserve">load.</w:t>
      </w:r>
    </w:p>
    <w:bookmarkEnd w:id="28"/>
    <w:bookmarkStart w:id="29" w:name="main-assemblies"/>
    <w:p>
      <w:pPr>
        <w:pStyle w:val="Heading3"/>
      </w:pPr>
      <w:r>
        <w:rPr>
          <w:bCs/>
          <w:b/>
        </w:rPr>
        <w:t xml:space="preserve">1.3 Main Assemblies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or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Type-C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 power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 negotiation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 voltage-profile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TPS54302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buck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indication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Screw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VUSB output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output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JP3 / JP4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and right rail-voltage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JP1 / JP2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Breadboard power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JP5 / JP6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Breadboard power connection</w:t>
            </w:r>
          </w:p>
        </w:tc>
      </w:tr>
    </w:tbl>
    <w:bookmarkEnd w:id="29"/>
    <w:bookmarkStart w:id="35" w:name="board-views"/>
    <w:p>
      <w:pPr>
        <w:pStyle w:val="Heading3"/>
      </w:pPr>
      <w:r>
        <w:rPr>
          <w:bCs/>
          <w:b/>
        </w:rPr>
        <w:t xml:space="preserve">1.4 Board Views</w:t>
      </w:r>
    </w:p>
    <w:p>
      <w:pPr>
        <w:pStyle w:val="CaptionedFigure"/>
      </w:pPr>
      <w:r>
        <w:drawing>
          <wp:inline>
            <wp:extent cx="5303520" cy="2983230"/>
            <wp:effectExtent b="0" l="0" r="0" t="0"/>
            <wp:docPr descr="Top view" title="" id="30" name="Picture"/>
            <a:graphic>
              <a:graphicData uri="http://schemas.openxmlformats.org/drawingml/2006/picture">
                <pic:pic>
                  <pic:nvPicPr>
                    <pic:cNvPr descr="hardware/resources/unit_top_v_1_0_0_ue0113_devlab_power_supply_for_breadboard_with_qwii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view</w:t>
      </w:r>
    </w:p>
    <w:p>
      <w:pPr>
        <w:pStyle w:val="CaptionedFigure"/>
      </w:pPr>
      <w:r>
        <w:drawing>
          <wp:inline>
            <wp:extent cx="5303520" cy="2983230"/>
            <wp:effectExtent b="0" l="0" r="0" t="0"/>
            <wp:docPr descr="Bottom view" title="" id="33" name="Picture"/>
            <a:graphic>
              <a:graphicData uri="http://schemas.openxmlformats.org/drawingml/2006/picture">
                <pic:pic>
                  <pic:nvPicPr>
                    <pic:cNvPr descr="hardware/resources/unit_btm_v_1_0_0_ue0113_devlab_power_supply_for_breadboard_with_qwii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Bottom view</w:t>
      </w:r>
    </w:p>
    <w:bookmarkEnd w:id="35"/>
    <w:bookmarkStart w:id="36" w:name="handling"/>
    <w:p>
      <w:pPr>
        <w:pStyle w:val="Heading3"/>
      </w:pPr>
      <w:r>
        <w:rPr>
          <w:bCs/>
          <w:b/>
        </w:rPr>
        <w:t xml:space="preserve">1.5 Handling</w:t>
      </w:r>
    </w:p>
    <w:p>
      <w:pPr>
        <w:pStyle w:val="FirstParagraph"/>
      </w:pPr>
      <w:r>
        <w:t xml:space="preserve">Disconnect USB-C power before moving rail-selection jumpers, inserting the</w:t>
      </w:r>
      <w:r>
        <w:t xml:space="preserve"> </w:t>
      </w:r>
      <w:r>
        <w:t xml:space="preserve">board into a breadboard, or changing wiring. Keep high-voltage VUSB wiring</w:t>
      </w:r>
      <w:r>
        <w:t xml:space="preserve"> </w:t>
      </w:r>
      <w:r>
        <w:t xml:space="preserve">away from the 3.3 V logic rail and confirm polarity before connecting a load.</w:t>
      </w:r>
    </w:p>
    <w:bookmarkEnd w:id="36"/>
    <w:bookmarkEnd w:id="37"/>
    <w:bookmarkStart w:id="41" w:name="ratings"/>
    <w:p>
      <w:pPr>
        <w:pStyle w:val="Heading2"/>
      </w:pPr>
      <w:r>
        <w:rPr>
          <w:bCs/>
          <w:b/>
        </w:rPr>
        <w:t xml:space="preserve">2 Ratings</w:t>
      </w:r>
    </w:p>
    <w:p>
      <w:pPr>
        <w:pStyle w:val="FirstParagraph"/>
      </w:pPr>
      <w:r>
        <w:t xml:space="preserve">The following values are migrated from the released V1.0 product datasheet.</w:t>
      </w:r>
      <w:r>
        <w:t xml:space="preserve"> </w:t>
      </w:r>
      <w:r>
        <w:t xml:space="preserve">They describe intended module operation and do not replace the limits in the</w:t>
      </w:r>
      <w:r>
        <w:t xml:space="preserve"> </w:t>
      </w:r>
      <w:r>
        <w:t xml:space="preserve">HUSB238 or TPS54302 component datasheets.</w:t>
      </w:r>
    </w:p>
    <w:bookmarkStart w:id="38" w:name="recommended-operating-conditions"/>
    <w:p>
      <w:pPr>
        <w:pStyle w:val="Heading3"/>
      </w:pPr>
      <w:r>
        <w:rPr>
          <w:bCs/>
          <w:b/>
        </w:rPr>
        <w:t xml:space="preserve">2.1 Recommended Operating 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Type-C PD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PD negotiated output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12 /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3.3 V output rail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regulator output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Breadboard output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high-level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 × VCC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low-level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× 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supply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communication 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PD supported profiles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12 /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ambient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</w:tbl>
    <w:bookmarkEnd w:id="38"/>
    <w:bookmarkStart w:id="39" w:name="electrical-notes"/>
    <w:p>
      <w:pPr>
        <w:pStyle w:val="Heading3"/>
      </w:pPr>
      <w:r>
        <w:rPr>
          <w:bCs/>
          <w:b/>
        </w:rPr>
        <w:t xml:space="preserve">2.2 Electrical Notes</w:t>
      </w:r>
    </w:p>
    <w:p>
      <w:pPr>
        <w:numPr>
          <w:ilvl w:val="0"/>
          <w:numId w:val="1012"/>
        </w:numPr>
        <w:pStyle w:val="Compact"/>
      </w:pPr>
      <w:r>
        <w:t xml:space="preserve">PD voltage can be selected through the onboard DIP-switch resistor network</w:t>
      </w:r>
      <w:r>
        <w:t xml:space="preserve"> </w:t>
      </w:r>
      <w:r>
        <w:t xml:space="preserve">or dynamically through the HUSB238 I²C interface. I²C configuration takes</w:t>
      </w:r>
      <w:r>
        <w:t xml:space="preserve"> </w:t>
      </w:r>
      <w:r>
        <w:t xml:space="preserve">precedence over DIP-switch selection.</w:t>
      </w:r>
    </w:p>
    <w:p>
      <w:pPr>
        <w:numPr>
          <w:ilvl w:val="0"/>
          <w:numId w:val="1012"/>
        </w:numPr>
        <w:pStyle w:val="Compact"/>
      </w:pPr>
      <w:r>
        <w:t xml:space="preserve">The 3.3 V output capability depends on input voltage, thermal dissipation,</w:t>
      </w:r>
      <w:r>
        <w:t xml:space="preserve"> </w:t>
      </w:r>
      <w:r>
        <w:t xml:space="preserve">board airflow, and load conditions.</w:t>
      </w:r>
    </w:p>
    <w:p>
      <w:pPr>
        <w:numPr>
          <w:ilvl w:val="0"/>
          <w:numId w:val="1012"/>
        </w:numPr>
        <w:pStyle w:val="Compact"/>
      </w:pPr>
      <w:r>
        <w:t xml:space="preserve">Qwiic/STEMMA QT connectors share 3.3 V, ground, SDA, and SCL for daisy-chain</w:t>
      </w:r>
      <w:r>
        <w:t xml:space="preserve"> </w:t>
      </w:r>
      <w:r>
        <w:t xml:space="preserve">operation.</w:t>
      </w:r>
    </w:p>
    <w:p>
      <w:pPr>
        <w:numPr>
          <w:ilvl w:val="0"/>
          <w:numId w:val="1012"/>
        </w:numPr>
        <w:pStyle w:val="Compact"/>
      </w:pPr>
      <w:r>
        <w:t xml:space="preserve">VBUS output current depends on the available source profile, cable, and</w:t>
      </w:r>
      <w:r>
        <w:t xml:space="preserve"> </w:t>
      </w:r>
      <w:r>
        <w:t xml:space="preserve">electrical characteristics of the attached PD power adapter.</w:t>
      </w:r>
    </w:p>
    <w:p>
      <w:pPr>
        <w:numPr>
          <w:ilvl w:val="0"/>
          <w:numId w:val="1012"/>
        </w:numPr>
        <w:pStyle w:val="Compact"/>
      </w:pPr>
      <w:r>
        <w:t xml:space="preserve">For stable 3.3 V regulation, use a 9 V, 12 V, 15 V, or 20 V PD profile. At</w:t>
      </w:r>
      <w:r>
        <w:t xml:space="preserve"> </w:t>
      </w:r>
      <w:r>
        <w:t xml:space="preserve">5 V, the input must remain above 4.5 V under load to avoid TPS54302 UVLO.</w:t>
      </w:r>
    </w:p>
    <w:bookmarkEnd w:id="39"/>
    <w:bookmarkStart w:id="40" w:name="power-domain-scope"/>
    <w:p>
      <w:pPr>
        <w:pStyle w:val="Heading3"/>
      </w:pPr>
      <w:r>
        <w:rPr>
          <w:bCs/>
          <w:b/>
        </w:rPr>
        <w:t xml:space="preserve">2.3 Power-Domain Scope</w:t>
      </w:r>
    </w:p>
    <w:p>
      <w:pPr>
        <w:pStyle w:val="FirstParagraph"/>
      </w:pPr>
      <w:r>
        <w:rPr>
          <w:rStyle w:val="VerbatimChar"/>
        </w:rPr>
        <w:t xml:space="preserve">VUSB</w:t>
      </w:r>
      <w:r>
        <w:t xml:space="preserve"> </w:t>
      </w:r>
      <w:r>
        <w:t xml:space="preserve">is the negotiated USB-C PD output rail.</w:t>
      </w:r>
      <w:r>
        <w:t xml:space="preserve"> </w:t>
      </w:r>
      <w:r>
        <w:rPr>
          <w:rStyle w:val="VerbatimChar"/>
        </w:rPr>
        <w:t xml:space="preserve">3V3</w:t>
      </w:r>
      <w:r>
        <w:t xml:space="preserve"> </w:t>
      </w:r>
      <w:r>
        <w:t xml:space="preserve">is generated by the</w:t>
      </w:r>
      <w:r>
        <w:t xml:space="preserve"> </w:t>
      </w:r>
      <w:r>
        <w:t xml:space="preserve">TPS54302 and is intended for low-voltage logic and Qwiic peripherals. Both</w:t>
      </w:r>
      <w:r>
        <w:t xml:space="preserve"> </w:t>
      </w:r>
      <w:r>
        <w:t xml:space="preserve">rails share ground but must not be treated as interchangeable. Available</w:t>
      </w:r>
      <w:r>
        <w:t xml:space="preserve"> </w:t>
      </w:r>
      <w:r>
        <w:t xml:space="preserve">current for a specific setup is limited by the PD source, cable, selected</w:t>
      </w:r>
      <w:r>
        <w:t xml:space="preserve"> </w:t>
      </w:r>
      <w:r>
        <w:t xml:space="preserve">profile, onboard consumption, temperature, and connected load.</w:t>
      </w:r>
    </w:p>
    <w:bookmarkEnd w:id="40"/>
    <w:bookmarkEnd w:id="41"/>
    <w:bookmarkStart w:id="49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p>
      <w:pPr>
        <w:pStyle w:val="FirstParagraph"/>
      </w:pPr>
      <w:r>
        <w:t xml:space="preserve">The module receives power from a USB-C PD source, negotiates a compatible</w:t>
      </w:r>
      <w:r>
        <w:t xml:space="preserve"> </w:t>
      </w:r>
      <w:r>
        <w:t xml:space="preserve">fixed profile through the HUSB238 controller, and distributes that negotiated</w:t>
      </w:r>
      <w:r>
        <w:t xml:space="preserve"> </w:t>
      </w:r>
      <w:r>
        <w:t xml:space="preserve">VUSB rail to the screw terminal and selectable breadboard headers. In parallel,</w:t>
      </w:r>
      <w:r>
        <w:t xml:space="preserve"> </w:t>
      </w:r>
      <w:r>
        <w:t xml:space="preserve">the TPS54302 converts VUSB to a regulated 3.3 V rail for logic and Qwiic</w:t>
      </w:r>
      <w:r>
        <w:t xml:space="preserve"> </w:t>
      </w:r>
      <w:r>
        <w:t xml:space="preserve">peripherals.</w:t>
      </w:r>
    </w:p>
    <w:bookmarkStart w:id="45" w:name="power-distribution-architecture"/>
    <w:p>
      <w:pPr>
        <w:pStyle w:val="Heading3"/>
      </w:pPr>
      <w:r>
        <w:rPr>
          <w:bCs/>
          <w:b/>
        </w:rPr>
        <w:t xml:space="preserve">3.1 Power Distribution Architecture</w:t>
      </w:r>
    </w:p>
    <w:p>
      <w:pPr>
        <w:pStyle w:val="CaptionedFigure"/>
      </w:pPr>
      <w:r>
        <w:drawing>
          <wp:inline>
            <wp:extent cx="6108700" cy="2322089"/>
            <wp:effectExtent b="0" l="0" r="0" t="0"/>
            <wp:docPr descr="Board topology" title="" id="43" name="Picture"/>
            <a:graphic>
              <a:graphicData uri="http://schemas.openxmlformats.org/drawingml/2006/picture">
                <pic:pic>
                  <pic:nvPicPr>
                    <pic:cNvPr descr="hardware/resources/unit_topology_v_1_0_0_ue0113_devlab_power_supply_for_breadboard_with_qwiic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2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Board topology</w:t>
      </w:r>
    </w:p>
    <w:p>
      <w:pPr>
        <w:pStyle w:val="BodyText"/>
      </w:pPr>
      <w:r>
        <w:t xml:space="preserve">The left and right breadboard rails have independent selectors. Each selector</w:t>
      </w:r>
      <w:r>
        <w:t xml:space="preserve"> </w:t>
      </w:r>
      <w:r>
        <w:t xml:space="preserve">can route VUSB, disconnect the rail, or route 3.3 V. This makes it possible to</w:t>
      </w:r>
      <w:r>
        <w:t xml:space="preserve"> </w:t>
      </w:r>
      <w:r>
        <w:t xml:space="preserve">use a higher PD voltage for one rail while retaining 3.3 V logic on the other.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the negotiated USB-C PD voltage to the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Disconnects the rail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the regulated 3.3 V rail to the rail</w:t>
            </w:r>
          </w:p>
        </w:tc>
      </w:tr>
    </w:tbl>
    <w:bookmarkEnd w:id="45"/>
    <w:bookmarkStart w:id="46" w:name="usb-c-power-delivery"/>
    <w:p>
      <w:pPr>
        <w:pStyle w:val="Heading3"/>
      </w:pPr>
      <w:r>
        <w:rPr>
          <w:bCs/>
          <w:b/>
        </w:rPr>
        <w:t xml:space="preserve">3.2 USB-C Power Delivery</w:t>
      </w:r>
    </w:p>
    <w:p>
      <w:pPr>
        <w:pStyle w:val="FirstParagraph"/>
      </w:pPr>
      <w:r>
        <w:t xml:space="preserve">The HUSB238 performs USB-C PD-sink negotiation with a compatible source. The</w:t>
      </w:r>
      <w:r>
        <w:t xml:space="preserve"> </w:t>
      </w:r>
      <w:r>
        <w:t xml:space="preserve">available profiles are determined by the charger and cable; selecting a</w:t>
      </w:r>
      <w:r>
        <w:t xml:space="preserve"> </w:t>
      </w:r>
      <w:r>
        <w:t xml:space="preserve">profile does not create a voltage that the source did not advertise. The</w:t>
      </w:r>
      <w:r>
        <w:t xml:space="preserve"> </w:t>
      </w:r>
      <w:r>
        <w:t xml:space="preserve">released datasheet describes 5 V, 9 V, 12 V, 15 V, and 20 V as the standard</w:t>
      </w:r>
      <w:r>
        <w:t xml:space="preserve"> </w:t>
      </w:r>
      <w:r>
        <w:t xml:space="preserve">profiles, and also mentions 18 V where that profile is offered by the source.</w:t>
      </w:r>
    </w:p>
    <w:p>
      <w:pPr>
        <w:pStyle w:val="BodyText"/>
      </w:pPr>
      <w:r>
        <w:t xml:space="preserve">Use the onboard DIP switch for standalone configuration. When HUSB238 I²C</w:t>
      </w:r>
      <w:r>
        <w:t xml:space="preserve"> </w:t>
      </w:r>
      <w:r>
        <w:t xml:space="preserve">access is enabled, a host controller can monitor the connection and apply</w:t>
      </w:r>
      <w:r>
        <w:t xml:space="preserve"> </w:t>
      </w:r>
      <w:r>
        <w:t xml:space="preserve">dynamic selection; I²C configuration has priority over the DIP-switch setting.</w:t>
      </w:r>
    </w:p>
    <w:bookmarkEnd w:id="46"/>
    <w:bookmarkStart w:id="47" w:name="qwiic-expansion"/>
    <w:p>
      <w:pPr>
        <w:pStyle w:val="Heading3"/>
      </w:pPr>
      <w:r>
        <w:rPr>
          <w:bCs/>
          <w:b/>
        </w:rPr>
        <w:t xml:space="preserve">3.3 Qwiic Expansion</w:t>
      </w:r>
    </w:p>
    <w:p>
      <w:pPr>
        <w:pStyle w:val="FirstParagraph"/>
      </w:pPr>
      <w:r>
        <w:t xml:space="preserve">The Qwiic-compatible JST 1.0 mm connectors expose a shared 3.3 V I²C bus:</w:t>
      </w:r>
      <w:r>
        <w:t xml:space="preserve"> </w:t>
      </w:r>
      <w:r>
        <w:t xml:space="preserve">SDA, SCL, 3.3 V, and ground. Optional solder jumpers connect the HUSB238 to</w:t>
      </w:r>
      <w:r>
        <w:t xml:space="preserve"> </w:t>
      </w:r>
      <w:r>
        <w:t xml:space="preserve">that bus for monitoring and control. Leave those jumpers open when the</w:t>
      </w:r>
      <w:r>
        <w:t xml:space="preserve"> </w:t>
      </w:r>
      <w:r>
        <w:t xml:space="preserve">controller must remain isolated from the external Qwiic network.</w:t>
      </w:r>
    </w:p>
    <w:p>
      <w:pPr>
        <w:pStyle w:val="BodyText"/>
      </w:pPr>
      <w:r>
        <w:t xml:space="preserve">The I²C bus is a 3.3 V logic domain. Do not apply VUSB to SDA, SCL, or the</w:t>
      </w:r>
      <w:r>
        <w:t xml:space="preserve"> </w:t>
      </w:r>
      <w:r>
        <w:t xml:space="preserve">Qwiic power pin.</w:t>
      </w:r>
    </w:p>
    <w:bookmarkEnd w:id="47"/>
    <w:bookmarkStart w:id="48" w:name="breadboard-integration"/>
    <w:p>
      <w:pPr>
        <w:pStyle w:val="Heading3"/>
      </w:pPr>
      <w:r>
        <w:rPr>
          <w:bCs/>
          <w:b/>
        </w:rPr>
        <w:t xml:space="preserve">3.4 Breadboard Integration</w:t>
      </w:r>
    </w:p>
    <w:p>
      <w:pPr>
        <w:pStyle w:val="FirstParagraph"/>
      </w:pPr>
      <w:r>
        <w:t xml:space="preserve">The mechanical layout aligns with common 54 mm and 64 mm breadboard rail</w:t>
      </w:r>
      <w:r>
        <w:t xml:space="preserve"> </w:t>
      </w:r>
      <w:r>
        <w:t xml:space="preserve">formats. The two sides permit independent power assignment for cases such 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Left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and sensor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power and logic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driver with microcontroller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high-voltage rail test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12 V</w:t>
      </w:r>
      <w:r>
        <w:t xml:space="preserve"> </w:t>
      </w:r>
      <w:r>
        <w:t xml:space="preserve">example assumes that the source provides and the module has</w:t>
      </w:r>
      <w:r>
        <w:t xml:space="preserve"> </w:t>
      </w:r>
      <w:r>
        <w:t xml:space="preserve">selected that VUSB profile.</w:t>
      </w:r>
    </w:p>
    <w:bookmarkEnd w:id="48"/>
    <w:bookmarkEnd w:id="49"/>
    <w:bookmarkStart w:id="56" w:name="connectors-and-pinout"/>
    <w:p>
      <w:pPr>
        <w:pStyle w:val="Heading2"/>
      </w:pPr>
      <w:r>
        <w:rPr>
          <w:bCs/>
          <w:b/>
        </w:rPr>
        <w:t xml:space="preserve">4 Connectors and Pinout</w:t>
      </w:r>
    </w:p>
    <w:p>
      <w:pPr>
        <w:pStyle w:val="CaptionedFigure"/>
      </w:pPr>
      <w:r>
        <w:drawing>
          <wp:inline>
            <wp:extent cx="4501584" cy="6400800"/>
            <wp:effectExtent b="0" l="0" r="0" t="0"/>
            <wp:docPr descr="General pinout" title="" id="51" name="Picture"/>
            <a:graphic>
              <a:graphicData uri="http://schemas.openxmlformats.org/drawingml/2006/picture">
                <pic:pic>
                  <pic:nvPicPr>
                    <pic:cNvPr descr="hardware/resources/unit_pinout_v_1_0_0_ue00113_Power_Supply_for_Breadboard_with_Qwiic_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84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General pinout</w:t>
      </w:r>
    </w:p>
    <w:bookmarkStart w:id="53" w:name="general-pinout-description"/>
    <w:p>
      <w:pPr>
        <w:pStyle w:val="Heading3"/>
      </w:pPr>
      <w:r>
        <w:rPr>
          <w:bCs/>
          <w:b/>
        </w:rPr>
        <w:t xml:space="preserve">4.1 General Pinout Description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PD output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Negotiated PD voltage; 5 V to 20 V according to the attached source and selected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by the TPS54302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reference for power 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Qwiic/STEMMA QT bus; optional HUSB238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Qwiic/STEMMA QT bus; optional HUSB238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input from a compatible USB-C PD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 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standalone PD request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 1.0 mm, 3.3 V peripheral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Breadboard power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power rail for external circuits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Breadboard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output for external circuits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Breadboard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Power-rail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power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VUSB, 3.3 V, and ground outputs</w:t>
            </w:r>
          </w:p>
        </w:tc>
      </w:tr>
    </w:tbl>
    <w:bookmarkEnd w:id="53"/>
    <w:bookmarkStart w:id="54" w:name="qwiic-i²c-connector"/>
    <w:p>
      <w:pPr>
        <w:pStyle w:val="Heading3"/>
      </w:pPr>
      <w:r>
        <w:rPr>
          <w:bCs/>
          <w:b/>
        </w:rPr>
        <w:t xml:space="preserve">4.2 Qwiic I²C Connector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module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for a connected 3.3 V-compatible peripheral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V to 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serial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V to 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serial clock</w:t>
            </w:r>
          </w:p>
        </w:tc>
      </w:tr>
    </w:tbl>
    <w:p>
      <w:pPr>
        <w:pStyle w:val="BodyText"/>
      </w:pPr>
      <w:r>
        <w:t xml:space="preserve">The board’s Qwiic/STEMMA QT connectors share one 3.3 V SDA/SCL bus and are</w:t>
      </w:r>
      <w:r>
        <w:t xml:space="preserve"> </w:t>
      </w:r>
      <w:r>
        <w:t xml:space="preserve">intended for daisy-chain connectivity. Use one voltage-selection jumper</w:t>
      </w:r>
      <w:r>
        <w:t xml:space="preserve"> </w:t>
      </w:r>
      <w:r>
        <w:t xml:space="preserve">configuration per rail; conflicting selections can damage the module or</w:t>
      </w:r>
      <w:r>
        <w:t xml:space="preserve"> </w:t>
      </w:r>
      <w:r>
        <w:t xml:space="preserve">connected hardware.</w:t>
      </w:r>
    </w:p>
    <w:bookmarkEnd w:id="54"/>
    <w:bookmarkStart w:id="55" w:name="output-connections"/>
    <w:p>
      <w:pPr>
        <w:pStyle w:val="Heading3"/>
      </w:pPr>
      <w:r>
        <w:rPr>
          <w:bCs/>
          <w:b/>
        </w:rPr>
        <w:t xml:space="preserve">4.3 Output Connections</w:t>
      </w:r>
    </w:p>
    <w:p>
      <w:pPr>
        <w:pStyle w:val="FirstParagraph"/>
      </w:pPr>
      <w:r>
        <w:t xml:space="preserve">The screw terminal exposes VUSB for a direct external connection. The</w:t>
      </w:r>
      <w:r>
        <w:t xml:space="preserve"> </w:t>
      </w:r>
      <w:r>
        <w:t xml:space="preserve">breadboard headers distribute the voltage selected by their corresponding left</w:t>
      </w:r>
      <w:r>
        <w:t xml:space="preserve"> </w:t>
      </w:r>
      <w:r>
        <w:t xml:space="preserve">or right selector. Disconnect power before changing selector jumpers or moving</w:t>
      </w:r>
      <w:r>
        <w:t xml:space="preserve"> </w:t>
      </w:r>
      <w:r>
        <w:t xml:space="preserve">the module between breadboards.</w:t>
      </w:r>
    </w:p>
    <w:bookmarkEnd w:id="55"/>
    <w:bookmarkEnd w:id="56"/>
    <w:bookmarkStart w:id="61" w:name="board-operation"/>
    <w:p>
      <w:pPr>
        <w:pStyle w:val="Heading2"/>
      </w:pPr>
      <w:r>
        <w:rPr>
          <w:bCs/>
          <w:b/>
        </w:rPr>
        <w:t xml:space="preserve">5 Board Operation</w:t>
      </w:r>
    </w:p>
    <w:bookmarkStart w:id="57" w:name="initial-power-up"/>
    <w:p>
      <w:pPr>
        <w:pStyle w:val="Heading3"/>
      </w:pPr>
      <w:r>
        <w:rPr>
          <w:bCs/>
          <w:b/>
        </w:rPr>
        <w:t xml:space="preserve">5.1 Initial Power-Up</w:t>
      </w:r>
    </w:p>
    <w:p>
      <w:pPr>
        <w:numPr>
          <w:ilvl w:val="0"/>
          <w:numId w:val="1013"/>
        </w:numPr>
        <w:pStyle w:val="Compact"/>
      </w:pPr>
      <w:r>
        <w:t xml:space="preserve">With USB-C disconnected, set both breadboard-rail selectors to</w:t>
      </w:r>
      <w:r>
        <w:t xml:space="preserve"> </w:t>
      </w:r>
      <w:r>
        <w:rPr>
          <w:rStyle w:val="VerbatimChar"/>
        </w:rPr>
        <w:t xml:space="preserve">OFF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Insert the module in the intended breadboard position and inspect that each</w:t>
      </w:r>
      <w:r>
        <w:t xml:space="preserve"> </w:t>
      </w:r>
      <w:r>
        <w:t xml:space="preserve">header aligns with the intended power rail.</w:t>
      </w:r>
    </w:p>
    <w:p>
      <w:pPr>
        <w:numPr>
          <w:ilvl w:val="0"/>
          <w:numId w:val="1013"/>
        </w:numPr>
        <w:pStyle w:val="Compact"/>
      </w:pPr>
      <w:r>
        <w:t xml:space="preserve">Connect a compatible USB-C PD source and cable.</w:t>
      </w:r>
    </w:p>
    <w:p>
      <w:pPr>
        <w:numPr>
          <w:ilvl w:val="0"/>
          <w:numId w:val="1013"/>
        </w:numPr>
        <w:pStyle w:val="Compact"/>
      </w:pPr>
      <w:r>
        <w:t xml:space="preserve">Confirm the negotiated VUSB profile before connecting a load.</w:t>
      </w:r>
    </w:p>
    <w:p>
      <w:pPr>
        <w:numPr>
          <w:ilvl w:val="0"/>
          <w:numId w:val="1013"/>
        </w:numPr>
        <w:pStyle w:val="Compact"/>
      </w:pPr>
      <w:r>
        <w:t xml:space="preserve">Set each rail independently to</w:t>
      </w:r>
      <w:r>
        <w:t xml:space="preserve"> </w:t>
      </w:r>
      <w:r>
        <w:rPr>
          <w:rStyle w:val="VerbatimChar"/>
        </w:rPr>
        <w:t xml:space="preserve">VUSB</w:t>
      </w:r>
      <w:r>
        <w:t xml:space="preserve">,</w:t>
      </w:r>
      <w:r>
        <w:t xml:space="preserve"> </w:t>
      </w:r>
      <w:r>
        <w:rPr>
          <w:rStyle w:val="VerbatimChar"/>
        </w:rPr>
        <w:t xml:space="preserve">3V3</w:t>
      </w:r>
      <w:r>
        <w:t xml:space="preserve">, or leave it</w:t>
      </w:r>
      <w:r>
        <w:t xml:space="preserve"> </w:t>
      </w:r>
      <w:r>
        <w:rPr>
          <w:rStyle w:val="VerbatimChar"/>
        </w:rPr>
        <w:t xml:space="preserve">OFF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Verify voltage and polarity with a meter before connecting sensitive or</w:t>
      </w:r>
      <w:r>
        <w:t xml:space="preserve"> </w:t>
      </w:r>
      <w:r>
        <w:t xml:space="preserve">high-current circuitry.</w:t>
      </w:r>
    </w:p>
    <w:bookmarkEnd w:id="57"/>
    <w:bookmarkStart w:id="58" w:name="standalone-pd-selection"/>
    <w:p>
      <w:pPr>
        <w:pStyle w:val="Heading3"/>
      </w:pPr>
      <w:r>
        <w:rPr>
          <w:bCs/>
          <w:b/>
        </w:rPr>
        <w:t xml:space="preserve">5.2 Standalone PD Selection</w:t>
      </w:r>
    </w:p>
    <w:p>
      <w:pPr>
        <w:pStyle w:val="FirstParagraph"/>
      </w:pPr>
      <w:r>
        <w:t xml:space="preserve">The onboard DIP switch configures the HUSB238 request when no external I²C</w:t>
      </w:r>
      <w:r>
        <w:t xml:space="preserve"> </w:t>
      </w:r>
      <w:r>
        <w:t xml:space="preserve">controller overrides it. Use only profiles supported by the connected source.</w:t>
      </w:r>
      <w:r>
        <w:t xml:space="preserve"> </w:t>
      </w:r>
      <w:r>
        <w:t xml:space="preserve">An unavailable request must not be assumed to result in the selected voltage;</w:t>
      </w:r>
      <w:r>
        <w:t xml:space="preserve"> </w:t>
      </w:r>
      <w:r>
        <w:t xml:space="preserve">measure VUSB before use.</w:t>
      </w:r>
    </w:p>
    <w:bookmarkEnd w:id="58"/>
    <w:bookmarkStart w:id="59" w:name="i²c-monitoring-with-arduino"/>
    <w:p>
      <w:pPr>
        <w:pStyle w:val="Heading3"/>
      </w:pPr>
      <w:r>
        <w:rPr>
          <w:bCs/>
          <w:b/>
        </w:rPr>
        <w:t xml:space="preserve">5.3 I²C Monitoring with Arduino</w:t>
      </w:r>
    </w:p>
    <w:p>
      <w:pPr>
        <w:pStyle w:val="FirstParagraph"/>
      </w:pPr>
      <w:r>
        <w:t xml:space="preserve">When the optional HUSB238-to-Qwiic connections are enabled, an external</w:t>
      </w:r>
      <w:r>
        <w:t xml:space="preserve"> </w:t>
      </w:r>
      <w:r>
        <w:t xml:space="preserve">3.3 V microcontroller can access the controller through I²C. The released</w:t>
      </w:r>
      <w:r>
        <w:t xml:space="preserve"> </w:t>
      </w:r>
      <w:r>
        <w:t xml:space="preserve">example uses an ESP32-compatible controller with SDA on GPIO6, SCL on GPIO7,</w:t>
      </w:r>
      <w:r>
        <w:t xml:space="preserve"> </w:t>
      </w:r>
      <w:r>
        <w:t xml:space="preserve">and the default HUSB238 address</w:t>
      </w:r>
      <w:r>
        <w:t xml:space="preserve"> </w:t>
      </w:r>
      <w:r>
        <w:rPr>
          <w:rStyle w:val="VerbatimChar"/>
        </w:rPr>
        <w:t xml:space="preserve">0x08</w:t>
      </w:r>
      <w:r>
        <w:t xml:space="preserve">.</w:t>
      </w:r>
    </w:p>
    <w:p>
      <w:pPr>
        <w:pStyle w:val="BodyText"/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Adafruit_HUSB238</w:t>
      </w:r>
      <w:r>
        <w:t xml:space="preserve"> </w:t>
      </w:r>
      <w:r>
        <w:t xml:space="preserve">library and use the supplied example:</w:t>
      </w:r>
    </w:p>
    <w:p>
      <w:pPr>
        <w:pStyle w:val="BodyText"/>
      </w:pPr>
      <w:r>
        <w:rPr>
          <w:rStyle w:val="VerbatimChar"/>
        </w:rPr>
        <w:t xml:space="preserve">software/examples/cpp_examples/husb238_detection_only/husb238_detection_only.ino</w:t>
      </w:r>
    </w:p>
    <w:p>
      <w:pPr>
        <w:pStyle w:val="BodyText"/>
      </w:pPr>
      <w:r>
        <w:t xml:space="preserve">The example initializes I²C, detects the HUSB238, and reports the PD profiles</w:t>
      </w:r>
      <w:r>
        <w:t xml:space="preserve"> </w:t>
      </w:r>
      <w:r>
        <w:t xml:space="preserve">advertised by the attached source. It is a detection example; it does not</w:t>
      </w:r>
      <w:r>
        <w:t xml:space="preserve"> </w:t>
      </w:r>
      <w:r>
        <w:t xml:space="preserve">validate the connected load or replace a voltage measurement.</w:t>
      </w:r>
    </w:p>
    <w:bookmarkEnd w:id="59"/>
    <w:bookmarkStart w:id="60" w:name="operational-precautions"/>
    <w:p>
      <w:pPr>
        <w:pStyle w:val="Heading3"/>
      </w:pPr>
      <w:r>
        <w:rPr>
          <w:bCs/>
          <w:b/>
        </w:rPr>
        <w:t xml:space="preserve">5.4 Operational Precautions</w:t>
      </w:r>
    </w:p>
    <w:p>
      <w:pPr>
        <w:numPr>
          <w:ilvl w:val="0"/>
          <w:numId w:val="1014"/>
        </w:numPr>
        <w:pStyle w:val="Compact"/>
      </w:pPr>
      <w:r>
        <w:t xml:space="preserve">Do not change rail jumpers while the module is powered.</w:t>
      </w:r>
    </w:p>
    <w:p>
      <w:pPr>
        <w:numPr>
          <w:ilvl w:val="0"/>
          <w:numId w:val="1014"/>
        </w:numPr>
        <w:pStyle w:val="Compact"/>
      </w:pPr>
      <w:r>
        <w:t xml:space="preserve">Keep the VUSB rail isolated from 3.3 V-only devices and I²C signals.</w:t>
      </w:r>
    </w:p>
    <w:p>
      <w:pPr>
        <w:numPr>
          <w:ilvl w:val="0"/>
          <w:numId w:val="1014"/>
        </w:numPr>
        <w:pStyle w:val="Compact"/>
      </w:pPr>
      <w:r>
        <w:t xml:space="preserve">Use a cable and PD source rated for the requested voltage and expected load.</w:t>
      </w:r>
    </w:p>
    <w:p>
      <w:pPr>
        <w:numPr>
          <w:ilvl w:val="0"/>
          <w:numId w:val="1014"/>
        </w:numPr>
        <w:pStyle w:val="Compact"/>
      </w:pPr>
      <w:r>
        <w:t xml:space="preserve">The maximum usable output current is installation-dependent; respect source,</w:t>
      </w:r>
      <w:r>
        <w:t xml:space="preserve"> </w:t>
      </w:r>
      <w:r>
        <w:t xml:space="preserve">cable, regulator, thermal, breadboard, and connected-device limits.</w:t>
      </w:r>
    </w:p>
    <w:p>
      <w:pPr>
        <w:numPr>
          <w:ilvl w:val="0"/>
          <w:numId w:val="1014"/>
        </w:numPr>
        <w:pStyle w:val="Compact"/>
      </w:pPr>
      <w:r>
        <w:t xml:space="preserve">For a 3.3 V load, prefer a 9 V or higher PD input profile as documented in</w:t>
      </w:r>
      <w:r>
        <w:t xml:space="preserve"> </w:t>
      </w:r>
      <w:r>
        <w:t xml:space="preserve">the electrical notes.</w:t>
      </w:r>
    </w:p>
    <w:bookmarkEnd w:id="60"/>
    <w:bookmarkEnd w:id="61"/>
    <w:bookmarkStart w:id="66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CaptionedFigure"/>
      </w:pPr>
      <w:r>
        <w:drawing>
          <wp:inline>
            <wp:extent cx="5852160" cy="5013563"/>
            <wp:effectExtent b="0" l="0" r="0" t="0"/>
            <wp:docPr descr="Mechanical dimensions in millimeters" title="" id="63" name="Picture"/>
            <a:graphic>
              <a:graphicData uri="http://schemas.openxmlformats.org/drawingml/2006/picture">
                <pic:pic>
                  <pic:nvPicPr>
                    <pic:cNvPr descr="hardware/resources/unit_dimension_v_1_0_0_ue0113_devlab_power_supply_for_breadboard_with_qwii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01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Mechanical dimensions in millimeters</w:t>
      </w:r>
    </w:p>
    <w:p>
      <w:pPr>
        <w:pStyle w:val="BodyText"/>
      </w:pPr>
      <w:r>
        <w:t xml:space="preserve">All dimensions in the drawing are in millimeters. The board is designed to</w:t>
      </w:r>
      <w:r>
        <w:t xml:space="preserve"> </w:t>
      </w:r>
      <w:r>
        <w:t xml:space="preserve">align with common 54 mm and 64 mm solderless-breadboard rail formats. Confirm</w:t>
      </w:r>
      <w:r>
        <w:t xml:space="preserve"> </w:t>
      </w:r>
      <w:r>
        <w:t xml:space="preserve">actual clearance around the USB-C connector, screw terminal, jumper caps, and</w:t>
      </w:r>
      <w:r>
        <w:t xml:space="preserve"> </w:t>
      </w:r>
      <w:r>
        <w:t xml:space="preserve">Qwiic cable before final assembly.</w:t>
      </w:r>
    </w:p>
    <w:bookmarkStart w:id="65" w:name="installation-notes"/>
    <w:p>
      <w:pPr>
        <w:pStyle w:val="Heading3"/>
      </w:pPr>
      <w:r>
        <w:rPr>
          <w:bCs/>
          <w:b/>
        </w:rPr>
        <w:t xml:space="preserve">6.1 Installation Notes</w:t>
      </w:r>
    </w:p>
    <w:p>
      <w:pPr>
        <w:pStyle w:val="FirstParagraph"/>
      </w:pPr>
      <w:r>
        <w:t xml:space="preserve">Support the board while inserting or removing it from a breadboard to avoid</w:t>
      </w:r>
      <w:r>
        <w:t xml:space="preserve"> </w:t>
      </w:r>
      <w:r>
        <w:t xml:space="preserve">bending headers. Do not use the Qwiic cable or USB-C cable as a mechanical</w:t>
      </w:r>
      <w:r>
        <w:t xml:space="preserve"> </w:t>
      </w:r>
      <w:r>
        <w:t xml:space="preserve">support. Keep adequate clearance for wiring attached to the VUSB terminal and</w:t>
      </w:r>
      <w:r>
        <w:t xml:space="preserve"> </w:t>
      </w:r>
      <w:r>
        <w:t xml:space="preserve">for heat dissipation from the regulator under load.</w:t>
      </w:r>
    </w:p>
    <w:bookmarkEnd w:id="65"/>
    <w:bookmarkEnd w:id="66"/>
    <w:bookmarkStart w:id="68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https://uelectronics.com/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06000, Mexico City, CDMX, Mexico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</w:t>
            </w:r>
          </w:p>
        </w:tc>
      </w:tr>
    </w:tbl>
    <w:p>
      <w:pPr>
        <w:pStyle w:val="BodyText"/>
      </w:pPr>
      <w:r>
        <w:t xml:space="preserve">For product support, current documentation, and software examples, use the</w:t>
      </w:r>
      <w:r>
        <w:t xml:space="preserve"> </w:t>
      </w:r>
      <w:r>
        <w:t xml:space="preserve">product wiki and repository listed in the next chapter.</w:t>
      </w:r>
    </w:p>
    <w:bookmarkEnd w:id="68"/>
    <w:bookmarkStart w:id="74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or repository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wiki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Power Supply for Breadboard with Qwiic wiki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repository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UNIT-Electronics-MX/unit_devlab_power_supply_for_breadboard_with_qwiic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schematic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V1.0 schematic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pinout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English pinout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HUSB238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hardware/resources/unit_datasheet_v_1_0_0_ue0113_husb238.pdf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TPS54302 regulator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hardware/resources/unit_datasheet_v_1_0_0_ue0113_tps54302.pdf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IDE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arduino.cc/en/software</w:t>
              </w:r>
            </w:hyperlink>
          </w:p>
        </w:tc>
      </w:tr>
    </w:tbl>
    <w:p>
      <w:pPr>
        <w:pStyle w:val="BodyText"/>
      </w:pPr>
      <w:r>
        <w:t xml:space="preserve">Component datasheets describe the individual devices. The ratings and</w:t>
      </w:r>
      <w:r>
        <w:t xml:space="preserve"> </w:t>
      </w:r>
      <w:r>
        <w:t xml:space="preserve">mechanical information in this reference remain specific to the UE0113 module.</w:t>
      </w:r>
    </w:p>
    <w:bookmarkEnd w:id="74"/>
    <w:bookmarkStart w:id="78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75" w:name="source-migration"/>
    <w:p>
      <w:pPr>
        <w:pStyle w:val="Heading3"/>
      </w:pPr>
      <w:r>
        <w:rPr>
          <w:bCs/>
          <w:b/>
        </w:rPr>
        <w:t xml:space="preserve">9.1 Source Migration</w:t>
      </w:r>
    </w:p>
    <w:p>
      <w:pPr>
        <w:pStyle w:val="FirstParagraph"/>
      </w:pPr>
      <w:r>
        <w:t xml:space="preserve">This editable product reference is migrated from the released PDF:</w:t>
      </w:r>
    </w:p>
    <w:p>
      <w:pPr>
        <w:pStyle w:val="BodyText"/>
      </w:pPr>
      <w:r>
        <w:rPr>
          <w:rStyle w:val="VerbatimChar"/>
        </w:rPr>
        <w:t xml:space="preserve">hardware/unit_datasheet_v_1_0_0_ue0113_Power_Supply_for_Breadboard_with_Qwiic.pdf</w:t>
      </w:r>
    </w:p>
    <w:p>
      <w:pPr>
        <w:pStyle w:val="BodyText"/>
      </w:pPr>
      <w:r>
        <w:t xml:space="preserve">The original PDF is retained as a released historical artifact. The Markdown</w:t>
      </w:r>
      <w:r>
        <w:t xml:space="preserve"> </w:t>
      </w:r>
      <w:r>
        <w:t xml:space="preserve">chapters under</w:t>
      </w:r>
      <w:r>
        <w:t xml:space="preserve"> </w:t>
      </w:r>
      <w:r>
        <w:rPr>
          <w:rStyle w:val="VerbatimChar"/>
        </w:rPr>
        <w:t xml:space="preserve">tools/product-reference/chapters/</w:t>
      </w:r>
      <w:r>
        <w:t xml:space="preserve"> </w:t>
      </w:r>
      <w:r>
        <w:t xml:space="preserve">are the source for future</w:t>
      </w:r>
      <w:r>
        <w:t xml:space="preserve"> </w:t>
      </w:r>
      <w:r>
        <w:t xml:space="preserve">generated PDF and DOCX editions.</w:t>
      </w:r>
    </w:p>
    <w:bookmarkEnd w:id="75"/>
    <w:bookmarkStart w:id="76" w:name="documentation-scope"/>
    <w:p>
      <w:pPr>
        <w:pStyle w:val="Heading3"/>
      </w:pPr>
      <w:r>
        <w:rPr>
          <w:bCs/>
          <w:b/>
        </w:rPr>
        <w:t xml:space="preserve">9.2 Documentation Scope</w:t>
      </w:r>
    </w:p>
    <w:p>
      <w:pPr>
        <w:pStyle w:val="FirstParagraph"/>
      </w:pPr>
      <w:r>
        <w:t xml:space="preserve">The module’s negotiated VUSB output depends on the USB-C PD source and cable.</w:t>
      </w:r>
      <w:r>
        <w:t xml:space="preserve"> </w:t>
      </w:r>
      <w:r>
        <w:t xml:space="preserve">The listed component ratings do not independently establish all module-level</w:t>
      </w:r>
      <w:r>
        <w:t xml:space="preserve"> </w:t>
      </w:r>
      <w:r>
        <w:t xml:space="preserve">limits. Before high-voltage or high-current use, verify the selected profile,</w:t>
      </w:r>
      <w:r>
        <w:t xml:space="preserve"> </w:t>
      </w:r>
      <w:r>
        <w:t xml:space="preserve">measure the output, and account for all connected hardware.</w:t>
      </w:r>
    </w:p>
    <w:p>
      <w:pPr>
        <w:pStyle w:val="BodyText"/>
      </w:pPr>
      <w:r>
        <w:t xml:space="preserve">The released V1.0 datasheet mentions an 18 V PD profile in descriptive text,</w:t>
      </w:r>
      <w:r>
        <w:t xml:space="preserve"> </w:t>
      </w:r>
      <w:r>
        <w:t xml:space="preserve">while its ratings tables enumerate 5 V, 9 V, 12 V, 15 V, and 20 V. This</w:t>
      </w:r>
      <w:r>
        <w:t xml:space="preserve"> </w:t>
      </w:r>
      <w:r>
        <w:t xml:space="preserve">reference treats 18 V as source-dependent rather than as a guaranteed standard</w:t>
      </w:r>
      <w:r>
        <w:t xml:space="preserve"> </w:t>
      </w:r>
      <w:r>
        <w:t xml:space="preserve">profile.</w:t>
      </w:r>
    </w:p>
    <w:bookmarkEnd w:id="76"/>
    <w:bookmarkStart w:id="77" w:name="document-control"/>
    <w:p>
      <w:pPr>
        <w:pStyle w:val="Heading3"/>
      </w:pPr>
      <w:r>
        <w:rPr>
          <w:bCs/>
          <w:b/>
        </w:rPr>
        <w:t xml:space="preserve">9.3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 datasheet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Editable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tools/product-reference/</w:t>
            </w:r>
          </w:p>
        </w:tc>
      </w:tr>
    </w:tbl>
    <w:bookmarkEnd w:id="77"/>
    <w:bookmarkEnd w:id="78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62" Target="media/rId62.png" /><Relationship Type="http://schemas.openxmlformats.org/officeDocument/2006/relationships/image" Id="rId50" Target="media/rId50.png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hyperlink" Id="rId70" Target="https://github.com/UNIT-Electronics-MX/unit_devlab_power_supply_for_breadboard_with_qwiic" TargetMode="External" /><Relationship Type="http://schemas.openxmlformats.org/officeDocument/2006/relationships/hyperlink" Id="rId72" Target="https://github.com/UNIT-Electronics-MX/unit_devlab_power_supply_for_breadboard_with_qwiic/blob/main/hardware/unit_pinout_v_1_0_0_ue00113_Power_Supply_for_Breadboard_with_Qwiic_en.pdf" TargetMode="External" /><Relationship Type="http://schemas.openxmlformats.org/officeDocument/2006/relationships/hyperlink" Id="rId71" Target="https://github.com/UNIT-Electronics-MX/unit_devlab_power_supply_for_breadboard_with_qwiic/blob/main/hardware/unit_sch_v_1_0_0_ue0113_devlab_power_supply_for_breadboard_with_qwiic.pdf" TargetMode="External" /><Relationship Type="http://schemas.openxmlformats.org/officeDocument/2006/relationships/hyperlink" Id="rId67" Target="https://uelectronics.com/" TargetMode="External" /><Relationship Type="http://schemas.openxmlformats.org/officeDocument/2006/relationships/hyperlink" Id="rId69" Target="https://wiki.uelectronics.com/wiki/unit_devlab_power_supply_for_breadboard_with_qwiic" TargetMode="External" /><Relationship Type="http://schemas.openxmlformats.org/officeDocument/2006/relationships/hyperlink" Id="rId73" Target="https://www.arduino.cc/en/softw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github.com/UNIT-Electronics-MX/unit_devlab_power_supply_for_breadboard_with_qwiic" TargetMode="External" /><Relationship Type="http://schemas.openxmlformats.org/officeDocument/2006/relationships/hyperlink" Id="rId72" Target="https://github.com/UNIT-Electronics-MX/unit_devlab_power_supply_for_breadboard_with_qwiic/blob/main/hardware/unit_pinout_v_1_0_0_ue00113_Power_Supply_for_Breadboard_with_Qwiic_en.pdf" TargetMode="External" /><Relationship Type="http://schemas.openxmlformats.org/officeDocument/2006/relationships/hyperlink" Id="rId71" Target="https://github.com/UNIT-Electronics-MX/unit_devlab_power_supply_for_breadboard_with_qwiic/blob/main/hardware/unit_sch_v_1_0_0_ue0113_devlab_power_supply_for_breadboard_with_qwiic.pdf" TargetMode="External" /><Relationship Type="http://schemas.openxmlformats.org/officeDocument/2006/relationships/hyperlink" Id="rId67" Target="https://uelectronics.com/" TargetMode="External" /><Relationship Type="http://schemas.openxmlformats.org/officeDocument/2006/relationships/hyperlink" Id="rId69" Target="https://wiki.uelectronics.com/wiki/unit_devlab_power_supply_for_breadboard_with_qwiic" TargetMode="External" /><Relationship Type="http://schemas.openxmlformats.org/officeDocument/2006/relationships/hyperlink" Id="rId73" Target="https://www.arduino.cc/en/softw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Supply for Breadboard with Qwiic</dc:title>
  <dc:creator>UNIT Electronics</dc:creator>
  <dc:language>en-US</dc:language>
  <cp:keywords/>
  <dcterms:created xsi:type="dcterms:W3CDTF">2026-08-14T16:22:59Z</dcterms:created>
  <dcterms:modified xsi:type="dcterms:W3CDTF">2026-08-14T16:22:59Z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2026-06-30</vt:lpwstr>
  </property>
  <property fmtid="{D5CDD505-2E9C-101B-9397-08002B2CF9AE}" pid="4" name="subtitle">
    <vt:lpwstr>Product Reference Manual — Hardware Revision V1.0</vt:lpwstr>
  </property>
  <property fmtid="{D5CDD505-2E9C-101B-9397-08002B2CF9AE}" pid="5" name="toc-title">
    <vt:lpwstr>Contents</vt:lpwstr>
  </property>
  <property fmtid="{D5CDD505-2E9C-101B-9397-08002B2CF9AE}" pid="6" name="version">
    <vt:lpwstr>1.0.0</vt:lpwstr>
  </property>
</Properties>
</file>