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jpg" ContentType="image/jpeg"/>
  <Override PartName="/word/media/rId32.png" ContentType="image/png"/>
  <Override PartName="/word/media/rId77.jpg" ContentType="image/jpe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v_1_0_0_ue0103_pulsar_rp2350a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0_0_ue0103_pulsar_rp2350a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USB_DM (pin 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USB_DP (pin 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general-purpose GPIO: they carry the RP2350A’s native</w:t>
      </w:r>
      <w:r>
        <w:t xml:space="preserve"> </w:t>
      </w:r>
      <w:r>
        <w:t xml:space="preserve">USB D-/D+ signals (the same differential pair used by the USB-C connector),</w:t>
      </w:r>
      <w:r>
        <w:t xml:space="preserve"> </w:t>
      </w:r>
      <w:r>
        <w:t xml:space="preserve">each through a 22 Ω series resistor. Do not drive them as digital I/O.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jpg" /><Relationship Type="http://schemas.openxmlformats.org/officeDocument/2006/relationships/image" Id="rId32" Target="media/rId32.png" /><Relationship Type="http://schemas.openxmlformats.org/officeDocument/2006/relationships/image" Id="rId77" Target="media/rId77.jp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2026-09-07T16:00:14Z</dcterms:created>
  <dcterms:modified xsi:type="dcterms:W3CDTF">2026-09-07T16:00:14Z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