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49.png" ContentType="image/png"/>
  <Override PartName="/word/media/rId46.png" ContentType="image/png"/>
  <Override PartName="/word/media/rId21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TouchDot</w:t>
      </w:r>
      <w:r>
        <w:t xml:space="preserve"> </w:t>
      </w:r>
      <w:r>
        <w:t xml:space="preserve">S3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/</w:t>
      </w:r>
      <w:r>
        <w:t xml:space="preserve"> </w:t>
      </w:r>
      <w:r>
        <w:t xml:space="preserve">Datasheet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V0.1.2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UE0072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2026-07-31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Software Support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Package Contents</w:t>
      </w:r>
    </w:p>
    <w:p>
      <w:pPr>
        <w:numPr>
          <w:ilvl w:val="1"/>
          <w:numId w:val="1003"/>
        </w:numPr>
        <w:pStyle w:val="Compact"/>
      </w:pPr>
      <w:r>
        <w:t xml:space="preserve">1.2 Board Identification</w:t>
      </w:r>
    </w:p>
    <w:p>
      <w:pPr>
        <w:numPr>
          <w:ilvl w:val="0"/>
          <w:numId w:val="1001"/>
        </w:numPr>
        <w:pStyle w:val="Compact"/>
      </w:pPr>
      <w:r>
        <w:t xml:space="preserve">2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Documented Operating Values</w:t>
      </w:r>
    </w:p>
    <w:p>
      <w:pPr>
        <w:numPr>
          <w:ilvl w:val="1"/>
          <w:numId w:val="1004"/>
        </w:numPr>
        <w:pStyle w:val="Compact"/>
      </w:pPr>
      <w:r>
        <w:t xml:space="preserve">2.2 Electrical Precautions</w:t>
      </w:r>
    </w:p>
    <w:p>
      <w:pPr>
        <w:numPr>
          <w:ilvl w:val="1"/>
          <w:numId w:val="1004"/>
        </w:numPr>
        <w:pStyle w:val="Compact"/>
      </w:pPr>
      <w:r>
        <w:t xml:space="preserve">2.3 Power Paths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Processing and Wireless Connectivity</w:t>
      </w:r>
    </w:p>
    <w:p>
      <w:pPr>
        <w:numPr>
          <w:ilvl w:val="1"/>
          <w:numId w:val="1005"/>
        </w:numPr>
        <w:pStyle w:val="Compact"/>
      </w:pPr>
      <w:r>
        <w:t xml:space="preserve">3.2 Wearable I/O</w:t>
      </w:r>
    </w:p>
    <w:p>
      <w:pPr>
        <w:numPr>
          <w:ilvl w:val="1"/>
          <w:numId w:val="1005"/>
        </w:numPr>
        <w:pStyle w:val="Compact"/>
      </w:pPr>
      <w:r>
        <w:t xml:space="preserve">3.3 User Feedback and Controls</w:t>
      </w:r>
    </w:p>
    <w:p>
      <w:pPr>
        <w:numPr>
          <w:ilvl w:val="1"/>
          <w:numId w:val="1005"/>
        </w:numPr>
        <w:pStyle w:val="Compact"/>
      </w:pPr>
      <w:r>
        <w:t xml:space="preserve">3.4 I²C / QWIIC Expansion</w:t>
      </w:r>
    </w:p>
    <w:p>
      <w:pPr>
        <w:numPr>
          <w:ilvl w:val="1"/>
          <w:numId w:val="1005"/>
        </w:numPr>
        <w:pStyle w:val="Compact"/>
      </w:pPr>
      <w:r>
        <w:t xml:space="preserve">3.5 microSD Storage</w:t>
      </w:r>
    </w:p>
    <w:p>
      <w:pPr>
        <w:numPr>
          <w:ilvl w:val="1"/>
          <w:numId w:val="1005"/>
        </w:numPr>
        <w:pStyle w:val="Compact"/>
      </w:pPr>
      <w:r>
        <w:t xml:space="preserve">3.6 Battery and USB-C</w:t>
      </w:r>
    </w:p>
    <w:p>
      <w:pPr>
        <w:numPr>
          <w:ilvl w:val="1"/>
          <w:numId w:val="1005"/>
        </w:numPr>
        <w:pStyle w:val="Compact"/>
      </w:pPr>
      <w:r>
        <w:t xml:space="preserve">3.7 Debug and Expansion Access</w:t>
      </w:r>
    </w:p>
    <w:p>
      <w:pPr>
        <w:numPr>
          <w:ilvl w:val="0"/>
          <w:numId w:val="1001"/>
        </w:numPr>
        <w:pStyle w:val="Compact"/>
      </w:pPr>
      <w:r>
        <w:t xml:space="preserve">4 Connectors and Pinouts</w:t>
      </w:r>
    </w:p>
    <w:p>
      <w:pPr>
        <w:numPr>
          <w:ilvl w:val="1"/>
          <w:numId w:val="1006"/>
        </w:numPr>
        <w:pStyle w:val="Compact"/>
      </w:pPr>
      <w:r>
        <w:t xml:space="preserve">4.1 Top and Bottom Pinout</w:t>
      </w:r>
    </w:p>
    <w:p>
      <w:pPr>
        <w:numPr>
          <w:ilvl w:val="1"/>
          <w:numId w:val="1006"/>
        </w:numPr>
        <w:pStyle w:val="Compact"/>
      </w:pPr>
      <w:r>
        <w:t xml:space="preserve">4.2 Sewable Pads</w:t>
      </w:r>
    </w:p>
    <w:p>
      <w:pPr>
        <w:numPr>
          <w:ilvl w:val="1"/>
          <w:numId w:val="1006"/>
        </w:numPr>
        <w:pStyle w:val="Compact"/>
      </w:pPr>
      <w:r>
        <w:t xml:space="preserve">4.3 QWIIC-Compatible Connector (J2)</w:t>
      </w:r>
    </w:p>
    <w:p>
      <w:pPr>
        <w:numPr>
          <w:ilvl w:val="1"/>
          <w:numId w:val="1006"/>
        </w:numPr>
        <w:pStyle w:val="Compact"/>
      </w:pPr>
      <w:r>
        <w:t xml:space="preserve">4.4 microSD Socket (J4, SPI Mode)</w:t>
      </w:r>
    </w:p>
    <w:p>
      <w:pPr>
        <w:numPr>
          <w:ilvl w:val="1"/>
          <w:numId w:val="1006"/>
        </w:numPr>
        <w:pStyle w:val="Compact"/>
      </w:pPr>
      <w:r>
        <w:t xml:space="preserve">4.5 Expansion Header (2 × 6)</w:t>
      </w:r>
    </w:p>
    <w:p>
      <w:pPr>
        <w:numPr>
          <w:ilvl w:val="1"/>
          <w:numId w:val="1006"/>
        </w:numPr>
        <w:pStyle w:val="Compact"/>
      </w:pPr>
      <w:r>
        <w:t xml:space="preserve">4.6 Serial Programming Header (1 × 6)</w:t>
      </w:r>
    </w:p>
    <w:p>
      <w:pPr>
        <w:numPr>
          <w:ilvl w:val="1"/>
          <w:numId w:val="1006"/>
        </w:numPr>
        <w:pStyle w:val="Compact"/>
      </w:pPr>
      <w:r>
        <w:t xml:space="preserve">4.7 JTAG and USB Test Points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First Power-Up</w:t>
      </w:r>
    </w:p>
    <w:p>
      <w:pPr>
        <w:numPr>
          <w:ilvl w:val="1"/>
          <w:numId w:val="1007"/>
        </w:numPr>
        <w:pStyle w:val="Compact"/>
      </w:pPr>
      <w:r>
        <w:t xml:space="preserve">5.2 Arduino LED Test</w:t>
      </w:r>
    </w:p>
    <w:p>
      <w:pPr>
        <w:numPr>
          <w:ilvl w:val="1"/>
          <w:numId w:val="1007"/>
        </w:numPr>
        <w:pStyle w:val="Compact"/>
      </w:pPr>
      <w:r>
        <w:t xml:space="preserve">5.3 QWIIC / I²C Test</w:t>
      </w:r>
    </w:p>
    <w:p>
      <w:pPr>
        <w:numPr>
          <w:ilvl w:val="1"/>
          <w:numId w:val="1007"/>
        </w:numPr>
        <w:pStyle w:val="Compact"/>
      </w:pPr>
      <w:r>
        <w:t xml:space="preserve">5.4 microSD Use</w:t>
      </w:r>
    </w:p>
    <w:p>
      <w:pPr>
        <w:numPr>
          <w:ilvl w:val="1"/>
          <w:numId w:val="1007"/>
        </w:numPr>
        <w:pStyle w:val="Compact"/>
      </w:pPr>
      <w:r>
        <w:t xml:space="preserve">5.5 Battery Operation</w:t>
      </w:r>
    </w:p>
    <w:p>
      <w:pPr>
        <w:numPr>
          <w:ilvl w:val="1"/>
          <w:numId w:val="1007"/>
        </w:numPr>
        <w:pStyle w:val="Compact"/>
      </w:pPr>
      <w:r>
        <w:t xml:space="preserve">5.6 Shared-Pin Considerations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8"/>
        </w:numPr>
        <w:pStyle w:val="Compact"/>
      </w:pPr>
      <w:r>
        <w:t xml:space="preserve">9.1 Schematic</w:t>
      </w:r>
    </w:p>
    <w:p>
      <w:pPr>
        <w:numPr>
          <w:ilvl w:val="1"/>
          <w:numId w:val="1008"/>
        </w:numPr>
        <w:pStyle w:val="Compact"/>
      </w:pPr>
      <w:r>
        <w:t xml:space="preserve">9.2 Source Hierarchy and Revision Notes</w:t>
      </w:r>
    </w:p>
    <w:p>
      <w:pPr>
        <w:numPr>
          <w:ilvl w:val="1"/>
          <w:numId w:val="1008"/>
        </w:numPr>
        <w:pStyle w:val="Compact"/>
      </w:pPr>
      <w:r>
        <w:t xml:space="preserve">9.3 Document Control</w:t>
      </w:r>
    </w:p>
    <w:p>
      <w:r>
        <w:br w:type="page"/>
      </w:r>
    </w:p>
    <w:bookmarkEnd w:id="20"/>
    <w:bookmarkStart w:id="27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TouchDot S3 is a compact, circular development board based on the</w:t>
      </w:r>
      <w:r>
        <w:t xml:space="preserve"> </w:t>
      </w:r>
      <w:r>
        <w:t xml:space="preserve">Espressif ESP32-S3-MINI-1 module. Its sewable-pad layout is intended for</w:t>
      </w:r>
      <w:r>
        <w:t xml:space="preserve"> </w:t>
      </w:r>
      <w:r>
        <w:t xml:space="preserve">wearables, interactive textiles, IoT prototypes, and compact smart devices.</w:t>
      </w:r>
      <w:r>
        <w:t xml:space="preserve"> </w:t>
      </w:r>
      <w:r>
        <w:t xml:space="preserve">The board combines 2.4 GHz Wi-Fi and Bluetooth Low Energy connectivity with</w:t>
      </w:r>
      <w:r>
        <w:t xml:space="preserve"> </w:t>
      </w:r>
      <w:r>
        <w:t xml:space="preserve">capacitive-touch inputs, analog inputs, USB-C programming, battery operation,</w:t>
      </w:r>
      <w:r>
        <w:t xml:space="preserve"> </w:t>
      </w:r>
      <w:r>
        <w:t xml:space="preserve">microSD storage, a QWIIC-compatible I²C connector, and onboard visual feedback.</w:t>
      </w:r>
    </w:p>
    <w:p>
      <w:pPr>
        <w:pStyle w:val="BodyText"/>
      </w:pPr>
      <w:r>
        <w:drawing>
          <wp:inline>
            <wp:extent cx="3108960" cy="312243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0_1_2_ue0072_Touch-Dot-S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22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09"/>
        </w:numPr>
        <w:pStyle w:val="Compact"/>
      </w:pPr>
      <w:r>
        <w:t xml:space="preserve">Wearable electronics and e-textiles</w:t>
      </w:r>
    </w:p>
    <w:p>
      <w:pPr>
        <w:numPr>
          <w:ilvl w:val="0"/>
          <w:numId w:val="1009"/>
        </w:numPr>
        <w:pStyle w:val="Compact"/>
      </w:pPr>
      <w:r>
        <w:t xml:space="preserve">Capacitive-touch user interfaces</w:t>
      </w:r>
    </w:p>
    <w:p>
      <w:pPr>
        <w:numPr>
          <w:ilvl w:val="0"/>
          <w:numId w:val="1009"/>
        </w:numPr>
        <w:pStyle w:val="Compact"/>
      </w:pPr>
      <w:r>
        <w:t xml:space="preserve">Battery-powered IoT nodes and data loggers</w:t>
      </w:r>
    </w:p>
    <w:p>
      <w:pPr>
        <w:numPr>
          <w:ilvl w:val="0"/>
          <w:numId w:val="1009"/>
        </w:numPr>
        <w:pStyle w:val="Compact"/>
      </w:pPr>
      <w:r>
        <w:t xml:space="preserve">Educational embedded-system projects</w:t>
      </w:r>
    </w:p>
    <w:p>
      <w:pPr>
        <w:numPr>
          <w:ilvl w:val="0"/>
          <w:numId w:val="1009"/>
        </w:numPr>
        <w:pStyle w:val="Compact"/>
      </w:pPr>
      <w:r>
        <w:t xml:space="preserve">Interactive art and compact connected devices</w:t>
      </w:r>
    </w:p>
    <w:bookmarkEnd w:id="24"/>
    <w:bookmarkStart w:id="25" w:name="software-support"/>
    <w:p>
      <w:pPr>
        <w:pStyle w:val="Heading3"/>
      </w:pPr>
      <w:r>
        <w:rPr>
          <w:bCs/>
          <w:b/>
        </w:rPr>
        <w:t xml:space="preserve">Software Support</w:t>
      </w:r>
    </w:p>
    <w:p>
      <w:pPr>
        <w:pStyle w:val="FirstParagraph"/>
      </w:pPr>
      <w:r>
        <w:t xml:space="preserve">TouchDot S3 can be programmed through the Arduino ecosystem, MicroPython, or</w:t>
      </w:r>
      <w:r>
        <w:t xml:space="preserve"> </w:t>
      </w:r>
      <w:r>
        <w:t xml:space="preserve">Espressif ESP-IDF. The repository includes setup notes and examples for GPIO,</w:t>
      </w:r>
      <w:r>
        <w:t xml:space="preserve"> </w:t>
      </w:r>
      <w:r>
        <w:t xml:space="preserve">ADC, I²C, SPI/microSD, the WS2812 LED, wireless communication, and deep sleep.</w:t>
      </w:r>
    </w:p>
    <w:bookmarkEnd w:id="25"/>
    <w:bookmarkStart w:id="26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0"/>
        </w:numPr>
        <w:pStyle w:val="Compact"/>
      </w:pPr>
      <w:r>
        <w:t xml:space="preserve">Espressif ESP32-S3-MINI-1-N8 module with dual-core Xtensa LX7 CPU</w:t>
      </w:r>
    </w:p>
    <w:p>
      <w:pPr>
        <w:numPr>
          <w:ilvl w:val="0"/>
          <w:numId w:val="1010"/>
        </w:numPr>
        <w:pStyle w:val="Compact"/>
      </w:pPr>
      <w:r>
        <w:t xml:space="preserve">2.4 GHz 802.11 b/g/n Wi-Fi and Bluetooth Low Energy</w:t>
      </w:r>
    </w:p>
    <w:p>
      <w:pPr>
        <w:numPr>
          <w:ilvl w:val="0"/>
          <w:numId w:val="1010"/>
        </w:numPr>
        <w:pStyle w:val="Compact"/>
      </w:pPr>
      <w:r>
        <w:t xml:space="preserve">16 sewable pads: 11 multiplexed GPIO pads, one NeoPixel data pad, two ground</w:t>
      </w:r>
      <w:r>
        <w:t xml:space="preserve"> </w:t>
      </w:r>
      <w:r>
        <w:t xml:space="preserve">pads, one battery-voltage pad, and one 3.3 V pad</w:t>
      </w:r>
    </w:p>
    <w:p>
      <w:pPr>
        <w:numPr>
          <w:ilvl w:val="0"/>
          <w:numId w:val="1010"/>
        </w:numPr>
        <w:pStyle w:val="Compact"/>
      </w:pPr>
      <w:r>
        <w:t xml:space="preserve">Capacitive-touch and analog functions exposed on the sewable pads</w:t>
      </w:r>
    </w:p>
    <w:p>
      <w:pPr>
        <w:numPr>
          <w:ilvl w:val="0"/>
          <w:numId w:val="1010"/>
        </w:numPr>
        <w:pStyle w:val="Compact"/>
      </w:pPr>
      <w:r>
        <w:t xml:space="preserve">USB-C connector for power, native USB data, programming, and charging</w:t>
      </w:r>
    </w:p>
    <w:p>
      <w:pPr>
        <w:numPr>
          <w:ilvl w:val="0"/>
          <w:numId w:val="1010"/>
        </w:numPr>
        <w:pStyle w:val="Compact"/>
      </w:pPr>
      <w:r>
        <w:t xml:space="preserve">PH 2.0 mm Li-ion/LiPo battery connector and onboard charge management</w:t>
      </w:r>
    </w:p>
    <w:p>
      <w:pPr>
        <w:numPr>
          <w:ilvl w:val="0"/>
          <w:numId w:val="1010"/>
        </w:numPr>
        <w:pStyle w:val="Compact"/>
      </w:pPr>
      <w:r>
        <w:t xml:space="preserve">QWIIC-compatible 4-pin I²C connector at 3.3 V</w:t>
      </w:r>
    </w:p>
    <w:p>
      <w:pPr>
        <w:numPr>
          <w:ilvl w:val="0"/>
          <w:numId w:val="1010"/>
        </w:numPr>
        <w:pStyle w:val="Compact"/>
      </w:pPr>
      <w:r>
        <w:t xml:space="preserve">microSD socket connected through SPI</w:t>
      </w:r>
    </w:p>
    <w:p>
      <w:pPr>
        <w:numPr>
          <w:ilvl w:val="0"/>
          <w:numId w:val="1010"/>
        </w:numPr>
        <w:pStyle w:val="Compact"/>
      </w:pPr>
      <w:r>
        <w:t xml:space="preserve">WS2812B-2020 addressable RGB LED and a user LED</w:t>
      </w:r>
    </w:p>
    <w:p>
      <w:pPr>
        <w:numPr>
          <w:ilvl w:val="0"/>
          <w:numId w:val="1010"/>
        </w:numPr>
        <w:pStyle w:val="Compact"/>
      </w:pPr>
      <w:r>
        <w:t xml:space="preserve">Boot and reset buttons, power switch, and power/charge indicators</w:t>
      </w:r>
    </w:p>
    <w:p>
      <w:pPr>
        <w:numPr>
          <w:ilvl w:val="0"/>
          <w:numId w:val="1010"/>
        </w:numPr>
        <w:pStyle w:val="Compact"/>
      </w:pPr>
      <w:r>
        <w:t xml:space="preserve">Expansion, serial-programming, JTAG, and USB test-point access</w:t>
      </w:r>
    </w:p>
    <w:bookmarkEnd w:id="26"/>
    <w:bookmarkEnd w:id="27"/>
    <w:bookmarkStart w:id="30" w:name="the-board"/>
    <w:p>
      <w:pPr>
        <w:pStyle w:val="Heading2"/>
      </w:pPr>
      <w:r>
        <w:rPr>
          <w:bCs/>
          <w:b/>
        </w:rPr>
        <w:t xml:space="preserve">1 The Board</w:t>
      </w:r>
    </w:p>
    <w:bookmarkStart w:id="28" w:name="package-contents"/>
    <w:p>
      <w:pPr>
        <w:pStyle w:val="Heading3"/>
      </w:pPr>
      <w:r>
        <w:rPr>
          <w:bCs/>
          <w:b/>
        </w:rPr>
        <w:t xml:space="preserve">1.1 Package Contents</w:t>
      </w:r>
    </w:p>
    <w:p>
      <w:pPr>
        <w:numPr>
          <w:ilvl w:val="0"/>
          <w:numId w:val="1011"/>
        </w:numPr>
        <w:pStyle w:val="Compact"/>
      </w:pPr>
      <w:r>
        <w:t xml:space="preserve">1 × TouchDot S3 development board (UE0072)</w:t>
      </w:r>
    </w:p>
    <w:p>
      <w:pPr>
        <w:pStyle w:val="FirstParagraph"/>
      </w:pPr>
      <w:r>
        <w:t xml:space="preserve">USB-C cable, Li-ion/LiPo battery, QWIIC cable, headers, microSD card, and</w:t>
      </w:r>
      <w:r>
        <w:t xml:space="preserve"> </w:t>
      </w:r>
      <w:r>
        <w:t xml:space="preserve">external peripherals are not included unless stated by the distributor.</w:t>
      </w:r>
    </w:p>
    <w:bookmarkEnd w:id="28"/>
    <w:bookmarkStart w:id="29" w:name="board-identification"/>
    <w:p>
      <w:pPr>
        <w:pStyle w:val="Heading3"/>
      </w:pPr>
      <w:r>
        <w:rPr>
          <w:bCs/>
          <w:b/>
        </w:rPr>
        <w:t xml:space="preserve">1.2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TouchDot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Documented 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released pinout 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ESP32-S3-MINI-1-N8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</w:tr>
    </w:tbl>
    <w:p>
      <w:pPr>
        <w:pStyle w:val="BodyText"/>
      </w:pPr>
      <w:r>
        <w:t xml:space="preserve">The hardware-revision value identifies the released schematic and mechanical</w:t>
      </w:r>
      <w:r>
        <w:t xml:space="preserve"> </w:t>
      </w:r>
      <w:r>
        <w:t xml:space="preserve">artwork. The pinout-artwork revision identifies the drawing itself and does not</w:t>
      </w:r>
      <w:r>
        <w:t xml:space="preserve"> </w:t>
      </w:r>
      <w:r>
        <w:t xml:space="preserve">change the board hardware revision.</w:t>
      </w:r>
    </w:p>
    <w:bookmarkEnd w:id="29"/>
    <w:bookmarkEnd w:id="30"/>
    <w:bookmarkStart w:id="34" w:name="electrical-characteristics"/>
    <w:p>
      <w:pPr>
        <w:pStyle w:val="Heading2"/>
      </w:pPr>
      <w:r>
        <w:rPr>
          <w:bCs/>
          <w:b/>
        </w:rPr>
        <w:t xml:space="preserve">2 Electrical Characteristics</w:t>
      </w:r>
    </w:p>
    <w:bookmarkStart w:id="31" w:name="documented-operating-values"/>
    <w:p>
      <w:pPr>
        <w:pStyle w:val="Heading3"/>
      </w:pPr>
      <w:r>
        <w:rPr>
          <w:bCs/>
          <w:b/>
        </w:rPr>
        <w:t xml:space="preserve">2.1 Documented Operating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input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logic and QWIIC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Li-ion/LiPo battery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Battery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resolution used by the board 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I²C bus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kHz</w:t>
            </w:r>
          </w:p>
        </w:tc>
      </w:tr>
    </w:tbl>
    <w:p>
      <w:pPr>
        <w:pStyle w:val="BodyText"/>
      </w:pPr>
      <w:r>
        <w:t xml:space="preserve">These are interface values documented by the project, not absolute maximum</w:t>
      </w:r>
      <w:r>
        <w:t xml:space="preserve"> </w:t>
      </w:r>
      <w:r>
        <w:t xml:space="preserve">ratings. Refer to the ESP32-S3-MINI-1, regulator, charger, and peripheral</w:t>
      </w:r>
      <w:r>
        <w:t xml:space="preserve"> </w:t>
      </w:r>
      <w:r>
        <w:t xml:space="preserve">component datasheets before designing near a component limit.</w:t>
      </w:r>
    </w:p>
    <w:bookmarkEnd w:id="31"/>
    <w:bookmarkStart w:id="32" w:name="electrical-precautions"/>
    <w:p>
      <w:pPr>
        <w:pStyle w:val="Heading3"/>
      </w:pPr>
      <w:r>
        <w:rPr>
          <w:bCs/>
          <w:b/>
        </w:rPr>
        <w:t xml:space="preserve">2.2 Electrical Precautions</w:t>
      </w:r>
    </w:p>
    <w:p>
      <w:pPr>
        <w:numPr>
          <w:ilvl w:val="0"/>
          <w:numId w:val="1012"/>
        </w:numPr>
        <w:pStyle w:val="Compact"/>
      </w:pPr>
      <w:r>
        <w:t xml:space="preserve">GPIO, touch, ADC, UART, SPI, and I²C signals use 3.3 V logic. Do not apply 5 V</w:t>
      </w:r>
      <w:r>
        <w:t xml:space="preserve"> </w:t>
      </w:r>
      <w:r>
        <w:t xml:space="preserve">directly to an ESP32-S3 GPIO.</w:t>
      </w:r>
    </w:p>
    <w:p>
      <w:pPr>
        <w:numPr>
          <w:ilvl w:val="0"/>
          <w:numId w:val="1012"/>
        </w:numPr>
        <w:pStyle w:val="Compact"/>
      </w:pPr>
      <w:r>
        <w:t xml:space="preserve">Keep analog input voltage within the 3.3 V supply domain.</w:t>
      </w:r>
    </w:p>
    <w:p>
      <w:pPr>
        <w:numPr>
          <w:ilvl w:val="0"/>
          <w:numId w:val="1012"/>
        </w:numPr>
        <w:pStyle w:val="Compact"/>
      </w:pPr>
      <w:r>
        <w:t xml:space="preserve">Use a protected, compatible single-cell Li-ion/LiPo battery with the correct</w:t>
      </w:r>
      <w:r>
        <w:t xml:space="preserve"> </w:t>
      </w:r>
      <w:r>
        <w:t xml:space="preserve">PH 2.0 connector polarity shown in the pinout.</w:t>
      </w:r>
    </w:p>
    <w:p>
      <w:pPr>
        <w:numPr>
          <w:ilvl w:val="0"/>
          <w:numId w:val="1012"/>
        </w:numPr>
        <w:pStyle w:val="Compact"/>
      </w:pPr>
      <w:r>
        <w:t xml:space="preserve">Turn the board off before changing wiring or inserting/removing a microSD</w:t>
      </w:r>
      <w:r>
        <w:t xml:space="preserve"> </w:t>
      </w:r>
      <w:r>
        <w:t xml:space="preserve">card.</w:t>
      </w:r>
    </w:p>
    <w:p>
      <w:pPr>
        <w:numPr>
          <w:ilvl w:val="0"/>
          <w:numId w:val="1012"/>
        </w:numPr>
        <w:pStyle w:val="Compact"/>
      </w:pPr>
      <w:r>
        <w:t xml:space="preserve">The 5 V expansion pin is a power rail, not a 5 V-tolerant logic reference.</w:t>
      </w:r>
    </w:p>
    <w:bookmarkEnd w:id="32"/>
    <w:bookmarkStart w:id="33" w:name="power-paths"/>
    <w:p>
      <w:pPr>
        <w:pStyle w:val="Heading3"/>
      </w:pPr>
      <w:r>
        <w:rPr>
          <w:bCs/>
          <w:b/>
        </w:rPr>
        <w:t xml:space="preserve">2.3 Power Paths</w:t>
      </w:r>
    </w:p>
    <w:p>
      <w:pPr>
        <w:pStyle w:val="FirstParagraph"/>
      </w:pPr>
      <w:r>
        <w:t xml:space="preserve">The board can be powered from USB-C or the battery connector. The AP2112K LDO</w:t>
      </w:r>
      <w:r>
        <w:t xml:space="preserve"> </w:t>
      </w:r>
      <w:r>
        <w:t xml:space="preserve">provides the 3.3 V rail. The power switch controls normal board operation, while</w:t>
      </w:r>
      <w:r>
        <w:t xml:space="preserve"> </w:t>
      </w:r>
      <w:r>
        <w:t xml:space="preserve">the onboard charge circuit supports battery charging from USB-C. The red PWR</w:t>
      </w:r>
      <w:r>
        <w:t xml:space="preserve"> </w:t>
      </w:r>
      <w:r>
        <w:t xml:space="preserve">and amber CHRG indicators show power and charging state respectively.</w:t>
      </w:r>
    </w:p>
    <w:bookmarkEnd w:id="33"/>
    <w:bookmarkEnd w:id="34"/>
    <w:bookmarkStart w:id="45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bookmarkStart w:id="35" w:name="processing-and-wireless-connectivity"/>
    <w:p>
      <w:pPr>
        <w:pStyle w:val="Heading3"/>
      </w:pPr>
      <w:r>
        <w:rPr>
          <w:bCs/>
          <w:b/>
        </w:rPr>
        <w:t xml:space="preserve">3.1 Processing and Wireless Connectivity</w:t>
      </w:r>
    </w:p>
    <w:p>
      <w:pPr>
        <w:pStyle w:val="FirstParagraph"/>
      </w:pPr>
      <w:r>
        <w:t xml:space="preserve">The ESP32-S3-MINI-1-N8 module provides the application processor, flash</w:t>
      </w:r>
      <w:r>
        <w:t xml:space="preserve"> </w:t>
      </w:r>
      <w:r>
        <w:t xml:space="preserve">storage, 2.4 GHz Wi-Fi, and Bluetooth Low Energy. The board exposes native USB</w:t>
      </w:r>
      <w:r>
        <w:t xml:space="preserve"> </w:t>
      </w:r>
      <w:r>
        <w:t xml:space="preserve">D+ and D− signals through USB-C and dedicated test points.</w:t>
      </w:r>
    </w:p>
    <w:bookmarkEnd w:id="35"/>
    <w:bookmarkStart w:id="36" w:name="wearable-io"/>
    <w:p>
      <w:pPr>
        <w:pStyle w:val="Heading3"/>
      </w:pPr>
      <w:r>
        <w:rPr>
          <w:bCs/>
          <w:b/>
        </w:rPr>
        <w:t xml:space="preserve">3.2 Wearable I/O</w:t>
      </w:r>
    </w:p>
    <w:p>
      <w:pPr>
        <w:pStyle w:val="FirstParagraph"/>
      </w:pPr>
      <w:r>
        <w:t xml:space="preserve">Large plated holes around the board edge may be soldered, clipped, or sewn with</w:t>
      </w:r>
      <w:r>
        <w:t xml:space="preserve"> </w:t>
      </w:r>
      <w:r>
        <w:t xml:space="preserve">conductive thread. The signal pads expose GPIO1–4, GPIO7–11, GPIO17, GPIO18,</w:t>
      </w:r>
      <w:r>
        <w:t xml:space="preserve"> </w:t>
      </w:r>
      <w:r>
        <w:t xml:space="preserve">and GPIO45. GPIO1–4 and GPIO7–11 also provide analog and/or capacitive-touch</w:t>
      </w:r>
      <w:r>
        <w:t xml:space="preserve"> </w:t>
      </w:r>
      <w:r>
        <w:t xml:space="preserve">functions as marked on the board pinout.</w:t>
      </w:r>
    </w:p>
    <w:bookmarkEnd w:id="36"/>
    <w:bookmarkStart w:id="37" w:name="user-feedback-and-controls"/>
    <w:p>
      <w:pPr>
        <w:pStyle w:val="Heading3"/>
      </w:pPr>
      <w:r>
        <w:rPr>
          <w:bCs/>
          <w:b/>
        </w:rPr>
        <w:t xml:space="preserve">3.3 User Feedback and Controls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L3 / D13:</w:t>
      </w:r>
      <w:r>
        <w:t xml:space="preserve"> </w:t>
      </w:r>
      <w:r>
        <w:t xml:space="preserve">user LED on GPIO7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L4 / D25:</w:t>
      </w:r>
      <w:r>
        <w:t xml:space="preserve"> </w:t>
      </w:r>
      <w:r>
        <w:t xml:space="preserve">WS2812B-2020 RGB LED data input on GPIO45; its data output is</w:t>
      </w:r>
      <w:r>
        <w:t xml:space="preserve"> </w:t>
      </w:r>
      <w:r>
        <w:t xml:space="preserve">routed to the D25 sewable pad for chaining compatible LEDs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PB1:</w:t>
      </w:r>
      <w:r>
        <w:t xml:space="preserve"> </w:t>
      </w:r>
      <w:r>
        <w:t xml:space="preserve">Boot button associated with GPIO0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PB2:</w:t>
      </w:r>
      <w:r>
        <w:t xml:space="preserve"> </w:t>
      </w:r>
      <w:r>
        <w:t xml:space="preserve">Reset button connected to 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SW1:</w:t>
      </w:r>
      <w:r>
        <w:t xml:space="preserve"> </w:t>
      </w:r>
      <w:r>
        <w:t xml:space="preserve">board power switch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L1 / L2:</w:t>
      </w:r>
      <w:r>
        <w:t xml:space="preserve"> </w:t>
      </w:r>
      <w:r>
        <w:t xml:space="preserve">power and charge indicators</w:t>
      </w:r>
    </w:p>
    <w:bookmarkEnd w:id="37"/>
    <w:bookmarkStart w:id="38" w:name="i²c-qwiic-expansion"/>
    <w:p>
      <w:pPr>
        <w:pStyle w:val="Heading3"/>
      </w:pPr>
      <w:r>
        <w:rPr>
          <w:bCs/>
          <w:b/>
        </w:rPr>
        <w:t xml:space="preserve">3.4 I²C / QWIIC Expansion</w:t>
      </w:r>
    </w:p>
    <w:p>
      <w:pPr>
        <w:pStyle w:val="FirstParagraph"/>
      </w:pPr>
      <w:r>
        <w:t xml:space="preserve">The four-pin QWIIC-compatible connector exposes GND, 3.3 V, SDA/GPIO5, and</w:t>
      </w:r>
      <w:r>
        <w:t xml:space="preserve"> </w:t>
      </w:r>
      <w:r>
        <w:t xml:space="preserve">SCL/GPIO6. Solder bridge SB1 enables the connector supply. The signal order and</w:t>
      </w:r>
      <w:r>
        <w:t xml:space="preserve"> </w:t>
      </w:r>
      <w:r>
        <w:t xml:space="preserve">3.3 V domain must be checked before attaching a cable or third-party module.</w:t>
      </w:r>
    </w:p>
    <w:bookmarkEnd w:id="38"/>
    <w:bookmarkStart w:id="39" w:name="microsd-storage"/>
    <w:p>
      <w:pPr>
        <w:pStyle w:val="Heading3"/>
      </w:pPr>
      <w:r>
        <w:rPr>
          <w:bCs/>
          <w:b/>
        </w:rPr>
        <w:t xml:space="preserve">3.5 microSD Storage</w:t>
      </w:r>
    </w:p>
    <w:p>
      <w:pPr>
        <w:pStyle w:val="FirstParagraph"/>
      </w:pPr>
      <w:r>
        <w:t xml:space="preserve">The bottom-side microSD socket operates in SPI mode. GPIO21 is chip select,</w:t>
      </w:r>
      <w:r>
        <w:t xml:space="preserve"> </w:t>
      </w:r>
      <w:r>
        <w:t xml:space="preserve">GPIO9 is MOSI, GPIO7 is SCK, and GPIO8 is MISO. Pull-up resistors for GPIO8,</w:t>
      </w:r>
      <w:r>
        <w:t xml:space="preserve"> </w:t>
      </w:r>
      <w:r>
        <w:t xml:space="preserve">GPIO9, and GPIO21 are associated with the microSD interface.</w:t>
      </w:r>
    </w:p>
    <w:bookmarkEnd w:id="39"/>
    <w:bookmarkStart w:id="40" w:name="battery-and-usb-c"/>
    <w:p>
      <w:pPr>
        <w:pStyle w:val="Heading3"/>
      </w:pPr>
      <w:r>
        <w:rPr>
          <w:bCs/>
          <w:b/>
        </w:rPr>
        <w:t xml:space="preserve">3.6 Battery and USB-C</w:t>
      </w:r>
    </w:p>
    <w:p>
      <w:pPr>
        <w:pStyle w:val="FirstParagraph"/>
      </w:pPr>
      <w:r>
        <w:t xml:space="preserve">The PH 2.0 connector accepts a compatible single-cell Li-ion/LiPo battery.</w:t>
      </w:r>
      <w:r>
        <w:t xml:space="preserve"> </w:t>
      </w:r>
      <w:r>
        <w:t xml:space="preserve">USB-C supplies power, charges the battery through the onboard charge circuit,</w:t>
      </w:r>
      <w:r>
        <w:t xml:space="preserve"> </w:t>
      </w:r>
      <w:r>
        <w:t xml:space="preserve">and connects the ESP32-S3 native USB interface for programming and data.</w:t>
      </w:r>
    </w:p>
    <w:bookmarkEnd w:id="40"/>
    <w:bookmarkStart w:id="44" w:name="debug-and-expansion-access"/>
    <w:p>
      <w:pPr>
        <w:pStyle w:val="Heading3"/>
      </w:pPr>
      <w:r>
        <w:rPr>
          <w:bCs/>
          <w:b/>
        </w:rPr>
        <w:t xml:space="preserve">3.7 Debug and Expansion Access</w:t>
      </w:r>
    </w:p>
    <w:p>
      <w:pPr>
        <w:pStyle w:val="FirstParagraph"/>
      </w:pPr>
      <w:r>
        <w:t xml:space="preserve">The board includes a 2 × 6 expansion header, a six-pin serial-programming row,</w:t>
      </w:r>
      <w:r>
        <w:t xml:space="preserve"> </w:t>
      </w:r>
      <w:r>
        <w:t xml:space="preserve">JTAG test points, and USB D+/D− test points. These interfaces expose additional</w:t>
      </w:r>
      <w:r>
        <w:t xml:space="preserve"> </w:t>
      </w:r>
      <w:r>
        <w:t xml:space="preserve">GPIO and system signals while preserving the compact circular form factor.</w:t>
      </w:r>
    </w:p>
    <w:p>
      <w:pPr>
        <w:pStyle w:val="BodyText"/>
      </w:pPr>
      <w:r>
        <w:drawing>
          <wp:inline>
            <wp:extent cx="5120640" cy="310769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hardware/resources/unit_topology_V_0_1_2_ue0072_Touch-Dot-S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0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Espressif ESP32-S3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 3.3 V LDO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 / PB2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/ reset push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/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/ charge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LED on GPIO7 (D13)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WS2812B-2020 RGB LED on GPIO45 (D25)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VCC enable solder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QWIIC-compatible I²C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2.0 battery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 / JP2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Sewable 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JP3 / JP4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GPIO, system, and power headers</w:t>
            </w:r>
          </w:p>
        </w:tc>
      </w:tr>
    </w:tbl>
    <w:bookmarkEnd w:id="44"/>
    <w:bookmarkEnd w:id="45"/>
    <w:bookmarkStart w:id="59" w:name="connectors-and-pinouts"/>
    <w:p>
      <w:pPr>
        <w:pStyle w:val="Heading2"/>
      </w:pPr>
      <w:r>
        <w:rPr>
          <w:bCs/>
          <w:b/>
        </w:rPr>
        <w:t xml:space="preserve">4 Connectors and Pinouts</w:t>
      </w:r>
    </w:p>
    <w:bookmarkStart w:id="52" w:name="top-and-bottom-pinout"/>
    <w:p>
      <w:pPr>
        <w:pStyle w:val="Heading3"/>
      </w:pPr>
      <w:r>
        <w:rPr>
          <w:bCs/>
          <w:b/>
        </w:rPr>
        <w:t xml:space="preserve">4.1 Top and Bottom Pinout</w:t>
      </w:r>
    </w:p>
    <w:p>
      <w:pPr>
        <w:pStyle w:val="FirstParagraph"/>
      </w:pPr>
      <w:r>
        <w:drawing>
          <wp:inline>
            <wp:extent cx="5760720" cy="802444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hardware/resources/unit_pinout_top_v_0_2_0_ue0072_touch_dot_s3_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2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60720" cy="883749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hardware/resources/unit_pinout_bottom_v_0_2_0_ue0072_touch_dot_s3_e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37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sewable-pads"/>
    <w:p>
      <w:pPr>
        <w:pStyle w:val="Heading3"/>
      </w:pPr>
      <w:r>
        <w:rPr>
          <w:bCs/>
          <w:b/>
        </w:rPr>
        <w:t xml:space="preserve">4.2 Sewable Pads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 / 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/ 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/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/ 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D25 / NeoPixel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 data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/ 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TX1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/ RX1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 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 / SS / 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chip select,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 / MOSI / A8 / 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MOSI, 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 / MISO / A7 / 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MISO, ADC,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 / SCK / A6 / 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clock, ADC, touch, user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 (2 pads)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supply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supply access</w:t>
            </w:r>
          </w:p>
        </w:tc>
      </w:tr>
    </w:tbl>
    <w:bookmarkEnd w:id="53"/>
    <w:bookmarkStart w:id="54" w:name="qwiic-compatible-connector-j2"/>
    <w:p>
      <w:pPr>
        <w:pStyle w:val="Heading3"/>
      </w:pPr>
      <w:r>
        <w:rPr>
          <w:bCs/>
          <w:b/>
        </w:rPr>
        <w:t xml:space="preserve">4.3 QWIIC-Compatible Connector (J2)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GPIO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/ A4 / 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/ A5 / 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</w:tr>
    </w:tbl>
    <w:bookmarkEnd w:id="54"/>
    <w:bookmarkStart w:id="55" w:name="microsd-socket-j4-spi-mode"/>
    <w:p>
      <w:pPr>
        <w:pStyle w:val="Heading3"/>
      </w:pPr>
      <w:r>
        <w:rPr>
          <w:bCs/>
          <w:b/>
        </w:rPr>
        <w:t xml:space="preserve">4.4 microSD Socket (J4, SPI Mode)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microSD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GPIO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in SPI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DAT3 /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in SPI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5"/>
    <w:bookmarkStart w:id="56" w:name="expansion-header-2-6"/>
    <w:p>
      <w:pPr>
        <w:pStyle w:val="Heading3"/>
      </w:pPr>
      <w:r>
        <w:rPr>
          <w:bCs/>
          <w:b/>
        </w:rPr>
        <w:t xml:space="preserve">4.5 Expansion Header (2 × 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 / GPIO47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D28 / GPIO48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D19 / GPIO37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 / GPIO38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 / GPIO35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D18 / GPIO36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 / GPIO33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 / GPIO34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</w:tbl>
    <w:bookmarkEnd w:id="56"/>
    <w:bookmarkStart w:id="57" w:name="serial-programming-header-1-6"/>
    <w:p>
      <w:pPr>
        <w:pStyle w:val="Heading3"/>
      </w:pPr>
      <w:r>
        <w:rPr>
          <w:bCs/>
          <w:b/>
        </w:rPr>
        <w:t xml:space="preserve">4.6 Serial Programming Header (1 × 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connection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/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GPIO44 (RX0)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GPIO43 (TX0)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</w:t>
            </w:r>
          </w:p>
        </w:tc>
      </w:tr>
    </w:tbl>
    <w:p>
      <w:pPr>
        <w:pStyle w:val="BodyText"/>
      </w:pPr>
      <w:r>
        <w:t xml:space="preserve">The D0/D1 labels follow the released board artwork. When connecting an external</w:t>
      </w:r>
      <w:r>
        <w:t xml:space="preserve"> </w:t>
      </w:r>
      <w:r>
        <w:t xml:space="preserve">serial adapter, cross its TX and RX lines according to signal direction and</w:t>
      </w:r>
      <w:r>
        <w:t xml:space="preserve"> </w:t>
      </w:r>
      <w:r>
        <w:t xml:space="preserve">verify the 3.3 V logic level.</w:t>
      </w:r>
    </w:p>
    <w:bookmarkEnd w:id="57"/>
    <w:bookmarkStart w:id="58" w:name="jtag-and-usb-test-points"/>
    <w:p>
      <w:pPr>
        <w:pStyle w:val="Heading3"/>
      </w:pPr>
      <w:r>
        <w:rPr>
          <w:bCs/>
          <w:b/>
        </w:rPr>
        <w:t xml:space="preserve">4.7 JTAG and USB Test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GPIO39 / MTCK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GPIO40 / MTDO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GPIO41 / MTDI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GPIO42 / MTMS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D−</w:t>
            </w:r>
          </w:p>
        </w:tc>
      </w:tr>
    </w:tbl>
    <w:bookmarkEnd w:id="58"/>
    <w:bookmarkEnd w:id="59"/>
    <w:bookmarkStart w:id="66" w:name="board-operation"/>
    <w:p>
      <w:pPr>
        <w:pStyle w:val="Heading2"/>
      </w:pPr>
      <w:r>
        <w:rPr>
          <w:bCs/>
          <w:b/>
        </w:rPr>
        <w:t xml:space="preserve">5 Board Operation</w:t>
      </w:r>
    </w:p>
    <w:bookmarkStart w:id="60" w:name="first-power-up"/>
    <w:p>
      <w:pPr>
        <w:pStyle w:val="Heading3"/>
      </w:pPr>
      <w:r>
        <w:rPr>
          <w:bCs/>
          <w:b/>
        </w:rPr>
        <w:t xml:space="preserve">5.1 First Power-Up</w:t>
      </w:r>
    </w:p>
    <w:p>
      <w:pPr>
        <w:numPr>
          <w:ilvl w:val="0"/>
          <w:numId w:val="1014"/>
        </w:numPr>
        <w:pStyle w:val="Compact"/>
      </w:pPr>
      <w:r>
        <w:t xml:space="preserve">Inspect the board for damage, debris, or shorts.</w:t>
      </w:r>
    </w:p>
    <w:p>
      <w:pPr>
        <w:numPr>
          <w:ilvl w:val="0"/>
          <w:numId w:val="1014"/>
        </w:numPr>
        <w:pStyle w:val="Compact"/>
      </w:pPr>
      <w:r>
        <w:t xml:space="preserve">With the power switch off, connect a data-capable USB-C cable to a computer</w:t>
      </w:r>
      <w:r>
        <w:t xml:space="preserve"> </w:t>
      </w:r>
      <w:r>
        <w:t xml:space="preserve">or regulated 5 V USB supply.</w:t>
      </w:r>
    </w:p>
    <w:p>
      <w:pPr>
        <w:numPr>
          <w:ilvl w:val="0"/>
          <w:numId w:val="1014"/>
        </w:numPr>
        <w:pStyle w:val="Compact"/>
      </w:pPr>
      <w:r>
        <w:t xml:space="preserve">Move the power switch to ON. The PWR indicator should illuminate.</w:t>
      </w:r>
    </w:p>
    <w:p>
      <w:pPr>
        <w:numPr>
          <w:ilvl w:val="0"/>
          <w:numId w:val="1014"/>
        </w:numPr>
        <w:pStyle w:val="Compact"/>
      </w:pPr>
      <w:r>
        <w:t xml:space="preserve">Select an ESP32-S3 target in the chosen development environment and select</w:t>
      </w:r>
      <w:r>
        <w:t xml:space="preserve"> </w:t>
      </w:r>
      <w:r>
        <w:t xml:space="preserve">the board’s USB serial port.</w:t>
      </w:r>
    </w:p>
    <w:p>
      <w:pPr>
        <w:numPr>
          <w:ilvl w:val="0"/>
          <w:numId w:val="1014"/>
        </w:numPr>
        <w:pStyle w:val="Compact"/>
      </w:pPr>
      <w:r>
        <w:t xml:space="preserve">If automatic download mode does not start, hold</w:t>
      </w:r>
      <w:r>
        <w:t xml:space="preserve"> </w:t>
      </w:r>
      <w:r>
        <w:rPr>
          <w:bCs/>
          <w:b/>
        </w:rPr>
        <w:t xml:space="preserve">Boot</w:t>
      </w:r>
      <w:r>
        <w:t xml:space="preserve">, momentarily press</w:t>
      </w:r>
      <w:r>
        <w:t xml:space="preserve"> </w:t>
      </w:r>
      <w:r>
        <w:rPr>
          <w:bCs/>
          <w:b/>
        </w:rPr>
        <w:t xml:space="preserve">Reset</w:t>
      </w:r>
      <w:r>
        <w:t xml:space="preserve">, and then release</w:t>
      </w:r>
      <w:r>
        <w:t xml:space="preserve"> </w:t>
      </w:r>
      <w:r>
        <w:rPr>
          <w:bCs/>
          <w:b/>
        </w:rPr>
        <w:t xml:space="preserve">Boot</w:t>
      </w:r>
      <w:r>
        <w:t xml:space="preserve">.</w:t>
      </w:r>
    </w:p>
    <w:bookmarkEnd w:id="60"/>
    <w:bookmarkStart w:id="61" w:name="arduino-led-test"/>
    <w:p>
      <w:pPr>
        <w:pStyle w:val="Heading3"/>
      </w:pPr>
      <w:r>
        <w:rPr>
          <w:bCs/>
          <w:b/>
        </w:rPr>
        <w:t xml:space="preserve">5.2 Arduino LED Test</w:t>
      </w:r>
    </w:p>
    <w:p>
      <w:pPr>
        <w:pStyle w:val="FirstParagraph"/>
      </w:pPr>
      <w:r>
        <w:t xml:space="preserve">The following sketch checks the user LED on D13/GPIO7. GPIO7 is also the</w:t>
      </w:r>
      <w:r>
        <w:t xml:space="preserve"> </w:t>
      </w:r>
      <w:r>
        <w:t xml:space="preserve">microSD clock, so do not run this test while accessing a card.</w:t>
      </w:r>
    </w:p>
    <w:p>
      <w:pPr>
        <w:pStyle w:val="SourceCode"/>
      </w:pP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qwiic-i²c-test"/>
    <w:p>
      <w:pPr>
        <w:pStyle w:val="Heading3"/>
      </w:pPr>
      <w:r>
        <w:rPr>
          <w:bCs/>
          <w:b/>
        </w:rPr>
        <w:t xml:space="preserve">5.3 QWIIC / I²C Test</w:t>
      </w:r>
    </w:p>
    <w:p>
      <w:pPr>
        <w:pStyle w:val="FirstParagraph"/>
      </w:pPr>
      <w:r>
        <w:t xml:space="preserve">The default documented I²C pins are SDA on GPIO5 and SCL on GPIO6. Confirm that</w:t>
      </w:r>
      <w:r>
        <w:t xml:space="preserve"> </w:t>
      </w:r>
      <w:r>
        <w:t xml:space="preserve">SB1 enables QWIIC VCC before expecting the connector to power a peripheral.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&lt;Wire.h&gt;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beginTransmission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endTransmission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"I2C device: 0x</w:t>
      </w:r>
      <w:r>
        <w:rPr>
          <w:rStyle w:val="SpecialCharTok"/>
        </w:rPr>
        <w:t xml:space="preserve">%02X\n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62"/>
    <w:bookmarkStart w:id="63" w:name="microsd-use"/>
    <w:p>
      <w:pPr>
        <w:pStyle w:val="Heading3"/>
      </w:pPr>
      <w:r>
        <w:rPr>
          <w:bCs/>
          <w:b/>
        </w:rPr>
        <w:t xml:space="preserve">5.4 microSD Use</w:t>
      </w:r>
    </w:p>
    <w:p>
      <w:pPr>
        <w:pStyle w:val="FirstParagraph"/>
      </w:pPr>
      <w:r>
        <w:t xml:space="preserve">Use SPI pins CS=GPIO21, MOSI=GPIO9, MISO=GPIO8, and SCK=GPIO7. Format a</w:t>
      </w:r>
      <w:r>
        <w:t xml:space="preserve"> </w:t>
      </w:r>
      <w:r>
        <w:t xml:space="preserve">supported card with FAT32 before use. Because GPIO7 also drives the user LED</w:t>
      </w:r>
      <w:r>
        <w:t xml:space="preserve"> </w:t>
      </w:r>
      <w:r>
        <w:t xml:space="preserve">and GPIO7–9 are exposed on sewable pads, attached circuits must not contend</w:t>
      </w:r>
      <w:r>
        <w:t xml:space="preserve"> </w:t>
      </w:r>
      <w:r>
        <w:t xml:space="preserve">with the microSD bus.</w:t>
      </w:r>
    </w:p>
    <w:bookmarkEnd w:id="63"/>
    <w:bookmarkStart w:id="64" w:name="battery-operation"/>
    <w:p>
      <w:pPr>
        <w:pStyle w:val="Heading3"/>
      </w:pPr>
      <w:r>
        <w:rPr>
          <w:bCs/>
          <w:b/>
        </w:rPr>
        <w:t xml:space="preserve">5.5 Battery Operation</w:t>
      </w:r>
    </w:p>
    <w:p>
      <w:pPr>
        <w:pStyle w:val="FirstParagraph"/>
      </w:pPr>
      <w:r>
        <w:t xml:space="preserve">Turn the board off before attaching a battery. Check connector polarity against</w:t>
      </w:r>
      <w:r>
        <w:t xml:space="preserve"> </w:t>
      </w:r>
      <w:r>
        <w:t xml:space="preserve">the released pinout, insert a compatible single-cell Li-ion/LiPo battery, and</w:t>
      </w:r>
      <w:r>
        <w:t xml:space="preserve"> </w:t>
      </w:r>
      <w:r>
        <w:t xml:space="preserve">then turn the power switch on. When USB-C is connected, the CHRG indicator may</w:t>
      </w:r>
      <w:r>
        <w:t xml:space="preserve"> </w:t>
      </w:r>
      <w:r>
        <w:t xml:space="preserve">illuminate while the onboard circuit charges the battery. Do not use a damaged,</w:t>
      </w:r>
      <w:r>
        <w:t xml:space="preserve"> </w:t>
      </w:r>
      <w:r>
        <w:t xml:space="preserve">swollen, reversed-polarity, or incompatible battery.</w:t>
      </w:r>
    </w:p>
    <w:bookmarkEnd w:id="64"/>
    <w:bookmarkStart w:id="65" w:name="shared-pin-considerations"/>
    <w:p>
      <w:pPr>
        <w:pStyle w:val="Heading3"/>
      </w:pPr>
      <w:r>
        <w:rPr>
          <w:bCs/>
          <w:b/>
        </w:rPr>
        <w:t xml:space="preserve">5.6 Shared-Pin Considerations</w:t>
      </w:r>
    </w:p>
    <w:p>
      <w:pPr>
        <w:pStyle w:val="FirstParagraph"/>
      </w:pPr>
      <w:r>
        <w:t xml:space="preserve">The ESP32-S3 pin matrix permits multiple functions on a GPIO, but a physical pin</w:t>
      </w:r>
      <w:r>
        <w:t xml:space="preserve"> </w:t>
      </w:r>
      <w:r>
        <w:t xml:space="preserve">can only serve compatible roles at a given time. In particular:</w:t>
      </w:r>
    </w:p>
    <w:p>
      <w:pPr>
        <w:numPr>
          <w:ilvl w:val="0"/>
          <w:numId w:val="1015"/>
        </w:numPr>
        <w:pStyle w:val="Compact"/>
      </w:pPr>
      <w:r>
        <w:t xml:space="preserve">GPIO7 is D13, A6/T7, user LED, and microSD SCK.</w:t>
      </w:r>
    </w:p>
    <w:p>
      <w:pPr>
        <w:numPr>
          <w:ilvl w:val="0"/>
          <w:numId w:val="1015"/>
        </w:numPr>
        <w:pStyle w:val="Compact"/>
      </w:pPr>
      <w:r>
        <w:t xml:space="preserve">GPIO8 is D12, A7/T8, and microSD MISO.</w:t>
      </w:r>
    </w:p>
    <w:p>
      <w:pPr>
        <w:numPr>
          <w:ilvl w:val="0"/>
          <w:numId w:val="1015"/>
        </w:numPr>
        <w:pStyle w:val="Compact"/>
      </w:pPr>
      <w:r>
        <w:t xml:space="preserve">GPIO9 is D11, A8/T9, and microSD MOSI.</w:t>
      </w:r>
    </w:p>
    <w:p>
      <w:pPr>
        <w:numPr>
          <w:ilvl w:val="0"/>
          <w:numId w:val="1015"/>
        </w:numPr>
        <w:pStyle w:val="Compact"/>
      </w:pPr>
      <w:r>
        <w:t xml:space="preserve">GPIO21 is the microSD chip-select signal.</w:t>
      </w:r>
    </w:p>
    <w:p>
      <w:pPr>
        <w:numPr>
          <w:ilvl w:val="0"/>
          <w:numId w:val="1015"/>
        </w:numPr>
        <w:pStyle w:val="Compact"/>
      </w:pPr>
      <w:r>
        <w:t xml:space="preserve">GPIO5 and GPIO6 are the default QWIIC I²C bus.</w:t>
      </w:r>
    </w:p>
    <w:p>
      <w:pPr>
        <w:numPr>
          <w:ilvl w:val="0"/>
          <w:numId w:val="1015"/>
        </w:numPr>
        <w:pStyle w:val="Compact"/>
      </w:pPr>
      <w:r>
        <w:t xml:space="preserve">GPIO45 drives the onboard WS2812 and the NeoPixel chain-output pad.</w:t>
      </w:r>
    </w:p>
    <w:p>
      <w:pPr>
        <w:pStyle w:val="FirstParagraph"/>
      </w:pPr>
      <w:r>
        <w:t xml:space="preserve">Plan firmware and external wiring so these functions do not conflict.</w:t>
      </w:r>
    </w:p>
    <w:bookmarkEnd w:id="65"/>
    <w:bookmarkEnd w:id="66"/>
    <w:bookmarkStart w:id="70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drawing>
          <wp:inline>
            <wp:extent cx="5303520" cy="285769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hardware/resources/unit_dimension_V_0_1_2_ue0072_Touch-Dot-S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5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dimensions are in millimeters unless otherwise noted. Use the released</w:t>
      </w:r>
      <w:r>
        <w:t xml:space="preserve"> </w:t>
      </w:r>
      <w:r>
        <w:t xml:space="preserve">dimension drawing as the controlling reference for enclosure, textile, and</w:t>
      </w:r>
      <w:r>
        <w:t xml:space="preserve"> </w:t>
      </w:r>
      <w:r>
        <w:t xml:space="preserve">mounting design. Allow clearance for the USB-C plug, battery connector,</w:t>
      </w:r>
      <w:r>
        <w:t xml:space="preserve"> </w:t>
      </w:r>
      <w:r>
        <w:t xml:space="preserve">microSD card insertion, power switch, and any components soldered to the</w:t>
      </w:r>
      <w:r>
        <w:t xml:space="preserve"> </w:t>
      </w:r>
      <w:r>
        <w:t xml:space="preserve">sewable pads or expansion headers.</w:t>
      </w:r>
    </w:p>
    <w:bookmarkEnd w:id="70"/>
    <w:bookmarkStart w:id="72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Product specifications and documentation may be revised. Use the repository</w:t>
      </w:r>
      <w:r>
        <w:t xml:space="preserve"> </w:t>
      </w:r>
      <w:r>
        <w:t xml:space="preserve">and product page listed in the next chapter for the latest released material.</w:t>
      </w:r>
    </w:p>
    <w:bookmarkEnd w:id="72"/>
    <w:bookmarkStart w:id="81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wiki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wiki.uelectronics.com/wiki/unit-touchdot-s3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github.com/UNIT-Electronics-MX/unit_touchdot_s3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uelectronics.com/producto/unit-touchdot-s3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resources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repository hardware directory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 documentation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Espressif ESP32-S3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IDE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arduino.cc/en/software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Thonny IDE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thonny.org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code.visualstudio.com</w:t>
              </w:r>
            </w:hyperlink>
          </w:p>
        </w:tc>
      </w:tr>
    </w:tbl>
    <w:bookmarkEnd w:id="81"/>
    <w:bookmarkStart w:id="86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83" w:name="schematic"/>
    <w:p>
      <w:pPr>
        <w:pStyle w:val="Heading3"/>
      </w:pPr>
      <w:r>
        <w:rPr>
          <w:bCs/>
          <w:b/>
        </w:rPr>
        <w:t xml:space="preserve">9.1 Schematic</w:t>
      </w:r>
    </w:p>
    <w:p>
      <w:pPr>
        <w:pStyle w:val="FirstParagraph"/>
      </w:pPr>
      <w:r>
        <w:t xml:space="preserve">The released V0.1.2 schematic is available in the repository:</w:t>
      </w:r>
    </w:p>
    <w:p>
      <w:pPr>
        <w:pStyle w:val="BodyText"/>
      </w:pPr>
      <w:hyperlink r:id="rId82">
        <w:r>
          <w:rPr>
            <w:rStyle w:val="Hyperlink"/>
          </w:rPr>
          <w:t xml:space="preserve">TouchDot S3 schematic PDF</w:t>
        </w:r>
      </w:hyperlink>
    </w:p>
    <w:bookmarkEnd w:id="83"/>
    <w:bookmarkStart w:id="84" w:name="source-hierarchy-and-revision-notes"/>
    <w:p>
      <w:pPr>
        <w:pStyle w:val="Heading3"/>
      </w:pPr>
      <w:r>
        <w:rPr>
          <w:bCs/>
          <w:b/>
        </w:rPr>
        <w:t xml:space="preserve">9.2 Source Hierarchy and Revision Notes</w:t>
      </w:r>
    </w:p>
    <w:p>
      <w:pPr>
        <w:pStyle w:val="FirstParagraph"/>
      </w:pPr>
      <w:r>
        <w:t xml:space="preserve">This product reference consolidates the maintained repository README, hardware</w:t>
      </w:r>
      <w:r>
        <w:t xml:space="preserve"> </w:t>
      </w:r>
      <w:r>
        <w:t xml:space="preserve">README, V0.1.2 schematic and mechanical/topology artwork, V0.2.0 pinout</w:t>
      </w:r>
      <w:r>
        <w:t xml:space="preserve"> </w:t>
      </w:r>
      <w:r>
        <w:t xml:space="preserve">artwork, and the existing programming documentation. If values conflict, use</w:t>
      </w:r>
      <w:r>
        <w:t xml:space="preserve"> </w:t>
      </w:r>
      <w:r>
        <w:t xml:space="preserve">the newest released hardware source for the applicable board revision and</w:t>
      </w:r>
      <w:r>
        <w:t xml:space="preserve"> </w:t>
      </w:r>
      <w:r>
        <w:t xml:space="preserve">verify the signal on the physical board before connecting external hardware.</w:t>
      </w:r>
    </w:p>
    <w:p>
      <w:pPr>
        <w:pStyle w:val="BodyText"/>
      </w:pPr>
      <w:r>
        <w:t xml:space="preserve">The serial D0/D1 Arduino labels differ between some legacy text and the current</w:t>
      </w:r>
      <w:r>
        <w:t xml:space="preserve"> </w:t>
      </w:r>
      <w:r>
        <w:t xml:space="preserve">V0.2.0 pinout artwork. This document follows the V0.2.0 artwork for its header</w:t>
      </w:r>
      <w:r>
        <w:t xml:space="preserve"> </w:t>
      </w:r>
      <w:r>
        <w:t xml:space="preserve">table and retains the underlying GPIO numbers so users can identify the signal</w:t>
      </w:r>
      <w:r>
        <w:t xml:space="preserve"> </w:t>
      </w:r>
      <w:r>
        <w:t xml:space="preserve">unambiguously.</w:t>
      </w:r>
    </w:p>
    <w:bookmarkEnd w:id="84"/>
    <w:bookmarkStart w:id="85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TouchDot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Pinout artwork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</w:tr>
    </w:tbl>
    <w:bookmarkEnd w:id="85"/>
    <w:bookmarkEnd w:id="86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21" Target="media/rId21.png" /><Relationship Type="http://schemas.openxmlformats.org/officeDocument/2006/relationships/image" Id="rId41" Target="media/rId41.png" /><Relationship Type="http://schemas.openxmlformats.org/officeDocument/2006/relationships/hyperlink" Id="rId80" Target="https://code.visualstudio.com/download" TargetMode="External" /><Relationship Type="http://schemas.openxmlformats.org/officeDocument/2006/relationships/hyperlink" Id="rId74" Target="https://github.com/UNIT-Electronics-MX/unit_touchdot_s3" TargetMode="External" /><Relationship Type="http://schemas.openxmlformats.org/officeDocument/2006/relationships/hyperlink" Id="rId82" Target="https://github.com/UNIT-Electronics-MX/unit_touchdot_s3/blob/main/hardware/unit_sch_V_0_1_2_ue0072_touch_dot_s3.pdf" TargetMode="External" /><Relationship Type="http://schemas.openxmlformats.org/officeDocument/2006/relationships/hyperlink" Id="rId76" Target="https://github.com/UNIT-Electronics-MX/unit_touchdot_s3/tree/main/hardware" TargetMode="External" /><Relationship Type="http://schemas.openxmlformats.org/officeDocument/2006/relationships/hyperlink" Id="rId79" Target="https://thonny.org/" TargetMode="External" /><Relationship Type="http://schemas.openxmlformats.org/officeDocument/2006/relationships/hyperlink" Id="rId71" Target="https://uelectronics.com/" TargetMode="External" /><Relationship Type="http://schemas.openxmlformats.org/officeDocument/2006/relationships/hyperlink" Id="rId75" Target="https://uelectronics.com/producto/unit-touchdot-s3/" TargetMode="External" /><Relationship Type="http://schemas.openxmlformats.org/officeDocument/2006/relationships/hyperlink" Id="rId73" Target="https://wiki.uelectronics.com/wiki/unit-touchdot-s3" TargetMode="External" /><Relationship Type="http://schemas.openxmlformats.org/officeDocument/2006/relationships/hyperlink" Id="rId78" Target="https://www.arduino.cc/en/software" TargetMode="External" /><Relationship Type="http://schemas.openxmlformats.org/officeDocument/2006/relationships/hyperlink" Id="rId77" Target="https://www.espressif.com/en/products/socs/esp32-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code.visualstudio.com/download" TargetMode="External" /><Relationship Type="http://schemas.openxmlformats.org/officeDocument/2006/relationships/hyperlink" Id="rId74" Target="https://github.com/UNIT-Electronics-MX/unit_touchdot_s3" TargetMode="External" /><Relationship Type="http://schemas.openxmlformats.org/officeDocument/2006/relationships/hyperlink" Id="rId82" Target="https://github.com/UNIT-Electronics-MX/unit_touchdot_s3/blob/main/hardware/unit_sch_V_0_1_2_ue0072_touch_dot_s3.pdf" TargetMode="External" /><Relationship Type="http://schemas.openxmlformats.org/officeDocument/2006/relationships/hyperlink" Id="rId76" Target="https://github.com/UNIT-Electronics-MX/unit_touchdot_s3/tree/main/hardware" TargetMode="External" /><Relationship Type="http://schemas.openxmlformats.org/officeDocument/2006/relationships/hyperlink" Id="rId79" Target="https://thonny.org/" TargetMode="External" /><Relationship Type="http://schemas.openxmlformats.org/officeDocument/2006/relationships/hyperlink" Id="rId71" Target="https://uelectronics.com/" TargetMode="External" /><Relationship Type="http://schemas.openxmlformats.org/officeDocument/2006/relationships/hyperlink" Id="rId75" Target="https://uelectronics.com/producto/unit-touchdot-s3/" TargetMode="External" /><Relationship Type="http://schemas.openxmlformats.org/officeDocument/2006/relationships/hyperlink" Id="rId73" Target="https://wiki.uelectronics.com/wiki/unit-touchdot-s3" TargetMode="External" /><Relationship Type="http://schemas.openxmlformats.org/officeDocument/2006/relationships/hyperlink" Id="rId78" Target="https://www.arduino.cc/en/software" TargetMode="External" /><Relationship Type="http://schemas.openxmlformats.org/officeDocument/2006/relationships/hyperlink" Id="rId77" Target="https://www.espressif.com/en/products/socs/esp32-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TouchDot S3</dc:title>
  <dc:creator>UNIT Electronics</dc:creator>
  <dc:language>en-US</dc:language>
  <cp:keywords/>
  <dcterms:created xsi:type="dcterms:W3CDTF">2026-07-31T18:35:37Z</dcterms:created>
  <dcterms:modified xsi:type="dcterms:W3CDTF">2026-07-31T18:35:37Z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2026-07-31</vt:lpwstr>
  </property>
  <property fmtid="{D5CDD505-2E9C-101B-9397-08002B2CF9AE}" pid="4" name="part-number">
    <vt:lpwstr>UE0072</vt:lpwstr>
  </property>
  <property fmtid="{D5CDD505-2E9C-101B-9397-08002B2CF9AE}" pid="5" name="subtitle">
    <vt:lpwstr>Product Reference / Datasheet — Hardware V0.1.2 — Mfr. Part #: UE0072</vt:lpwstr>
  </property>
  <property fmtid="{D5CDD505-2E9C-101B-9397-08002B2CF9AE}" pid="6" name="toc-title">
    <vt:lpwstr>Contents</vt:lpwstr>
  </property>
  <property fmtid="{D5CDD505-2E9C-101B-9397-08002B2CF9AE}" pid="7" name="version">
    <vt:lpwstr>1.0.0</vt:lpwstr>
  </property>
</Properties>
</file>