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49" w:type="dxa"/>
        <w:tblInd w:w="4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</w:tblGrid>
      <w:tr w:rsidR="002B425F" w14:paraId="009BE66D" w14:textId="77777777" w:rsidTr="002B425F">
        <w:trPr>
          <w:trHeight w:val="1263"/>
        </w:trPr>
        <w:tc>
          <w:tcPr>
            <w:tcW w:w="4549" w:type="dxa"/>
          </w:tcPr>
          <w:p w14:paraId="2184D995" w14:textId="14CD5840" w:rsidR="002B425F" w:rsidRPr="002B425F" w:rsidRDefault="002B425F" w:rsidP="002B425F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42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Устойчивое развитие может быть достигнуто, пониманием Системы Земли и ее взаимодействия с Человеком</w:t>
            </w:r>
          </w:p>
        </w:tc>
      </w:tr>
    </w:tbl>
    <w:p w14:paraId="71CACE36" w14:textId="77777777" w:rsidR="002B425F" w:rsidRDefault="002B425F" w:rsidP="002B425F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8F1076" w14:textId="6677424D" w:rsidR="00441FDB" w:rsidRDefault="00441FDB" w:rsidP="00C723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76749" w14:textId="77777777" w:rsidR="00441FDB" w:rsidRPr="00C723E9" w:rsidRDefault="00441FDB" w:rsidP="00C723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ECA0E5" w14:textId="7D731B4F" w:rsidR="00441FDB" w:rsidRPr="00C723E9" w:rsidRDefault="00441FDB" w:rsidP="00441F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3E9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</w:p>
    <w:p w14:paraId="3072C77B" w14:textId="55CB99B0" w:rsidR="00441FDB" w:rsidRPr="00C723E9" w:rsidRDefault="00441FDB" w:rsidP="000802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3E9">
        <w:rPr>
          <w:rFonts w:ascii="Times New Roman" w:hAnsi="Times New Roman" w:cs="Times New Roman"/>
          <w:b/>
          <w:bCs/>
          <w:sz w:val="28"/>
          <w:szCs w:val="28"/>
        </w:rPr>
        <w:t xml:space="preserve">ПРОЕКТА СОЗДАНИЯ </w:t>
      </w:r>
      <w:r w:rsidR="00080289" w:rsidRPr="00C723E9">
        <w:rPr>
          <w:rFonts w:ascii="Times New Roman" w:hAnsi="Times New Roman" w:cs="Times New Roman"/>
          <w:b/>
          <w:bCs/>
          <w:sz w:val="28"/>
          <w:szCs w:val="28"/>
        </w:rPr>
        <w:t xml:space="preserve">ПЕРВОГО </w:t>
      </w:r>
      <w:r w:rsidRPr="00C723E9">
        <w:rPr>
          <w:rFonts w:ascii="Times New Roman" w:hAnsi="Times New Roman" w:cs="Times New Roman"/>
          <w:b/>
          <w:bCs/>
          <w:sz w:val="28"/>
          <w:szCs w:val="28"/>
        </w:rPr>
        <w:t>НАУЧНО-ИННОВАЦИОННОГО ЦЕНТРА</w:t>
      </w:r>
      <w:r w:rsidR="00080289" w:rsidRPr="00C723E9">
        <w:rPr>
          <w:rFonts w:ascii="Times New Roman" w:hAnsi="Times New Roman" w:cs="Times New Roman"/>
          <w:b/>
          <w:bCs/>
          <w:sz w:val="28"/>
          <w:szCs w:val="28"/>
        </w:rPr>
        <w:t xml:space="preserve"> В РЕСПУБЛИКИ ТАДЖИКИСТАН</w:t>
      </w:r>
    </w:p>
    <w:p w14:paraId="043A07C7" w14:textId="414903E2" w:rsidR="00080289" w:rsidRPr="00070139" w:rsidRDefault="00080289" w:rsidP="00C723E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4"/>
      </w:tblGrid>
      <w:tr w:rsidR="00C723E9" w14:paraId="7E4D5443" w14:textId="77777777" w:rsidTr="00C723E9">
        <w:trPr>
          <w:trHeight w:val="2104"/>
        </w:trPr>
        <w:tc>
          <w:tcPr>
            <w:tcW w:w="9144" w:type="dxa"/>
          </w:tcPr>
          <w:p w14:paraId="4F9ABCE4" w14:textId="7F4A7FE4" w:rsidR="00C723E9" w:rsidRDefault="00C723E9" w:rsidP="000802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zh-CN"/>
              </w:rPr>
              <w:drawing>
                <wp:inline distT="0" distB="0" distL="0" distR="0" wp14:anchorId="68193B72" wp14:editId="73500F3D">
                  <wp:extent cx="5095875" cy="170824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51" cy="171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BD7C" w14:textId="64F3D4EF" w:rsidR="00080289" w:rsidRPr="000B7E3F" w:rsidRDefault="00080289" w:rsidP="000802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38AD96" w14:textId="77777777" w:rsidR="000B7E3F" w:rsidRPr="00684D4D" w:rsidRDefault="000B7E3F" w:rsidP="00C723E9">
      <w:pPr>
        <w:ind w:right="5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FF1F5" w14:textId="77777777" w:rsidR="000B7E3F" w:rsidRPr="00684D4D" w:rsidRDefault="000B7E3F" w:rsidP="000802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1329CB" w14:textId="2371F96E" w:rsidR="00080289" w:rsidRPr="00684D4D" w:rsidRDefault="00080289" w:rsidP="00C723E9">
      <w:pPr>
        <w:ind w:right="42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ПАРВИЗ</w:t>
      </w:r>
      <w:r w:rsidRPr="000B7E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НАЗАРОВ</w:t>
      </w:r>
    </w:p>
    <w:p w14:paraId="667AB7FE" w14:textId="0CF16C9C" w:rsidR="000B7E3F" w:rsidRPr="00684D4D" w:rsidRDefault="000B7E3F" w:rsidP="000802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04E47" w14:textId="4C27B6B6" w:rsidR="000B7E3F" w:rsidRPr="00684D4D" w:rsidRDefault="000B7E3F" w:rsidP="000802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93172" w14:textId="520AA746" w:rsidR="000B7E3F" w:rsidRPr="00684D4D" w:rsidRDefault="000B7E3F" w:rsidP="0008028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273544" w14:textId="611403C5" w:rsidR="000B7E3F" w:rsidRDefault="000B7E3F" w:rsidP="005632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2FE85" w14:textId="055B20BE" w:rsidR="00C723E9" w:rsidRDefault="00C723E9" w:rsidP="005632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3D1BF" w14:textId="7192531E" w:rsidR="00C723E9" w:rsidRDefault="00C723E9" w:rsidP="005632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B91B9" w14:textId="77777777" w:rsidR="00C723E9" w:rsidRPr="00684D4D" w:rsidRDefault="00C723E9" w:rsidP="005632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386E7" w14:textId="77777777" w:rsidR="00C723E9" w:rsidRDefault="00C723E9" w:rsidP="000B7E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84282" w14:textId="2662285F" w:rsidR="000B7E3F" w:rsidRDefault="000B7E3F" w:rsidP="000B7E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Душанбе </w:t>
      </w:r>
    </w:p>
    <w:p w14:paraId="067A2036" w14:textId="01AC2D37" w:rsidR="000B7E3F" w:rsidRPr="007278D5" w:rsidRDefault="000B7E3F" w:rsidP="000105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7278D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232849" w14:textId="0C63F74C" w:rsidR="000B7E3F" w:rsidRDefault="000B7E3F" w:rsidP="000B7E3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7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ЕЗЮМ</w:t>
      </w:r>
      <w:r w:rsidR="00FF1C76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ПРОЕКТА</w:t>
      </w:r>
    </w:p>
    <w:p w14:paraId="0CFA7AF4" w14:textId="5C14DCDA" w:rsidR="000B7E3F" w:rsidRDefault="000B7E3F" w:rsidP="00DB5FC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7E3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POWER</w:t>
      </w:r>
      <w:r w:rsidRPr="003933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320" w:rsidRPr="000B7E3F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SCIENCE</w:t>
      </w:r>
      <w:r w:rsidR="0039332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5632F5" w:rsidRPr="005632F5">
        <w:rPr>
          <w:rFonts w:ascii="Times New Roman" w:hAnsi="Times New Roman" w:cs="Times New Roman"/>
          <w:sz w:val="24"/>
          <w:szCs w:val="24"/>
        </w:rPr>
        <w:t xml:space="preserve">научно-инновационный центр развития занимается понимание систем и процессов на поверхности и внутри Земли вместе со стратегиями и вариантами действий для борьбы с глобальными изменениями и их региональными последствиями, для понимания стихийных бедствий и минимизации связанных с ними рисков, </w:t>
      </w:r>
      <w:r w:rsidR="00CD5B99">
        <w:rPr>
          <w:rFonts w:ascii="Times New Roman" w:eastAsiaTheme="minorHAnsi" w:hAnsi="Times New Roman" w:cs="Times New Roman"/>
          <w:sz w:val="24"/>
          <w:szCs w:val="24"/>
        </w:rPr>
        <w:t xml:space="preserve">а также </w:t>
      </w:r>
      <w:r w:rsidR="005632F5" w:rsidRPr="005632F5">
        <w:rPr>
          <w:rFonts w:ascii="Times New Roman" w:hAnsi="Times New Roman" w:cs="Times New Roman"/>
          <w:sz w:val="24"/>
          <w:szCs w:val="24"/>
        </w:rPr>
        <w:t xml:space="preserve">проведение </w:t>
      </w:r>
      <w:r w:rsidR="00CD5B99">
        <w:rPr>
          <w:rFonts w:ascii="Times New Roman" w:hAnsi="Times New Roman" w:cs="Times New Roman"/>
          <w:sz w:val="24"/>
          <w:szCs w:val="24"/>
        </w:rPr>
        <w:t xml:space="preserve">геолого-разведочных, </w:t>
      </w:r>
      <w:r w:rsidR="005632F5" w:rsidRPr="005632F5">
        <w:rPr>
          <w:rFonts w:ascii="Times New Roman" w:hAnsi="Times New Roman" w:cs="Times New Roman"/>
          <w:sz w:val="24"/>
          <w:szCs w:val="24"/>
        </w:rPr>
        <w:t xml:space="preserve">инженерно-изыскательных работ с использованием инновационных методов </w:t>
      </w:r>
      <w:r w:rsidR="007F38E2">
        <w:rPr>
          <w:rFonts w:ascii="Times New Roman" w:hAnsi="Times New Roman" w:cs="Times New Roman"/>
          <w:sz w:val="24"/>
          <w:szCs w:val="24"/>
        </w:rPr>
        <w:t>работ</w:t>
      </w:r>
      <w:r w:rsidR="005632F5" w:rsidRPr="005632F5">
        <w:rPr>
          <w:rFonts w:ascii="Times New Roman" w:hAnsi="Times New Roman" w:cs="Times New Roman"/>
          <w:sz w:val="24"/>
          <w:szCs w:val="24"/>
        </w:rPr>
        <w:t>.</w:t>
      </w:r>
    </w:p>
    <w:p w14:paraId="003856F3" w14:textId="51F175D9" w:rsidR="007F38E2" w:rsidRDefault="007F38E2" w:rsidP="00766F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38E2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B5FC9">
        <w:rPr>
          <w:rFonts w:ascii="Times New Roman" w:hAnsi="Times New Roman" w:cs="Times New Roman"/>
          <w:sz w:val="24"/>
          <w:szCs w:val="24"/>
        </w:rPr>
        <w:t>Научно-инновационный центр преследуют несколько ключевых целей Устойчивого развития</w:t>
      </w:r>
      <w:r w:rsidR="00DB5FC9" w:rsidRPr="00DB5FC9">
        <w:rPr>
          <w:rFonts w:ascii="Times New Roman" w:hAnsi="Times New Roman" w:cs="Times New Roman"/>
          <w:sz w:val="24"/>
          <w:szCs w:val="24"/>
        </w:rPr>
        <w:t xml:space="preserve"> (6, 7, </w:t>
      </w:r>
      <w:r w:rsidR="00C5435A" w:rsidRPr="00C5435A">
        <w:rPr>
          <w:rFonts w:ascii="Times New Roman" w:hAnsi="Times New Roman" w:cs="Times New Roman"/>
          <w:sz w:val="24"/>
          <w:szCs w:val="24"/>
        </w:rPr>
        <w:t>11, 13, 15)</w:t>
      </w:r>
      <w:r w:rsidRPr="00FF1C76">
        <w:rPr>
          <w:rFonts w:ascii="Times New Roman" w:hAnsi="Times New Roman" w:cs="Times New Roman"/>
          <w:sz w:val="24"/>
          <w:szCs w:val="24"/>
        </w:rPr>
        <w:t>, связанные с приоритетными направлениями социально-экономического развития Республики Таджикистан</w:t>
      </w:r>
      <w:r w:rsidR="00CD5B99">
        <w:rPr>
          <w:rFonts w:ascii="Times New Roman" w:hAnsi="Times New Roman" w:cs="Times New Roman"/>
          <w:sz w:val="24"/>
          <w:szCs w:val="24"/>
        </w:rPr>
        <w:t xml:space="preserve"> и стран Центральной Азии</w:t>
      </w:r>
      <w:r w:rsidRPr="00FF1C76">
        <w:rPr>
          <w:rFonts w:ascii="Times New Roman" w:hAnsi="Times New Roman" w:cs="Times New Roman"/>
          <w:sz w:val="24"/>
          <w:szCs w:val="24"/>
        </w:rPr>
        <w:t>.</w:t>
      </w:r>
      <w:r w:rsidR="00FF1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CBB46" w14:textId="5A108378" w:rsidR="00C30D7E" w:rsidRPr="00CD5B99" w:rsidRDefault="00C30D7E" w:rsidP="00766F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0D7E">
        <w:rPr>
          <w:rFonts w:ascii="Times New Roman" w:hAnsi="Times New Roman" w:cs="Times New Roman"/>
          <w:sz w:val="24"/>
          <w:szCs w:val="24"/>
        </w:rPr>
        <w:t xml:space="preserve">Его основная цель - улучшить наше понимание изменений в системе Земли, чтобы получить точные прогнозы будущего климата и окружающей среды и обосновать стратегии устойчивого развития.  POWER SCIENCE - это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C30D7E">
        <w:rPr>
          <w:rFonts w:ascii="Times New Roman" w:hAnsi="Times New Roman" w:cs="Times New Roman"/>
          <w:sz w:val="24"/>
          <w:szCs w:val="24"/>
        </w:rPr>
        <w:t xml:space="preserve">лобальный </w:t>
      </w:r>
      <w:r>
        <w:rPr>
          <w:rFonts w:ascii="Times New Roman" w:hAnsi="Times New Roman" w:cs="Times New Roman"/>
          <w:sz w:val="24"/>
          <w:szCs w:val="24"/>
        </w:rPr>
        <w:t xml:space="preserve">инновационный </w:t>
      </w:r>
      <w:r w:rsidRPr="00C30D7E">
        <w:rPr>
          <w:rFonts w:ascii="Times New Roman" w:hAnsi="Times New Roman" w:cs="Times New Roman"/>
          <w:sz w:val="24"/>
          <w:szCs w:val="24"/>
        </w:rPr>
        <w:t>исследовательский проект Future Earth также занимается геологоразведочными работами</w:t>
      </w:r>
      <w:r w:rsidR="00CD5B99">
        <w:rPr>
          <w:rFonts w:ascii="Times New Roman" w:hAnsi="Times New Roman" w:cs="Times New Roman"/>
          <w:sz w:val="24"/>
          <w:szCs w:val="24"/>
        </w:rPr>
        <w:t xml:space="preserve">, составление проекта и проектирование </w:t>
      </w:r>
      <w:r w:rsidR="00CD5B99" w:rsidRPr="00CD5B99">
        <w:rPr>
          <w:rFonts w:ascii="Times New Roman" w:hAnsi="Times New Roman" w:cs="Times New Roman"/>
          <w:sz w:val="24"/>
          <w:szCs w:val="24"/>
        </w:rPr>
        <w:t xml:space="preserve">горнодобывающих предприятий </w:t>
      </w:r>
      <w:r w:rsidR="00CD5B99">
        <w:rPr>
          <w:rFonts w:ascii="Times New Roman" w:hAnsi="Times New Roman" w:cs="Times New Roman"/>
          <w:sz w:val="24"/>
          <w:szCs w:val="24"/>
        </w:rPr>
        <w:t>разного уровня</w:t>
      </w:r>
      <w:r w:rsidRPr="00C30D7E">
        <w:rPr>
          <w:rFonts w:ascii="Times New Roman" w:hAnsi="Times New Roman" w:cs="Times New Roman"/>
          <w:sz w:val="24"/>
          <w:szCs w:val="24"/>
        </w:rPr>
        <w:t xml:space="preserve">, </w:t>
      </w:r>
      <w:r w:rsidR="00CD5B99">
        <w:rPr>
          <w:rFonts w:ascii="Times New Roman" w:hAnsi="Times New Roman" w:cs="Times New Roman"/>
          <w:sz w:val="24"/>
          <w:szCs w:val="24"/>
        </w:rPr>
        <w:t xml:space="preserve">и </w:t>
      </w:r>
      <w:r w:rsidRPr="00C30D7E">
        <w:rPr>
          <w:rFonts w:ascii="Times New Roman" w:hAnsi="Times New Roman" w:cs="Times New Roman"/>
          <w:sz w:val="24"/>
          <w:szCs w:val="24"/>
        </w:rPr>
        <w:t>ТЭЗ, ФТЗ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452437" w14:textId="6A5B3B03" w:rsidR="00B67C0C" w:rsidRDefault="000949B0" w:rsidP="007278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7E3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POWER</w:t>
      </w:r>
      <w:r w:rsidRPr="003933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7E3F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SCIENCE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0949B0">
        <w:rPr>
          <w:rFonts w:ascii="Times New Roman" w:hAnsi="Times New Roman" w:cs="Times New Roman"/>
          <w:sz w:val="24"/>
          <w:szCs w:val="24"/>
        </w:rPr>
        <w:t>применяет научный опыт для изучения сложных процессов на поверхности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и внутри </w:t>
      </w:r>
      <w:r w:rsidR="00C440C6">
        <w:rPr>
          <w:rFonts w:ascii="Times New Roman" w:hAnsi="Times New Roman" w:cs="Times New Roman"/>
          <w:sz w:val="24"/>
          <w:szCs w:val="24"/>
        </w:rPr>
        <w:t>З</w:t>
      </w:r>
      <w:r w:rsidRPr="000949B0">
        <w:rPr>
          <w:rFonts w:ascii="Times New Roman" w:hAnsi="Times New Roman" w:cs="Times New Roman"/>
          <w:sz w:val="24"/>
          <w:szCs w:val="24"/>
        </w:rPr>
        <w:t>емли, которые влияют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на</w:t>
      </w:r>
      <w:r w:rsidRPr="000949B0">
        <w:rPr>
          <w:rFonts w:ascii="Times New Roman" w:hAnsi="Times New Roman" w:cs="Times New Roman"/>
          <w:sz w:val="24"/>
          <w:szCs w:val="24"/>
        </w:rPr>
        <w:t xml:space="preserve"> окружающ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0949B0">
        <w:rPr>
          <w:rFonts w:ascii="Times New Roman" w:hAnsi="Times New Roman" w:cs="Times New Roman"/>
          <w:sz w:val="24"/>
          <w:szCs w:val="24"/>
        </w:rPr>
        <w:t xml:space="preserve"> сред</w:t>
      </w:r>
      <w:r>
        <w:rPr>
          <w:rFonts w:ascii="Times New Roman" w:hAnsi="Times New Roman" w:cs="Times New Roman"/>
          <w:sz w:val="24"/>
          <w:szCs w:val="24"/>
        </w:rPr>
        <w:t xml:space="preserve">у, а также </w:t>
      </w:r>
      <w:r w:rsidR="009D04FB">
        <w:rPr>
          <w:rFonts w:ascii="Times New Roman" w:hAnsi="Times New Roman" w:cs="Times New Roman"/>
          <w:sz w:val="24"/>
          <w:szCs w:val="24"/>
        </w:rPr>
        <w:t>проведение</w:t>
      </w:r>
      <w:r>
        <w:rPr>
          <w:rFonts w:ascii="Times New Roman" w:hAnsi="Times New Roman" w:cs="Times New Roman"/>
          <w:sz w:val="24"/>
          <w:szCs w:val="24"/>
        </w:rPr>
        <w:t xml:space="preserve"> инженерны</w:t>
      </w:r>
      <w:r w:rsidR="009D04F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21">
        <w:rPr>
          <w:rFonts w:ascii="Times New Roman" w:hAnsi="Times New Roman" w:cs="Times New Roman"/>
          <w:sz w:val="24"/>
          <w:szCs w:val="24"/>
        </w:rPr>
        <w:t>изыскани</w:t>
      </w:r>
      <w:r w:rsidR="009D04FB">
        <w:rPr>
          <w:rFonts w:ascii="Times New Roman" w:hAnsi="Times New Roman" w:cs="Times New Roman"/>
          <w:sz w:val="24"/>
          <w:szCs w:val="24"/>
        </w:rPr>
        <w:t>й</w:t>
      </w:r>
      <w:r w:rsidR="00766F21" w:rsidRPr="000949B0">
        <w:rPr>
          <w:rFonts w:ascii="Times New Roman" w:hAnsi="Times New Roman" w:cs="Times New Roman"/>
          <w:sz w:val="24"/>
          <w:szCs w:val="24"/>
        </w:rPr>
        <w:t xml:space="preserve"> </w:t>
      </w:r>
      <w:r w:rsidR="00766F21">
        <w:rPr>
          <w:rFonts w:ascii="Times New Roman" w:hAnsi="Times New Roman" w:cs="Times New Roman"/>
          <w:sz w:val="24"/>
          <w:szCs w:val="24"/>
        </w:rPr>
        <w:t xml:space="preserve">с использованием новых инновационных оборудований. Наше </w:t>
      </w:r>
      <w:r w:rsidRPr="000949B0">
        <w:rPr>
          <w:rFonts w:ascii="Times New Roman" w:hAnsi="Times New Roman" w:cs="Times New Roman"/>
          <w:sz w:val="24"/>
          <w:szCs w:val="24"/>
        </w:rPr>
        <w:t>исследования сосредоточены на улучшении условий жизни, управлении природными ресурсами, смягчении последствий стихийных бедствий и изменения климата, а также повышении устойчивости сооб</w:t>
      </w:r>
      <w:r w:rsidR="007278D5">
        <w:rPr>
          <w:rFonts w:ascii="Times New Roman" w:hAnsi="Times New Roman" w:cs="Times New Roman"/>
          <w:sz w:val="24"/>
          <w:szCs w:val="24"/>
        </w:rPr>
        <w:t>щества в этих сложных условиях.</w:t>
      </w:r>
      <w:bookmarkStart w:id="0" w:name="_GoBack"/>
      <w:bookmarkEnd w:id="0"/>
    </w:p>
    <w:p w14:paraId="3A88CBC5" w14:textId="77777777" w:rsidR="00B67C0C" w:rsidRDefault="00B67C0C" w:rsidP="00766F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1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637A56" w14:paraId="7FC87FCC" w14:textId="77777777" w:rsidTr="00637A56">
        <w:trPr>
          <w:trHeight w:val="2410"/>
        </w:trPr>
        <w:tc>
          <w:tcPr>
            <w:tcW w:w="2830" w:type="dxa"/>
          </w:tcPr>
          <w:p w14:paraId="45272A74" w14:textId="19314DDE" w:rsidR="009B479F" w:rsidRDefault="00834B87" w:rsidP="00834B8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1384FC5E" wp14:editId="12C035A2">
                  <wp:extent cx="1644650" cy="157394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4" r="22068"/>
                          <a:stretch/>
                        </pic:blipFill>
                        <pic:spPr bwMode="auto">
                          <a:xfrm flipH="1">
                            <a:off x="0" y="0"/>
                            <a:ext cx="1721974" cy="164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A948BEB" w14:textId="664D96E1" w:rsidR="009B479F" w:rsidRPr="000E139D" w:rsidRDefault="009B479F" w:rsidP="00834B8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Атмосфера в условиях глобальных изменений.</w:t>
            </w:r>
            <w:r w:rsidRPr="005C1C44">
              <w:rPr>
                <w:rFonts w:ascii="Times New Roman" w:hAnsi="Times New Roman" w:cs="Times New Roman"/>
              </w:rPr>
              <w:t xml:space="preserve"> </w:t>
            </w:r>
            <w:r w:rsidRPr="00834B87">
              <w:rPr>
                <w:rFonts w:ascii="Times New Roman" w:hAnsi="Times New Roman" w:cs="Times New Roman"/>
                <w:sz w:val="20"/>
                <w:szCs w:val="20"/>
              </w:rPr>
              <w:t xml:space="preserve">Атмосфера защищает Землю от вредного излучения, регулирует перепад температур и обеспечивает циркуляцию тепловой энергии, воды и загрязняющих веществ: почти вся жизнь зависит от этого тонкого защитного слоя. Мы отслеживаем атмосферные явления и процессы от их происхождения </w:t>
            </w:r>
            <w:r w:rsidR="00834B87" w:rsidRPr="00834B8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834B87">
              <w:rPr>
                <w:rFonts w:ascii="Times New Roman" w:hAnsi="Times New Roman" w:cs="Times New Roman"/>
                <w:sz w:val="20"/>
                <w:szCs w:val="20"/>
              </w:rPr>
              <w:t xml:space="preserve"> их влияния на изменение климата, чтобы лучше понимать и прогнозировать тенденции. Основное внимание уделяется исследованиям качества воздуха, влиянию обратной связи на климатическую систему, а также будущей погоде и экстремальным явлениям.</w:t>
            </w:r>
          </w:p>
        </w:tc>
      </w:tr>
    </w:tbl>
    <w:p w14:paraId="39EE5362" w14:textId="4D8EF8F3" w:rsidR="00766F21" w:rsidRPr="00C723E9" w:rsidRDefault="009D04FB" w:rsidP="00C723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3E9">
        <w:rPr>
          <w:rFonts w:ascii="Times New Roman" w:hAnsi="Times New Roman" w:cs="Times New Roman"/>
          <w:b/>
          <w:bCs/>
          <w:sz w:val="24"/>
          <w:szCs w:val="24"/>
        </w:rPr>
        <w:t>Область работы</w:t>
      </w:r>
      <w:r w:rsidR="00D76289" w:rsidRPr="00C723E9">
        <w:rPr>
          <w:rFonts w:ascii="Times New Roman" w:hAnsi="Times New Roman" w:cs="Times New Roman"/>
          <w:b/>
          <w:bCs/>
          <w:sz w:val="24"/>
          <w:szCs w:val="24"/>
        </w:rPr>
        <w:t xml:space="preserve"> и видение Устойчивого развития </w:t>
      </w:r>
      <w:r w:rsidR="00D76289" w:rsidRPr="00C723E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POWER</w:t>
      </w:r>
      <w:r w:rsidR="00D76289" w:rsidRPr="00C72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289" w:rsidRPr="00C723E9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SCIENCE</w:t>
      </w:r>
    </w:p>
    <w:p w14:paraId="0CC638FF" w14:textId="2B85384C" w:rsidR="00443A0A" w:rsidRDefault="00443A0A" w:rsidP="00637A56">
      <w:pPr>
        <w:spacing w:after="0" w:line="360" w:lineRule="auto"/>
        <w:ind w:right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209" w:type="dxa"/>
        <w:tblLook w:val="04A0" w:firstRow="1" w:lastRow="0" w:firstColumn="1" w:lastColumn="0" w:noHBand="0" w:noVBand="1"/>
      </w:tblPr>
      <w:tblGrid>
        <w:gridCol w:w="2886"/>
        <w:gridCol w:w="6323"/>
      </w:tblGrid>
      <w:tr w:rsidR="00AE589B" w14:paraId="4422CC5F" w14:textId="77777777" w:rsidTr="00637A56">
        <w:trPr>
          <w:trHeight w:val="2456"/>
        </w:trPr>
        <w:tc>
          <w:tcPr>
            <w:tcW w:w="2886" w:type="dxa"/>
          </w:tcPr>
          <w:p w14:paraId="6F5C9B6E" w14:textId="17CB12B5" w:rsidR="00AE589B" w:rsidRPr="00834B87" w:rsidRDefault="00834B87" w:rsidP="00834B8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B8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US" w:eastAsia="zh-CN"/>
              </w:rPr>
              <w:lastRenderedPageBreak/>
              <w:drawing>
                <wp:inline distT="0" distB="0" distL="0" distR="0" wp14:anchorId="64996BEA" wp14:editId="72C83E17">
                  <wp:extent cx="1644650" cy="14986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43" r="9768"/>
                          <a:stretch/>
                        </pic:blipFill>
                        <pic:spPr bwMode="auto">
                          <a:xfrm>
                            <a:off x="0" y="0"/>
                            <a:ext cx="1652040" cy="1505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</w:tcPr>
          <w:p w14:paraId="4EC3AF24" w14:textId="7C6A224A" w:rsidR="00AE589B" w:rsidRPr="00834B87" w:rsidRDefault="00AE589B" w:rsidP="008E2F09">
            <w:pPr>
              <w:pStyle w:val="ListParagraph"/>
              <w:numPr>
                <w:ilvl w:val="0"/>
                <w:numId w:val="5"/>
              </w:numPr>
              <w:tabs>
                <w:tab w:val="left" w:pos="261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4B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Прогнозированию и анализ геоприродных процессов. </w:t>
            </w:r>
            <w:r w:rsidR="005C1C44" w:rsidRPr="00834B87">
              <w:rPr>
                <w:rFonts w:ascii="Times New Roman" w:hAnsi="Times New Roman" w:cs="Times New Roman"/>
                <w:sz w:val="20"/>
                <w:szCs w:val="20"/>
              </w:rPr>
              <w:t>Землетрясения, извержения вулканов, цунами или оползни ставят под угрозу миллиарды людей во всем мире. С этой целью мы стремимся разработать следующее поколение систем наблюдения Земли, с одной стороны, и инновационные системы для моделирования и надежной интерпретации полученных данных - с другой. Таким образом, станет возможной долгосрочная оценка опасности, и особенно угрожающие геоопасности станут более предсказуемыми в краткосрочной перспективе.</w:t>
            </w:r>
          </w:p>
        </w:tc>
      </w:tr>
    </w:tbl>
    <w:p w14:paraId="30CD9526" w14:textId="59DFAEF7" w:rsidR="00443A0A" w:rsidRDefault="00443A0A" w:rsidP="008E2F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362" w:type="dxa"/>
        <w:tblLook w:val="04A0" w:firstRow="1" w:lastRow="0" w:firstColumn="1" w:lastColumn="0" w:noHBand="0" w:noVBand="1"/>
      </w:tblPr>
      <w:tblGrid>
        <w:gridCol w:w="2830"/>
        <w:gridCol w:w="6532"/>
      </w:tblGrid>
      <w:tr w:rsidR="008E2F09" w14:paraId="5D1B354D" w14:textId="77777777" w:rsidTr="008E2F09">
        <w:trPr>
          <w:trHeight w:val="2259"/>
        </w:trPr>
        <w:tc>
          <w:tcPr>
            <w:tcW w:w="2830" w:type="dxa"/>
          </w:tcPr>
          <w:p w14:paraId="49652C27" w14:textId="4BCD0182" w:rsidR="00593001" w:rsidRPr="00070139" w:rsidRDefault="00593001" w:rsidP="00C627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2" w:type="dxa"/>
          </w:tcPr>
          <w:p w14:paraId="495BAD7B" w14:textId="32C0DFE7" w:rsidR="00593001" w:rsidRPr="008E2F09" w:rsidRDefault="00593001" w:rsidP="008E2F09">
            <w:pPr>
              <w:pStyle w:val="ListParagraph"/>
              <w:numPr>
                <w:ilvl w:val="0"/>
                <w:numId w:val="5"/>
              </w:numPr>
              <w:tabs>
                <w:tab w:val="left" w:pos="294"/>
              </w:tabs>
              <w:spacing w:line="276" w:lineRule="auto"/>
              <w:ind w:left="-86" w:firstLine="96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F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Ландшафт будущего. </w:t>
            </w:r>
            <w:r w:rsidRPr="008E2F09">
              <w:rPr>
                <w:rFonts w:ascii="Times New Roman" w:hAnsi="Times New Roman" w:cs="Times New Roman"/>
                <w:sz w:val="20"/>
                <w:szCs w:val="20"/>
              </w:rPr>
              <w:t xml:space="preserve">Ландшафты должны отвечать широкому спектру требований: они должны обеспечивать пресную воду, пищу и среду обитания, а также быть функционирующими экосистемами с нетронутым разнообразием. Наше исследование направлено на то, чтобы показать, каким образом многофункциональные ландшафты могут существовать в балансе человеческого влияния и естественной динамики - несмотря на рост населения и нехватку ресурсов. С этой целью мы разрабатываем полевые эксперименты, сети наблюдений </w:t>
            </w:r>
            <w:r w:rsidR="008E2F09">
              <w:rPr>
                <w:rFonts w:ascii="Times New Roman" w:hAnsi="Times New Roman" w:cs="Times New Roman"/>
                <w:sz w:val="20"/>
                <w:szCs w:val="20"/>
              </w:rPr>
              <w:t>нового поколение</w:t>
            </w:r>
            <w:r w:rsidR="008E2F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</w:tbl>
    <w:p w14:paraId="7548239A" w14:textId="51BAC37D" w:rsidR="00443A0A" w:rsidRDefault="00443A0A" w:rsidP="00277E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380" w:type="dxa"/>
        <w:tblLook w:val="04A0" w:firstRow="1" w:lastRow="0" w:firstColumn="1" w:lastColumn="0" w:noHBand="0" w:noVBand="1"/>
      </w:tblPr>
      <w:tblGrid>
        <w:gridCol w:w="2886"/>
        <w:gridCol w:w="6494"/>
      </w:tblGrid>
      <w:tr w:rsidR="00B910D1" w14:paraId="1657AC60" w14:textId="77777777" w:rsidTr="00B67C0C">
        <w:trPr>
          <w:trHeight w:val="1849"/>
        </w:trPr>
        <w:tc>
          <w:tcPr>
            <w:tcW w:w="2855" w:type="dxa"/>
          </w:tcPr>
          <w:p w14:paraId="3404D9DB" w14:textId="7C5B9CC0" w:rsidR="00B910D1" w:rsidRDefault="008E2F09" w:rsidP="00C627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619965AA" wp14:editId="6EB43773">
                  <wp:extent cx="1691005" cy="1443145"/>
                  <wp:effectExtent l="0" t="0" r="444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8" r="12417"/>
                          <a:stretch/>
                        </pic:blipFill>
                        <pic:spPr bwMode="auto">
                          <a:xfrm>
                            <a:off x="0" y="0"/>
                            <a:ext cx="1712118" cy="1461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92688B7" w14:textId="2A80D557" w:rsidR="00B910D1" w:rsidRPr="008E2F09" w:rsidRDefault="00277ED2" w:rsidP="008E2F09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22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F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Использование, Инженерия и АгроЭкосистемы</w:t>
            </w:r>
            <w:r w:rsidR="00B910D1" w:rsidRPr="008E2F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8E2F09">
              <w:rPr>
                <w:rFonts w:ascii="Times New Roman" w:hAnsi="Times New Roman" w:cs="Times New Roman"/>
                <w:sz w:val="20"/>
                <w:szCs w:val="20"/>
              </w:rPr>
              <w:t>Биоэкономика может помочь обеспечить растущее население мира продовольствием и возобновляемым сырьем для промышленности. Мы исследуем, как можно повысить урожайность растений даже при небольшом количестве удобрений и воды, мы разрабатываем биотехнологические процессы для переработки сырья и исследуем подходы к минимизации воздействия на окружающую среду – путем тщательной обработки сырья и продуктов, а также переработки материалов или энергии.</w:t>
            </w:r>
          </w:p>
        </w:tc>
      </w:tr>
    </w:tbl>
    <w:p w14:paraId="04EA8534" w14:textId="3556CD1F" w:rsidR="00B910D1" w:rsidRDefault="00B910D1" w:rsidP="00B67C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422" w:type="dxa"/>
        <w:tblLook w:val="04A0" w:firstRow="1" w:lastRow="0" w:firstColumn="1" w:lastColumn="0" w:noHBand="0" w:noVBand="1"/>
      </w:tblPr>
      <w:tblGrid>
        <w:gridCol w:w="2886"/>
        <w:gridCol w:w="6536"/>
      </w:tblGrid>
      <w:tr w:rsidR="00B67C0C" w14:paraId="5720407F" w14:textId="77777777" w:rsidTr="00B67C0C">
        <w:trPr>
          <w:trHeight w:val="1821"/>
        </w:trPr>
        <w:tc>
          <w:tcPr>
            <w:tcW w:w="2830" w:type="dxa"/>
          </w:tcPr>
          <w:p w14:paraId="70CBE5E0" w14:textId="1C11DACC" w:rsidR="00277ED2" w:rsidRDefault="00B67C0C" w:rsidP="00C627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74039734" wp14:editId="07F23A1C">
                  <wp:extent cx="1691005" cy="135677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01" r="7197"/>
                          <a:stretch/>
                        </pic:blipFill>
                        <pic:spPr bwMode="auto">
                          <a:xfrm flipH="1">
                            <a:off x="0" y="0"/>
                            <a:ext cx="1712207" cy="1373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2" w:type="dxa"/>
          </w:tcPr>
          <w:p w14:paraId="593EBE88" w14:textId="74048A28" w:rsidR="00277ED2" w:rsidRPr="00B67C0C" w:rsidRDefault="00277ED2" w:rsidP="00B67C0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22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7C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Георесурсы для энергетического перехода и высокотехнологичного общества. </w:t>
            </w:r>
            <w:r w:rsidR="005250BB" w:rsidRPr="00B67C0C">
              <w:rPr>
                <w:rFonts w:ascii="Times New Roman" w:hAnsi="Times New Roman" w:cs="Times New Roman"/>
                <w:sz w:val="20"/>
                <w:szCs w:val="20"/>
              </w:rPr>
              <w:t>С ростом мирового населения растет и спрос на энергию и сырье. Сохраняющаяся сильная зависимость от ископаемого топлива и все более дорогостоящий доступ ко многим георесурсам являются серьезными проблемами. Мы создаем научную основу для доступа к безопасной, чистой энергии и сырью, необходимым для нашей инфраструктуры 21 века. Это также включает в себя поддержку растущей экономики замкнутого цикла.</w:t>
            </w:r>
          </w:p>
        </w:tc>
      </w:tr>
    </w:tbl>
    <w:p w14:paraId="5E07EAE9" w14:textId="77777777" w:rsidR="00277ED2" w:rsidRDefault="00277ED2" w:rsidP="000132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497" w:type="dxa"/>
        <w:tblLook w:val="04A0" w:firstRow="1" w:lastRow="0" w:firstColumn="1" w:lastColumn="0" w:noHBand="0" w:noVBand="1"/>
      </w:tblPr>
      <w:tblGrid>
        <w:gridCol w:w="2893"/>
        <w:gridCol w:w="6604"/>
      </w:tblGrid>
      <w:tr w:rsidR="00637A56" w14:paraId="098A43B6" w14:textId="77777777" w:rsidTr="00637A56">
        <w:trPr>
          <w:trHeight w:val="1454"/>
        </w:trPr>
        <w:tc>
          <w:tcPr>
            <w:tcW w:w="2893" w:type="dxa"/>
          </w:tcPr>
          <w:p w14:paraId="6D1FD225" w14:textId="006DC9BB" w:rsidR="005250BB" w:rsidRDefault="00637A56" w:rsidP="00C627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0EE0AA08" wp14:editId="46FB8E24">
                  <wp:extent cx="1700156" cy="177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02" r="12746"/>
                          <a:stretch/>
                        </pic:blipFill>
                        <pic:spPr bwMode="auto">
                          <a:xfrm>
                            <a:off x="0" y="0"/>
                            <a:ext cx="1719990" cy="179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</w:tcPr>
          <w:p w14:paraId="78CDC84E" w14:textId="49215036" w:rsidR="005250BB" w:rsidRPr="00B67C0C" w:rsidRDefault="005250BB" w:rsidP="00B67C0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22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7C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Чистая окружающая среда</w:t>
            </w:r>
            <w:r w:rsidR="0001326E" w:rsidRPr="00B67C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меньше вреда от промышленных предприятий</w:t>
            </w:r>
            <w:r w:rsidRPr="00B67C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="00DC0822" w:rsidRPr="00B67C0C">
              <w:rPr>
                <w:rFonts w:ascii="Times New Roman" w:hAnsi="Times New Roman" w:cs="Times New Roman"/>
                <w:sz w:val="20"/>
                <w:szCs w:val="20"/>
              </w:rPr>
              <w:t>Мы проводим исследования для создания здоровой окружающей среды. Многие люди всю свою жизнь подвергаются химическому воздействию и воздействию окружающей среды: например, через воздух, воду или пищу. Мы разрабатываем новые подходы к прогностической оценке риска таких химических веществ и оценке качества окружающей среды. С этой целью мы исследуем, как химические вещества изменяются и разлагаются в окружающей среде или в организме человека, какие вещества особенно долговечны и как одновременное присутствие широкого спектра химических веществ влияет на угрозу для человечества и окружающей среды.</w:t>
            </w:r>
          </w:p>
        </w:tc>
      </w:tr>
    </w:tbl>
    <w:p w14:paraId="751194F8" w14:textId="77777777" w:rsidR="00B910D1" w:rsidRDefault="00B910D1" w:rsidP="00766F2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4"/>
        <w:tblW w:w="9517" w:type="dxa"/>
        <w:tblLook w:val="04A0" w:firstRow="1" w:lastRow="0" w:firstColumn="1" w:lastColumn="0" w:noHBand="0" w:noVBand="1"/>
      </w:tblPr>
      <w:tblGrid>
        <w:gridCol w:w="2981"/>
        <w:gridCol w:w="6536"/>
      </w:tblGrid>
      <w:tr w:rsidR="00DC0822" w14:paraId="6684B973" w14:textId="77777777" w:rsidTr="00C723E9">
        <w:trPr>
          <w:trHeight w:val="1777"/>
        </w:trPr>
        <w:tc>
          <w:tcPr>
            <w:tcW w:w="2981" w:type="dxa"/>
          </w:tcPr>
          <w:p w14:paraId="7FAD321C" w14:textId="77777777" w:rsidR="00DC0822" w:rsidRDefault="00DC0822" w:rsidP="00C627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6" w:type="dxa"/>
          </w:tcPr>
          <w:p w14:paraId="32684DFD" w14:textId="6E557780" w:rsidR="00DC0822" w:rsidRPr="00637A56" w:rsidRDefault="00DC0822" w:rsidP="00C723E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right="338" w:firstLine="2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7A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Геолого-разведочные </w:t>
            </w:r>
            <w:r w:rsidR="00C723E9" w:rsidRPr="00637A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работы </w:t>
            </w:r>
            <w:r w:rsidRPr="00637A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инже</w:t>
            </w:r>
            <w:r w:rsidR="00C723E9" w:rsidRPr="00637A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не</w:t>
            </w:r>
            <w:r w:rsidRPr="00637A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рные изыскания.</w:t>
            </w:r>
            <w:r w:rsidRPr="00637A56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r w:rsidR="00A32273" w:rsidRPr="00637A56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Проведение </w:t>
            </w:r>
            <w:r w:rsidR="00496BC5" w:rsidRPr="00637A56">
              <w:rPr>
                <w:rFonts w:ascii="Times New Roman" w:hAnsi="Times New Roman" w:cs="Times New Roman"/>
                <w:sz w:val="20"/>
                <w:szCs w:val="20"/>
              </w:rPr>
              <w:t>геологоразведочных</w:t>
            </w:r>
            <w:r w:rsidR="00A32273" w:rsidRPr="00637A56">
              <w:rPr>
                <w:rFonts w:ascii="Times New Roman" w:hAnsi="Times New Roman" w:cs="Times New Roman"/>
                <w:sz w:val="20"/>
                <w:szCs w:val="20"/>
              </w:rPr>
              <w:t xml:space="preserve"> работ, </w:t>
            </w:r>
            <w:r w:rsidR="00496BC5" w:rsidRPr="00637A56">
              <w:rPr>
                <w:rFonts w:ascii="Times New Roman" w:hAnsi="Times New Roman" w:cs="Times New Roman"/>
                <w:sz w:val="20"/>
                <w:szCs w:val="20"/>
              </w:rPr>
              <w:t xml:space="preserve">гидрологических, </w:t>
            </w:r>
            <w:r w:rsidR="00A32273" w:rsidRPr="00637A56">
              <w:rPr>
                <w:rFonts w:ascii="Times New Roman" w:hAnsi="Times New Roman" w:cs="Times New Roman"/>
                <w:sz w:val="20"/>
                <w:szCs w:val="20"/>
              </w:rPr>
              <w:t>консультация, инженерных изысканий разного уровня и лабораторных работ.</w:t>
            </w:r>
          </w:p>
        </w:tc>
      </w:tr>
    </w:tbl>
    <w:p w14:paraId="2D85EDAE" w14:textId="77777777" w:rsidR="00B910D1" w:rsidRDefault="00B910D1" w:rsidP="00766F2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9391C" w14:textId="46AF8371" w:rsidR="00443A0A" w:rsidRDefault="001B2438" w:rsidP="00766F2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Инфраструктура </w:t>
      </w:r>
    </w:p>
    <w:p w14:paraId="27F3A817" w14:textId="03858097" w:rsidR="00443A0A" w:rsidRDefault="001B2438" w:rsidP="00010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438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Исследовательская инфраструктура научного-центра включает </w:t>
      </w:r>
      <w:r w:rsidR="00637A56">
        <w:rPr>
          <w:rFonts w:ascii="Times New Roman" w:hAnsi="Times New Roman" w:cs="Times New Roman"/>
          <w:sz w:val="24"/>
          <w:szCs w:val="24"/>
        </w:rPr>
        <w:t xml:space="preserve">себя </w:t>
      </w:r>
      <w:r w:rsidR="00637A56" w:rsidRPr="001B2438">
        <w:rPr>
          <w:rFonts w:ascii="Times New Roman" w:hAnsi="Times New Roman" w:cs="Times New Roman"/>
          <w:sz w:val="24"/>
          <w:szCs w:val="24"/>
        </w:rPr>
        <w:t>лабораторн</w:t>
      </w:r>
      <w:r w:rsidR="00637A56">
        <w:rPr>
          <w:rFonts w:ascii="Times New Roman" w:hAnsi="Times New Roman" w:cs="Times New Roman"/>
          <w:sz w:val="24"/>
          <w:szCs w:val="24"/>
        </w:rPr>
        <w:t>ое</w:t>
      </w:r>
      <w:r w:rsidR="00637A56" w:rsidRPr="001B2438">
        <w:rPr>
          <w:rFonts w:ascii="Times New Roman" w:hAnsi="Times New Roman" w:cs="Times New Roman"/>
          <w:sz w:val="24"/>
          <w:szCs w:val="24"/>
        </w:rPr>
        <w:t xml:space="preserve"> помещени</w:t>
      </w:r>
      <w:r w:rsidR="00637A56">
        <w:rPr>
          <w:rFonts w:ascii="Times New Roman" w:hAnsi="Times New Roman" w:cs="Times New Roman"/>
          <w:sz w:val="24"/>
          <w:szCs w:val="24"/>
        </w:rPr>
        <w:t xml:space="preserve">е, </w:t>
      </w:r>
      <w:r w:rsidR="00637A56" w:rsidRPr="001B2438">
        <w:rPr>
          <w:rFonts w:ascii="Times New Roman" w:hAnsi="Times New Roman" w:cs="Times New Roman"/>
          <w:sz w:val="24"/>
          <w:szCs w:val="24"/>
        </w:rPr>
        <w:t>пулы прибор</w:t>
      </w:r>
      <w:r w:rsidR="00637A56">
        <w:rPr>
          <w:rFonts w:ascii="Times New Roman" w:hAnsi="Times New Roman" w:cs="Times New Roman"/>
          <w:sz w:val="24"/>
          <w:szCs w:val="24"/>
        </w:rPr>
        <w:t xml:space="preserve">ы, а также </w:t>
      </w:r>
      <w:r w:rsidR="000105D8">
        <w:rPr>
          <w:rFonts w:ascii="Times New Roman" w:hAnsi="Times New Roman" w:cs="Times New Roman"/>
          <w:sz w:val="24"/>
          <w:szCs w:val="24"/>
        </w:rPr>
        <w:t xml:space="preserve">офис для </w:t>
      </w:r>
      <w:r w:rsidRPr="001B2438">
        <w:rPr>
          <w:rFonts w:ascii="Times New Roman" w:hAnsi="Times New Roman" w:cs="Times New Roman"/>
          <w:sz w:val="24"/>
          <w:szCs w:val="24"/>
        </w:rPr>
        <w:t>использование спутниковые систем</w:t>
      </w:r>
      <w:r w:rsidR="000105D8">
        <w:rPr>
          <w:rFonts w:ascii="Times New Roman" w:hAnsi="Times New Roman" w:cs="Times New Roman"/>
          <w:sz w:val="24"/>
          <w:szCs w:val="24"/>
        </w:rPr>
        <w:t xml:space="preserve"> наблюдений</w:t>
      </w:r>
      <w:r w:rsidR="00637A56">
        <w:rPr>
          <w:rFonts w:ascii="Times New Roman" w:hAnsi="Times New Roman" w:cs="Times New Roman"/>
          <w:sz w:val="24"/>
          <w:szCs w:val="24"/>
        </w:rPr>
        <w:t xml:space="preserve"> для прогназирование и проведение исследовательких работ.</w:t>
      </w:r>
    </w:p>
    <w:p w14:paraId="1412B213" w14:textId="79972C78" w:rsidR="00BE3E4A" w:rsidRDefault="00637A56" w:rsidP="000105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 и задачи л</w:t>
      </w:r>
      <w:r w:rsidR="001B2438" w:rsidRPr="00BE3E4A">
        <w:rPr>
          <w:rFonts w:ascii="Times New Roman" w:hAnsi="Times New Roman" w:cs="Times New Roman"/>
          <w:b/>
          <w:bCs/>
          <w:sz w:val="24"/>
          <w:szCs w:val="24"/>
        </w:rPr>
        <w:t>аборатори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BE3E4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E3E4A">
        <w:rPr>
          <w:rFonts w:ascii="Times New Roman" w:hAnsi="Times New Roman" w:cs="Times New Roman"/>
          <w:sz w:val="24"/>
          <w:szCs w:val="24"/>
        </w:rPr>
        <w:t>Проведение физико-механических и химических анализов скальных, глинистых пород</w:t>
      </w:r>
      <w:r>
        <w:rPr>
          <w:rFonts w:ascii="Times New Roman" w:hAnsi="Times New Roman" w:cs="Times New Roman"/>
          <w:sz w:val="24"/>
          <w:szCs w:val="24"/>
        </w:rPr>
        <w:t>, химический</w:t>
      </w:r>
      <w:r w:rsidR="00BE3E4A">
        <w:rPr>
          <w:rFonts w:ascii="Times New Roman" w:hAnsi="Times New Roman" w:cs="Times New Roman"/>
          <w:sz w:val="24"/>
          <w:szCs w:val="24"/>
        </w:rPr>
        <w:t xml:space="preserve"> анализа воды</w:t>
      </w:r>
      <w:r>
        <w:rPr>
          <w:rFonts w:ascii="Times New Roman" w:hAnsi="Times New Roman" w:cs="Times New Roman"/>
          <w:sz w:val="24"/>
          <w:szCs w:val="24"/>
        </w:rPr>
        <w:t xml:space="preserve">, использование передовые инновационные методы для решение и прогнозирование задач. </w:t>
      </w:r>
    </w:p>
    <w:p w14:paraId="78D618F0" w14:textId="108AB467" w:rsidR="00443A0A" w:rsidRDefault="00637A56" w:rsidP="00010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A56">
        <w:rPr>
          <w:rFonts w:ascii="Times New Roman" w:hAnsi="Times New Roman" w:cs="Times New Roman"/>
          <w:b/>
          <w:bCs/>
          <w:sz w:val="24"/>
          <w:szCs w:val="24"/>
        </w:rPr>
        <w:t>Центр обучение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105D8" w:rsidRPr="000105D8">
        <w:rPr>
          <w:rFonts w:ascii="Times New Roman" w:hAnsi="Times New Roman" w:cs="Times New Roman"/>
          <w:sz w:val="24"/>
          <w:szCs w:val="24"/>
        </w:rPr>
        <w:t>Обучение в области пространственного и статистического анализа различных данных, и программных обеспечений таких как: R Programming, Grapha, ArGiS, QGIS, SNAP, MODSNOW, GRACE, GeoPython, Petrel, General AutoCad Aeolus (satellite), Swarm, Cryosat, PROBA-V, SAOCOM,  что очень важно для решения проблем комплексного управления водными и земельными ресурсам</w:t>
      </w:r>
      <w:r w:rsidR="000105D8">
        <w:rPr>
          <w:rFonts w:ascii="Times New Roman" w:hAnsi="Times New Roman" w:cs="Times New Roman"/>
          <w:sz w:val="24"/>
          <w:szCs w:val="24"/>
        </w:rPr>
        <w:t>и.</w:t>
      </w:r>
    </w:p>
    <w:sectPr w:rsidR="0044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6B02"/>
    <w:multiLevelType w:val="hybridMultilevel"/>
    <w:tmpl w:val="D08AD938"/>
    <w:lvl w:ilvl="0" w:tplc="59929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66AD3"/>
    <w:multiLevelType w:val="multilevel"/>
    <w:tmpl w:val="70ACF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  <w:sz w:val="24"/>
      </w:rPr>
    </w:lvl>
  </w:abstractNum>
  <w:abstractNum w:abstractNumId="2">
    <w:nsid w:val="173F7E57"/>
    <w:multiLevelType w:val="hybridMultilevel"/>
    <w:tmpl w:val="AA4A7530"/>
    <w:lvl w:ilvl="0" w:tplc="1FE058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0D0354"/>
    <w:multiLevelType w:val="hybridMultilevel"/>
    <w:tmpl w:val="BB52D8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4B80A95"/>
    <w:multiLevelType w:val="hybridMultilevel"/>
    <w:tmpl w:val="3558DEB6"/>
    <w:lvl w:ilvl="0" w:tplc="A0B6E74A">
      <w:start w:val="1"/>
      <w:numFmt w:val="decimal"/>
      <w:lvlText w:val="%1."/>
      <w:lvlJc w:val="left"/>
      <w:pPr>
        <w:ind w:left="461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5">
    <w:nsid w:val="48B871B3"/>
    <w:multiLevelType w:val="hybridMultilevel"/>
    <w:tmpl w:val="E4C62540"/>
    <w:lvl w:ilvl="0" w:tplc="631CA3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52CD5"/>
    <w:multiLevelType w:val="hybridMultilevel"/>
    <w:tmpl w:val="D9CAD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D3"/>
    <w:rsid w:val="000105D8"/>
    <w:rsid w:val="0001326E"/>
    <w:rsid w:val="00066328"/>
    <w:rsid w:val="00070139"/>
    <w:rsid w:val="00080289"/>
    <w:rsid w:val="000949B0"/>
    <w:rsid w:val="000B7E3F"/>
    <w:rsid w:val="000E139D"/>
    <w:rsid w:val="001B2438"/>
    <w:rsid w:val="00277ED2"/>
    <w:rsid w:val="002B425F"/>
    <w:rsid w:val="003834DC"/>
    <w:rsid w:val="00393320"/>
    <w:rsid w:val="00441FDB"/>
    <w:rsid w:val="00443A0A"/>
    <w:rsid w:val="00496BC5"/>
    <w:rsid w:val="005250BB"/>
    <w:rsid w:val="00562006"/>
    <w:rsid w:val="005632F5"/>
    <w:rsid w:val="00593001"/>
    <w:rsid w:val="005C1C44"/>
    <w:rsid w:val="00637A56"/>
    <w:rsid w:val="00684D4D"/>
    <w:rsid w:val="007278D5"/>
    <w:rsid w:val="007325D8"/>
    <w:rsid w:val="00766F21"/>
    <w:rsid w:val="007F38E2"/>
    <w:rsid w:val="00834B87"/>
    <w:rsid w:val="00860D81"/>
    <w:rsid w:val="008A658E"/>
    <w:rsid w:val="008E2F09"/>
    <w:rsid w:val="00930846"/>
    <w:rsid w:val="009455A3"/>
    <w:rsid w:val="0097065A"/>
    <w:rsid w:val="009B479F"/>
    <w:rsid w:val="009D04FB"/>
    <w:rsid w:val="00A32273"/>
    <w:rsid w:val="00A51FD3"/>
    <w:rsid w:val="00AE589B"/>
    <w:rsid w:val="00B01A59"/>
    <w:rsid w:val="00B67C0C"/>
    <w:rsid w:val="00B851CC"/>
    <w:rsid w:val="00B910D1"/>
    <w:rsid w:val="00BE3E4A"/>
    <w:rsid w:val="00C30D7E"/>
    <w:rsid w:val="00C440C6"/>
    <w:rsid w:val="00C5435A"/>
    <w:rsid w:val="00C723E9"/>
    <w:rsid w:val="00CB3E9D"/>
    <w:rsid w:val="00CC509D"/>
    <w:rsid w:val="00CD5B99"/>
    <w:rsid w:val="00D76289"/>
    <w:rsid w:val="00DB5FC9"/>
    <w:rsid w:val="00DC0822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BB02"/>
  <w15:chartTrackingRefBased/>
  <w15:docId w15:val="{3413E05D-6284-4224-A0EE-08C77FA7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E3F"/>
    <w:pPr>
      <w:ind w:left="720"/>
      <w:contextualSpacing/>
    </w:pPr>
  </w:style>
  <w:style w:type="table" w:styleId="TableGrid">
    <w:name w:val="Table Grid"/>
    <w:basedOn w:val="TableNormal"/>
    <w:uiPriority w:val="39"/>
    <w:rsid w:val="002B4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Nazarov</dc:creator>
  <cp:keywords/>
  <dc:description/>
  <cp:lastModifiedBy>Microsoft account</cp:lastModifiedBy>
  <cp:revision>8</cp:revision>
  <dcterms:created xsi:type="dcterms:W3CDTF">2022-07-29T06:15:00Z</dcterms:created>
  <dcterms:modified xsi:type="dcterms:W3CDTF">2024-02-06T17:03:00Z</dcterms:modified>
</cp:coreProperties>
</file>