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0A8" w:rsidRDefault="005A3987">
      <w:r w:rsidRPr="00487753">
        <w:rPr>
          <w:noProof/>
          <w:color w:val="FF0000"/>
          <w:lang w:eastAsia="es-ES"/>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1342761</wp:posOffset>
                </wp:positionV>
                <wp:extent cx="6107119" cy="17253"/>
                <wp:effectExtent l="0" t="0" r="27305" b="20955"/>
                <wp:wrapNone/>
                <wp:docPr id="2" name="Conector recto 2"/>
                <wp:cNvGraphicFramePr/>
                <a:graphic xmlns:a="http://schemas.openxmlformats.org/drawingml/2006/main">
                  <a:graphicData uri="http://schemas.microsoft.com/office/word/2010/wordprocessingShape">
                    <wps:wsp>
                      <wps:cNvCnPr/>
                      <wps:spPr>
                        <a:xfrm flipV="1">
                          <a:off x="0" y="0"/>
                          <a:ext cx="6107119" cy="1725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A7794"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5.75pt" to="480.9pt,1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" strokecolor="red" strokeweight=".5pt">
                <v:stroke joinstyle="miter"/>
                <w10:wrap anchorx="margin"/>
              </v:line>
            </w:pict>
          </mc:Fallback>
        </mc:AlternateContent>
      </w:r>
      <w:r>
        <w:rPr>
          <w:noProof/>
          <w:lang w:eastAsia="es-ES"/>
        </w:rPr>
        <w:drawing>
          <wp:inline distT="0" distB="0" distL="0" distR="0">
            <wp:extent cx="1624611" cy="13370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S-Recuperad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5366" cy="1420018"/>
                    </a:xfrm>
                    <a:prstGeom prst="rect">
                      <a:avLst/>
                    </a:prstGeom>
                  </pic:spPr>
                </pic:pic>
              </a:graphicData>
            </a:graphic>
          </wp:inline>
        </w:drawing>
      </w:r>
      <w:r>
        <w:br w:type="column"/>
      </w:r>
    </w:p>
    <w:p w:rsidR="00487753" w:rsidRPr="00487753" w:rsidRDefault="00487753" w:rsidP="00487753">
      <w:pPr>
        <w:pStyle w:val="Sinespaciado"/>
        <w:jc w:val="right"/>
        <w:rPr>
          <w:b/>
          <w:sz w:val="44"/>
        </w:rPr>
      </w:pPr>
      <w:r>
        <w:rPr>
          <w:b/>
          <w:sz w:val="44"/>
        </w:rPr>
        <w:t>ACTA DE REUNIÓ</w:t>
      </w:r>
      <w:r w:rsidRPr="00487753">
        <w:rPr>
          <w:b/>
          <w:sz w:val="44"/>
        </w:rPr>
        <w:t>N</w:t>
      </w:r>
    </w:p>
    <w:p w:rsidR="00487753" w:rsidRPr="00487753" w:rsidRDefault="00487753" w:rsidP="00487753">
      <w:pPr>
        <w:pStyle w:val="Sinespaciado"/>
        <w:jc w:val="right"/>
        <w:rPr>
          <w:b/>
        </w:rPr>
      </w:pPr>
    </w:p>
    <w:p w:rsidR="00487753" w:rsidRPr="00487753" w:rsidRDefault="003E067F" w:rsidP="00487753">
      <w:pPr>
        <w:pStyle w:val="Sinespaciado"/>
        <w:jc w:val="right"/>
        <w:rPr>
          <w:b/>
        </w:rPr>
      </w:pPr>
      <w:r>
        <w:rPr>
          <w:b/>
        </w:rPr>
        <w:t>12/4</w:t>
      </w:r>
      <w:r w:rsidR="00693FA8">
        <w:rPr>
          <w:b/>
        </w:rPr>
        <w:t>/2016</w:t>
      </w:r>
    </w:p>
    <w:p w:rsidR="00487753" w:rsidRPr="00487753" w:rsidRDefault="003E067F" w:rsidP="00487753">
      <w:pPr>
        <w:pStyle w:val="Sinespaciado"/>
        <w:jc w:val="right"/>
        <w:rPr>
          <w:b/>
        </w:rPr>
      </w:pPr>
      <w:r>
        <w:rPr>
          <w:b/>
        </w:rPr>
        <w:t>17</w:t>
      </w:r>
      <w:r w:rsidR="00693FA8">
        <w:rPr>
          <w:b/>
        </w:rPr>
        <w:t>:00</w:t>
      </w:r>
    </w:p>
    <w:p w:rsidR="00487753" w:rsidRPr="00487753" w:rsidRDefault="003E067F" w:rsidP="00487753">
      <w:pPr>
        <w:pStyle w:val="Sinespaciado"/>
        <w:jc w:val="right"/>
        <w:rPr>
          <w:b/>
        </w:rPr>
      </w:pPr>
      <w:r>
        <w:rPr>
          <w:b/>
        </w:rPr>
        <w:t>Edificio Ada Byron, Laboratorio Redes</w:t>
      </w:r>
    </w:p>
    <w:p w:rsidR="00487753" w:rsidRPr="00487753" w:rsidRDefault="00487753" w:rsidP="00487753">
      <w:pPr>
        <w:sectPr w:rsidR="00487753" w:rsidRPr="00487753" w:rsidSect="005A3987">
          <w:footerReference w:type="default" r:id="rId9"/>
          <w:pgSz w:w="11906" w:h="16838"/>
          <w:pgMar w:top="709" w:right="1133" w:bottom="1417" w:left="1134" w:header="708" w:footer="708" w:gutter="0"/>
          <w:cols w:num="2" w:space="708"/>
          <w:docGrid w:linePitch="360"/>
        </w:sectPr>
      </w:pPr>
    </w:p>
    <w:p w:rsidR="005A3987" w:rsidRDefault="005A3987"/>
    <w:tbl>
      <w:tblPr>
        <w:tblStyle w:val="Tabladecuadrcula2"/>
        <w:tblW w:w="9674" w:type="dxa"/>
        <w:tblLook w:val="04A0" w:firstRow="1" w:lastRow="0" w:firstColumn="1" w:lastColumn="0" w:noHBand="0" w:noVBand="1"/>
      </w:tblPr>
      <w:tblGrid>
        <w:gridCol w:w="4836"/>
        <w:gridCol w:w="4838"/>
      </w:tblGrid>
      <w:tr w:rsidR="00487753" w:rsidTr="005125A2">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9674" w:type="dxa"/>
            <w:gridSpan w:val="2"/>
          </w:tcPr>
          <w:p w:rsidR="00487753" w:rsidRDefault="00E959E1">
            <w:r>
              <w:t>ROLES DE LA REUNIÓN</w:t>
            </w:r>
          </w:p>
        </w:tc>
      </w:tr>
      <w:tr w:rsidR="00487753" w:rsidTr="005125A2">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836" w:type="dxa"/>
          </w:tcPr>
          <w:p w:rsidR="00487753" w:rsidRPr="00487753" w:rsidRDefault="00487753">
            <w:pPr>
              <w:rPr>
                <w:b w:val="0"/>
              </w:rPr>
            </w:pPr>
            <w:r w:rsidRPr="00487753">
              <w:rPr>
                <w:b w:val="0"/>
              </w:rPr>
              <w:t>Mario A</w:t>
            </w:r>
            <w:r>
              <w:rPr>
                <w:b w:val="0"/>
              </w:rPr>
              <w:t>rcega</w:t>
            </w:r>
          </w:p>
        </w:tc>
        <w:tc>
          <w:tcPr>
            <w:tcW w:w="4838" w:type="dxa"/>
          </w:tcPr>
          <w:p w:rsidR="00487753" w:rsidRPr="00487753" w:rsidRDefault="005125A2">
            <w:pPr>
              <w:cnfStyle w:val="000000100000" w:firstRow="0" w:lastRow="0" w:firstColumn="0" w:lastColumn="0" w:oddVBand="0" w:evenVBand="0" w:oddHBand="1" w:evenHBand="0" w:firstRowFirstColumn="0" w:firstRowLastColumn="0" w:lastRowFirstColumn="0" w:lastRowLastColumn="0"/>
            </w:pPr>
            <w:r>
              <w:t>Secretario</w:t>
            </w:r>
          </w:p>
        </w:tc>
      </w:tr>
      <w:tr w:rsidR="00487753" w:rsidTr="005125A2">
        <w:trPr>
          <w:trHeight w:val="278"/>
        </w:trPr>
        <w:tc>
          <w:tcPr>
            <w:cnfStyle w:val="001000000000" w:firstRow="0" w:lastRow="0" w:firstColumn="1" w:lastColumn="0" w:oddVBand="0" w:evenVBand="0" w:oddHBand="0" w:evenHBand="0" w:firstRowFirstColumn="0" w:firstRowLastColumn="0" w:lastRowFirstColumn="0" w:lastRowLastColumn="0"/>
            <w:tcW w:w="4836" w:type="dxa"/>
          </w:tcPr>
          <w:p w:rsidR="00487753" w:rsidRPr="00487753" w:rsidRDefault="00E959E1">
            <w:pPr>
              <w:rPr>
                <w:b w:val="0"/>
              </w:rPr>
            </w:pPr>
            <w:r>
              <w:rPr>
                <w:b w:val="0"/>
              </w:rPr>
              <w:t>Adriá</w:t>
            </w:r>
            <w:r w:rsidR="00487753">
              <w:rPr>
                <w:b w:val="0"/>
              </w:rPr>
              <w:t>n Casans</w:t>
            </w:r>
          </w:p>
        </w:tc>
        <w:tc>
          <w:tcPr>
            <w:tcW w:w="4838" w:type="dxa"/>
          </w:tcPr>
          <w:p w:rsidR="00487753" w:rsidRPr="00487753" w:rsidRDefault="00693FA8">
            <w:pPr>
              <w:cnfStyle w:val="000000000000" w:firstRow="0" w:lastRow="0" w:firstColumn="0" w:lastColumn="0" w:oddVBand="0" w:evenVBand="0" w:oddHBand="0" w:evenHBand="0" w:firstRowFirstColumn="0" w:firstRowLastColumn="0" w:lastRowFirstColumn="0" w:lastRowLastColumn="0"/>
            </w:pPr>
            <w:r>
              <w:t>Preparador</w:t>
            </w:r>
          </w:p>
        </w:tc>
      </w:tr>
      <w:tr w:rsidR="00487753" w:rsidTr="005125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36" w:type="dxa"/>
          </w:tcPr>
          <w:p w:rsidR="00487753" w:rsidRPr="00487753" w:rsidRDefault="00487753">
            <w:pPr>
              <w:rPr>
                <w:b w:val="0"/>
              </w:rPr>
            </w:pPr>
            <w:r>
              <w:rPr>
                <w:b w:val="0"/>
              </w:rPr>
              <w:t>Pablo Esteban</w:t>
            </w:r>
          </w:p>
        </w:tc>
        <w:tc>
          <w:tcPr>
            <w:tcW w:w="4838" w:type="dxa"/>
          </w:tcPr>
          <w:p w:rsidR="00487753" w:rsidRPr="00487753" w:rsidRDefault="00693FA8">
            <w:pPr>
              <w:cnfStyle w:val="000000100000" w:firstRow="0" w:lastRow="0" w:firstColumn="0" w:lastColumn="0" w:oddVBand="0" w:evenVBand="0" w:oddHBand="1" w:evenHBand="0" w:firstRowFirstColumn="0" w:firstRowLastColumn="0" w:lastRowFirstColumn="0" w:lastRowLastColumn="0"/>
            </w:pPr>
            <w:r>
              <w:t>Director</w:t>
            </w:r>
          </w:p>
        </w:tc>
      </w:tr>
      <w:tr w:rsidR="00487753" w:rsidTr="005125A2">
        <w:trPr>
          <w:trHeight w:val="294"/>
        </w:trPr>
        <w:tc>
          <w:tcPr>
            <w:cnfStyle w:val="001000000000" w:firstRow="0" w:lastRow="0" w:firstColumn="1" w:lastColumn="0" w:oddVBand="0" w:evenVBand="0" w:oddHBand="0" w:evenHBand="0" w:firstRowFirstColumn="0" w:firstRowLastColumn="0" w:lastRowFirstColumn="0" w:lastRowLastColumn="0"/>
            <w:tcW w:w="4836" w:type="dxa"/>
          </w:tcPr>
          <w:p w:rsidR="00487753" w:rsidRPr="00487753" w:rsidRDefault="00E959E1">
            <w:pPr>
              <w:rPr>
                <w:b w:val="0"/>
              </w:rPr>
            </w:pPr>
            <w:r>
              <w:rPr>
                <w:b w:val="0"/>
              </w:rPr>
              <w:t>Adrián Fañanás</w:t>
            </w:r>
          </w:p>
        </w:tc>
        <w:tc>
          <w:tcPr>
            <w:tcW w:w="4838" w:type="dxa"/>
          </w:tcPr>
          <w:p w:rsidR="00487753" w:rsidRPr="00487753" w:rsidRDefault="005125A2">
            <w:pPr>
              <w:cnfStyle w:val="000000000000" w:firstRow="0" w:lastRow="0" w:firstColumn="0" w:lastColumn="0" w:oddVBand="0" w:evenVBand="0" w:oddHBand="0" w:evenHBand="0" w:firstRowFirstColumn="0" w:firstRowLastColumn="0" w:lastRowFirstColumn="0" w:lastRowLastColumn="0"/>
            </w:pPr>
            <w:r>
              <w:t>Cronometrador</w:t>
            </w:r>
          </w:p>
        </w:tc>
      </w:tr>
      <w:tr w:rsidR="00487753" w:rsidTr="005125A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836" w:type="dxa"/>
          </w:tcPr>
          <w:p w:rsidR="00487753" w:rsidRPr="00487753" w:rsidRDefault="00E959E1">
            <w:pPr>
              <w:rPr>
                <w:b w:val="0"/>
              </w:rPr>
            </w:pPr>
            <w:r>
              <w:rPr>
                <w:b w:val="0"/>
              </w:rPr>
              <w:t>Alberto Milián</w:t>
            </w:r>
          </w:p>
        </w:tc>
        <w:tc>
          <w:tcPr>
            <w:tcW w:w="4838" w:type="dxa"/>
          </w:tcPr>
          <w:p w:rsidR="00487753" w:rsidRPr="00487753" w:rsidRDefault="00693FA8">
            <w:pPr>
              <w:cnfStyle w:val="000000100000" w:firstRow="0" w:lastRow="0" w:firstColumn="0" w:lastColumn="0" w:oddVBand="0" w:evenVBand="0" w:oddHBand="1" w:evenHBand="0" w:firstRowFirstColumn="0" w:firstRowLastColumn="0" w:lastRowFirstColumn="0" w:lastRowLastColumn="0"/>
            </w:pPr>
            <w:r>
              <w:t>Observador</w:t>
            </w:r>
          </w:p>
        </w:tc>
      </w:tr>
    </w:tbl>
    <w:p w:rsidR="005A3987" w:rsidRDefault="005A3987">
      <w:bookmarkStart w:id="0" w:name="_GoBack"/>
      <w:bookmarkEnd w:id="0"/>
    </w:p>
    <w:p w:rsidR="005A3987" w:rsidRDefault="00E959E1">
      <w:pPr>
        <w:rPr>
          <w:b/>
        </w:rPr>
      </w:pPr>
      <w:r w:rsidRPr="00E959E1">
        <w:rPr>
          <w:b/>
        </w:rPr>
        <w:t>TEMAS TRATADOS EN LA REUNIÓN</w:t>
      </w:r>
    </w:p>
    <w:p w:rsidR="001D1A73" w:rsidRDefault="003E067F">
      <w:pPr>
        <w:rPr>
          <w:b/>
        </w:rPr>
      </w:pPr>
      <w:r>
        <w:rPr>
          <w:b/>
        </w:rPr>
        <w:t>17</w:t>
      </w:r>
      <w:r w:rsidR="001D1A73">
        <w:rPr>
          <w:b/>
        </w:rPr>
        <w:t>:00 – Revisión de agenda</w:t>
      </w:r>
    </w:p>
    <w:p w:rsidR="001D1A73" w:rsidRPr="001D1A73" w:rsidRDefault="001D1A73">
      <w:r w:rsidRPr="001D1A73">
        <w:t xml:space="preserve">Se comprueban los puntos a tratar durante la reunión. </w:t>
      </w:r>
    </w:p>
    <w:p w:rsidR="009D1209" w:rsidRDefault="003E067F">
      <w:pPr>
        <w:rPr>
          <w:b/>
        </w:rPr>
      </w:pPr>
      <w:r>
        <w:rPr>
          <w:b/>
        </w:rPr>
        <w:t>17</w:t>
      </w:r>
      <w:r w:rsidR="008108D5">
        <w:rPr>
          <w:b/>
        </w:rPr>
        <w:t>:</w:t>
      </w:r>
      <w:r w:rsidR="008108D5" w:rsidRPr="003E067F">
        <w:t>02</w:t>
      </w:r>
      <w:r w:rsidR="005125A2">
        <w:rPr>
          <w:b/>
        </w:rPr>
        <w:t xml:space="preserve"> - Revisión del acta de la anterior reunión</w:t>
      </w:r>
    </w:p>
    <w:p w:rsidR="001D1A73" w:rsidRDefault="005125A2">
      <w:r>
        <w:t>Las actas deben ser más escuetas incluyendo exclusivamente los temas tratados en la reunión</w:t>
      </w:r>
      <w:r w:rsidR="008E077E">
        <w:t>.</w:t>
      </w:r>
    </w:p>
    <w:p w:rsidR="00E959E1" w:rsidRPr="00E959E1" w:rsidRDefault="003E067F">
      <w:pPr>
        <w:rPr>
          <w:b/>
        </w:rPr>
      </w:pPr>
      <w:r>
        <w:rPr>
          <w:b/>
        </w:rPr>
        <w:t>17</w:t>
      </w:r>
      <w:r w:rsidR="005125A2">
        <w:rPr>
          <w:b/>
        </w:rPr>
        <w:t xml:space="preserve">:11 </w:t>
      </w:r>
      <w:r w:rsidR="00CF6577">
        <w:rPr>
          <w:b/>
        </w:rPr>
        <w:t>–</w:t>
      </w:r>
      <w:r w:rsidR="005125A2">
        <w:rPr>
          <w:b/>
        </w:rPr>
        <w:t xml:space="preserve"> </w:t>
      </w:r>
      <w:r w:rsidR="00CF6577">
        <w:rPr>
          <w:b/>
        </w:rPr>
        <w:t>Propuestas de fecha límite dentro del equipo para la entrega final del proyecto.</w:t>
      </w:r>
    </w:p>
    <w:p w:rsidR="005125A2" w:rsidRDefault="00CF6577">
      <w:r>
        <w:t>Tras debatir sobre cuál sería la mejor opción para establecer una fecha límite para la entrega del proyecto se decide poner el 20 de Mayo como la fecha límite, teniendo así 7 días hasta la fecha establecida por los profesores en caso de tener problemas o tener retrasos por cualquier problema que pudiera aparecer.</w:t>
      </w:r>
    </w:p>
    <w:p w:rsidR="00E959E1" w:rsidRPr="00E959E1" w:rsidRDefault="003E067F">
      <w:pPr>
        <w:rPr>
          <w:b/>
        </w:rPr>
      </w:pPr>
      <w:r>
        <w:rPr>
          <w:b/>
        </w:rPr>
        <w:t>17</w:t>
      </w:r>
      <w:r w:rsidR="001D1A73">
        <w:rPr>
          <w:b/>
        </w:rPr>
        <w:t>:25</w:t>
      </w:r>
      <w:r w:rsidR="005125A2">
        <w:rPr>
          <w:b/>
        </w:rPr>
        <w:t xml:space="preserve"> </w:t>
      </w:r>
      <w:r w:rsidR="00CF6577">
        <w:rPr>
          <w:b/>
        </w:rPr>
        <w:t>–</w:t>
      </w:r>
      <w:r w:rsidR="005125A2">
        <w:rPr>
          <w:b/>
        </w:rPr>
        <w:t xml:space="preserve"> </w:t>
      </w:r>
      <w:r w:rsidR="00CF6577">
        <w:rPr>
          <w:b/>
        </w:rPr>
        <w:t>Propuesta de fecha para la realización de la auditoría externa.</w:t>
      </w:r>
    </w:p>
    <w:p w:rsidR="009D1209" w:rsidRDefault="00CF6577" w:rsidP="00693FA8">
      <w:r>
        <w:t>Se comprueban los calendarios y las horas de todos los integrantes del equipo para concretar una hora que sea favorable a todos y se decide solicitar como fecha para la auditoría exte</w:t>
      </w:r>
      <w:r w:rsidR="003E067F">
        <w:t>rna el día 3 de Mayo a las 12 ho</w:t>
      </w:r>
      <w:r>
        <w:t>ras de la mañana.</w:t>
      </w:r>
    </w:p>
    <w:p w:rsidR="00E05708" w:rsidRPr="00693FA8" w:rsidRDefault="003E067F" w:rsidP="00E05708">
      <w:pPr>
        <w:rPr>
          <w:b/>
        </w:rPr>
      </w:pPr>
      <w:r>
        <w:rPr>
          <w:b/>
        </w:rPr>
        <w:t>17</w:t>
      </w:r>
      <w:r w:rsidR="00E05708">
        <w:rPr>
          <w:b/>
        </w:rPr>
        <w:t>:36 - Revisión de las tareas pendientes</w:t>
      </w:r>
    </w:p>
    <w:p w:rsidR="002C62F7" w:rsidRDefault="00E05708" w:rsidP="003E296C">
      <w:r>
        <w:t>Se revisan las tareas pendientes, tantos las cercanas como las lejanas y la forma en que se van a enfrentar</w:t>
      </w:r>
      <w:r w:rsidR="003E296C">
        <w:t>, además de los momentos en los que se van a realizar para cumplir con los plazos.</w:t>
      </w:r>
    </w:p>
    <w:p w:rsidR="009070C2" w:rsidRPr="00693FA8" w:rsidRDefault="003E067F" w:rsidP="009070C2">
      <w:pPr>
        <w:rPr>
          <w:b/>
        </w:rPr>
      </w:pPr>
      <w:r>
        <w:rPr>
          <w:b/>
        </w:rPr>
        <w:t>17</w:t>
      </w:r>
      <w:r w:rsidR="001D1A73">
        <w:rPr>
          <w:b/>
        </w:rPr>
        <w:t xml:space="preserve">:40 </w:t>
      </w:r>
      <w:r w:rsidR="009070C2">
        <w:rPr>
          <w:b/>
        </w:rPr>
        <w:t>– Fin de la reunión</w:t>
      </w:r>
    </w:p>
    <w:p w:rsidR="002C62F7" w:rsidRPr="00E959E1" w:rsidRDefault="002C62F7" w:rsidP="009070C2"/>
    <w:sectPr w:rsidR="002C62F7" w:rsidRPr="00E959E1" w:rsidSect="005A3987">
      <w:type w:val="continuous"/>
      <w:pgSz w:w="11906" w:h="16838"/>
      <w:pgMar w:top="709" w:right="1133"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33B" w:rsidRDefault="00F2233B" w:rsidP="005A3987">
      <w:pPr>
        <w:spacing w:after="0" w:line="240" w:lineRule="auto"/>
      </w:pPr>
      <w:r>
        <w:separator/>
      </w:r>
    </w:p>
  </w:endnote>
  <w:endnote w:type="continuationSeparator" w:id="0">
    <w:p w:rsidR="00F2233B" w:rsidRDefault="00F2233B" w:rsidP="005A3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889946"/>
      <w:docPartObj>
        <w:docPartGallery w:val="Page Numbers (Bottom of Page)"/>
        <w:docPartUnique/>
      </w:docPartObj>
    </w:sdtPr>
    <w:sdtEndPr/>
    <w:sdtContent>
      <w:p w:rsidR="008108D5" w:rsidRDefault="008108D5">
        <w:pPr>
          <w:pStyle w:val="Piedepgina"/>
          <w:jc w:val="center"/>
        </w:pPr>
        <w:r>
          <w:fldChar w:fldCharType="begin"/>
        </w:r>
        <w:r>
          <w:instrText>PAGE   \* MERGEFORMAT</w:instrText>
        </w:r>
        <w:r>
          <w:fldChar w:fldCharType="separate"/>
        </w:r>
        <w:r w:rsidR="00024EC1">
          <w:rPr>
            <w:noProof/>
          </w:rPr>
          <w:t>1</w:t>
        </w:r>
        <w:r>
          <w:fldChar w:fldCharType="end"/>
        </w:r>
      </w:p>
    </w:sdtContent>
  </w:sdt>
  <w:p w:rsidR="008108D5" w:rsidRDefault="008108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33B" w:rsidRDefault="00F2233B" w:rsidP="005A3987">
      <w:pPr>
        <w:spacing w:after="0" w:line="240" w:lineRule="auto"/>
      </w:pPr>
      <w:r>
        <w:separator/>
      </w:r>
    </w:p>
  </w:footnote>
  <w:footnote w:type="continuationSeparator" w:id="0">
    <w:p w:rsidR="00F2233B" w:rsidRDefault="00F2233B" w:rsidP="005A3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B4D17"/>
    <w:multiLevelType w:val="hybridMultilevel"/>
    <w:tmpl w:val="A4BAF1E2"/>
    <w:lvl w:ilvl="0" w:tplc="31109098">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295E429D"/>
    <w:multiLevelType w:val="hybridMultilevel"/>
    <w:tmpl w:val="5296A906"/>
    <w:lvl w:ilvl="0" w:tplc="5E5A067E">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EDD"/>
    <w:rsid w:val="00024EC1"/>
    <w:rsid w:val="00147D4C"/>
    <w:rsid w:val="001D1A73"/>
    <w:rsid w:val="002C62F7"/>
    <w:rsid w:val="0035451A"/>
    <w:rsid w:val="003E067F"/>
    <w:rsid w:val="003E296C"/>
    <w:rsid w:val="004317C9"/>
    <w:rsid w:val="00487753"/>
    <w:rsid w:val="004E7EDD"/>
    <w:rsid w:val="005125A2"/>
    <w:rsid w:val="005A3987"/>
    <w:rsid w:val="00693FA8"/>
    <w:rsid w:val="00771B93"/>
    <w:rsid w:val="008108D5"/>
    <w:rsid w:val="008623F1"/>
    <w:rsid w:val="008E077E"/>
    <w:rsid w:val="009070C2"/>
    <w:rsid w:val="0097444D"/>
    <w:rsid w:val="009D1209"/>
    <w:rsid w:val="00A27F18"/>
    <w:rsid w:val="00A80854"/>
    <w:rsid w:val="00AA2667"/>
    <w:rsid w:val="00AB0CE7"/>
    <w:rsid w:val="00AC67A9"/>
    <w:rsid w:val="00B6512A"/>
    <w:rsid w:val="00C1480E"/>
    <w:rsid w:val="00C471C8"/>
    <w:rsid w:val="00C57AB5"/>
    <w:rsid w:val="00CF6577"/>
    <w:rsid w:val="00D17D75"/>
    <w:rsid w:val="00DA0615"/>
    <w:rsid w:val="00E05708"/>
    <w:rsid w:val="00E24C5F"/>
    <w:rsid w:val="00E27304"/>
    <w:rsid w:val="00E570A8"/>
    <w:rsid w:val="00E959E1"/>
    <w:rsid w:val="00ED4086"/>
    <w:rsid w:val="00F2233B"/>
    <w:rsid w:val="00F22E78"/>
    <w:rsid w:val="00F70266"/>
    <w:rsid w:val="00FA7F3F"/>
    <w:rsid w:val="00FE01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18225-87FC-44E2-95F1-AAEC8DFC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A39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39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3987"/>
  </w:style>
  <w:style w:type="paragraph" w:styleId="Piedepgina">
    <w:name w:val="footer"/>
    <w:basedOn w:val="Normal"/>
    <w:link w:val="PiedepginaCar"/>
    <w:uiPriority w:val="99"/>
    <w:unhideWhenUsed/>
    <w:rsid w:val="005A39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3987"/>
  </w:style>
  <w:style w:type="character" w:customStyle="1" w:styleId="Ttulo1Car">
    <w:name w:val="Título 1 Car"/>
    <w:basedOn w:val="Fuentedeprrafopredeter"/>
    <w:link w:val="Ttulo1"/>
    <w:uiPriority w:val="9"/>
    <w:rsid w:val="005A3987"/>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487753"/>
    <w:pPr>
      <w:spacing w:after="0" w:line="240" w:lineRule="auto"/>
    </w:pPr>
  </w:style>
  <w:style w:type="table" w:styleId="Tablaconcuadrcula">
    <w:name w:val="Table Grid"/>
    <w:basedOn w:val="Tablanormal"/>
    <w:uiPriority w:val="39"/>
    <w:rsid w:val="00487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2">
    <w:name w:val="Grid Table 4 Accent 2"/>
    <w:basedOn w:val="Tablanormal"/>
    <w:uiPriority w:val="49"/>
    <w:rsid w:val="00487753"/>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
    <w:name w:val="Grid Table 4"/>
    <w:basedOn w:val="Tablanormal"/>
    <w:uiPriority w:val="49"/>
    <w:rsid w:val="0048775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48775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693FA8"/>
    <w:pPr>
      <w:ind w:left="720"/>
      <w:contextualSpacing/>
    </w:pPr>
  </w:style>
  <w:style w:type="paragraph" w:styleId="Textodeglobo">
    <w:name w:val="Balloon Text"/>
    <w:basedOn w:val="Normal"/>
    <w:link w:val="TextodegloboCar"/>
    <w:uiPriority w:val="99"/>
    <w:semiHidden/>
    <w:unhideWhenUsed/>
    <w:rsid w:val="00024E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4E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F97E9-9F31-4768-9FD3-7A22D5674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223</Words>
  <Characters>1229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6</cp:revision>
  <cp:lastPrinted>2016-04-12T15:40:00Z</cp:lastPrinted>
  <dcterms:created xsi:type="dcterms:W3CDTF">2016-04-11T15:34:00Z</dcterms:created>
  <dcterms:modified xsi:type="dcterms:W3CDTF">2016-04-12T15:40:00Z</dcterms:modified>
</cp:coreProperties>
</file>