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21 Febrero 2020 / 10:00 AM / Duración: 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Alberto Calvo</w:t>
      </w:r>
      <w:r w:rsidDel="00000000" w:rsidR="00000000" w:rsidRPr="00000000">
        <w:rPr/>
        <w:drawing>
          <wp:inline distB="114300" distT="114300" distL="114300" distR="114300">
            <wp:extent cx="573405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Saul Flores, Alvaro García, Luis García, Alejandro Facorro,  Germán Garcés.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Falta: Oscar Baselga.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Objetivos de la reunión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Terminar propuesta técnica y económica.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Comentar tecnologías investigadas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color w:val="e91d63"/>
          <w:rtl w:val="0"/>
        </w:rPr>
        <w:t xml:space="preserve">Repartir trabajo de la siguiente entrega.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>
          <w:b w:val="1"/>
          <w:color w:val="e31c60"/>
          <w:sz w:val="22"/>
          <w:szCs w:val="22"/>
        </w:rPr>
      </w:pPr>
      <w:r w:rsidDel="00000000" w:rsidR="00000000" w:rsidRPr="00000000">
        <w:rPr>
          <w:b w:val="1"/>
          <w:color w:val="e31c60"/>
          <w:sz w:val="22"/>
          <w:szCs w:val="22"/>
          <w:rtl w:val="0"/>
        </w:rPr>
        <w:t xml:space="preserve">Acciones tomadas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Terminada propuesta técnica y económica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end: Angular (aplicación web), Flutter (móvil)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end: Flask (servidor), mySQL o MariaDB (base de datos)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5"/>
      <w:bookmarkEnd w:id="5"/>
      <w:r w:rsidDel="00000000" w:rsidR="00000000" w:rsidRPr="00000000">
        <w:rPr>
          <w:rtl w:val="0"/>
        </w:rPr>
        <w:t xml:space="preserve">Objetivos para la siguiente reunión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Traer bocetos equipo front-end.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Alberto base de datos, primera tablas, prueba de canciones.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Próxima reunión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Lunes,</w:t>
      </w:r>
      <w:r w:rsidDel="00000000" w:rsidR="00000000" w:rsidRPr="00000000">
        <w:rPr>
          <w:rtl w:val="0"/>
        </w:rPr>
        <w:t xml:space="preserve">  24 febrero, 12:00 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