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15 Marzo 2020 / 17:00 / Duración: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Alberto Calvo, Alvaro García, Luis García, Alejandro Facorro, Germán Garcés, Oscar Baselga, Saul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ORDEN DEL DÍA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 tareas de documentación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Próxima reunión con el profesor(fecha y medio)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 del proyecto y objetivos a futuro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Metodología de trabajo a distancia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y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revisada y se han repartido las tareas para terminar en el mismo día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Probado Google Meets y Discord. Posible reunión antes de quedar con el profe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todos los grupos existe un reproductor funcionando y algunas funcionalidades más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API está medio preparada pero falta investigar más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integración sigue pendiente y se propone para la semana siguiente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rPr/>
      </w:pPr>
      <w:bookmarkStart w:colFirst="0" w:colLast="0" w:name="_4zzne19q8dbd" w:id="6"/>
      <w:bookmarkEnd w:id="6"/>
      <w:r w:rsidDel="00000000" w:rsidR="00000000" w:rsidRPr="00000000">
        <w:rPr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Integrado todo el proyecto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Preparar reunión con el profe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tl w:val="0"/>
        </w:rPr>
        <w:t xml:space="preserve">Próxima reunión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