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00C" w:rsidRDefault="00F8500C" w:rsidP="00566A3B">
      <w:pPr>
        <w:spacing w:before="58" w:after="58" w:line="240" w:lineRule="auto"/>
        <w:jc w:val="center"/>
        <w:rPr>
          <w:rFonts w:ascii="Verdana" w:eastAsia="Times New Roman" w:hAnsi="Verdana" w:cs="Times New Roman"/>
          <w:color w:val="000020"/>
          <w:sz w:val="19"/>
          <w:szCs w:val="19"/>
        </w:rPr>
      </w:pPr>
      <w:r w:rsidRPr="00F8500C">
        <w:rPr>
          <w:rFonts w:ascii="Verdana" w:eastAsia="Times New Roman" w:hAnsi="Verdana" w:cs="Times New Roman"/>
          <w:b/>
          <w:bCs/>
          <w:color w:val="007799"/>
          <w:sz w:val="19"/>
        </w:rPr>
        <w:t>Tags</w:t>
      </w:r>
      <w:r w:rsidRPr="00F8500C">
        <w:rPr>
          <w:rFonts w:ascii="Verdana" w:eastAsia="Times New Roman" w:hAnsi="Verdana" w:cs="Times New Roman"/>
          <w:color w:val="000020"/>
          <w:sz w:val="19"/>
          <w:szCs w:val="19"/>
        </w:rPr>
        <w:br/>
      </w:r>
      <w:r w:rsidR="00566A3B">
        <w:rPr>
          <w:rFonts w:ascii="Verdana" w:eastAsia="Times New Roman" w:hAnsi="Verdana" w:cs="Times New Roman"/>
          <w:color w:val="000020"/>
          <w:sz w:val="19"/>
          <w:szCs w:val="19"/>
        </w:rPr>
        <w:t>Middle Rio Grande, New Mexico, river drying, end of flow, river mile, river eyes,</w:t>
      </w:r>
    </w:p>
    <w:p w:rsidR="00235495" w:rsidRPr="00F8500C" w:rsidRDefault="00235495" w:rsidP="00235495">
      <w:pPr>
        <w:spacing w:before="58" w:after="58" w:line="240" w:lineRule="auto"/>
        <w:jc w:val="center"/>
        <w:rPr>
          <w:rFonts w:ascii="Verdana" w:eastAsia="Times New Roman" w:hAnsi="Verdana" w:cs="Times New Roman"/>
          <w:color w:val="000020"/>
          <w:sz w:val="19"/>
          <w:szCs w:val="19"/>
        </w:rPr>
      </w:pPr>
    </w:p>
    <w:p w:rsidR="00F8500C" w:rsidRDefault="00F8500C" w:rsidP="00F8500C">
      <w:pPr>
        <w:spacing w:after="0" w:line="240" w:lineRule="auto"/>
        <w:rPr>
          <w:rFonts w:ascii="Verdana" w:eastAsia="Times New Roman" w:hAnsi="Verdana" w:cs="Times New Roman"/>
          <w:color w:val="000020"/>
          <w:sz w:val="19"/>
          <w:szCs w:val="19"/>
        </w:rPr>
      </w:pPr>
      <w:r w:rsidRPr="00F8500C">
        <w:rPr>
          <w:rFonts w:ascii="Verdana" w:eastAsia="Times New Roman" w:hAnsi="Verdana" w:cs="Times New Roman"/>
          <w:b/>
          <w:bCs/>
          <w:color w:val="007799"/>
          <w:sz w:val="19"/>
        </w:rPr>
        <w:t>Summary</w:t>
      </w:r>
      <w:r w:rsidRPr="00F8500C">
        <w:rPr>
          <w:rFonts w:ascii="Verdana" w:eastAsia="Times New Roman" w:hAnsi="Verdana" w:cs="Times New Roman"/>
          <w:color w:val="000020"/>
          <w:sz w:val="19"/>
          <w:szCs w:val="19"/>
        </w:rPr>
        <w:t xml:space="preserve"> </w:t>
      </w:r>
    </w:p>
    <w:p w:rsidR="00555559" w:rsidRPr="00F8500C" w:rsidRDefault="00555559" w:rsidP="00F8500C">
      <w:pPr>
        <w:spacing w:after="0" w:line="240" w:lineRule="auto"/>
        <w:rPr>
          <w:rFonts w:ascii="Verdana" w:eastAsia="Times New Roman" w:hAnsi="Verdana" w:cs="Times New Roman"/>
          <w:color w:val="000020"/>
          <w:sz w:val="19"/>
          <w:szCs w:val="19"/>
        </w:rPr>
      </w:pPr>
      <w:r>
        <w:rPr>
          <w:rFonts w:ascii="Verdana" w:eastAsia="Times New Roman" w:hAnsi="Verdana" w:cs="Times New Roman"/>
          <w:color w:val="000020"/>
          <w:sz w:val="19"/>
          <w:szCs w:val="19"/>
        </w:rPr>
        <w:t xml:space="preserve">Geospatial data collected to document Middle Rio Grande (MRG), New Mexico </w:t>
      </w:r>
      <w:proofErr w:type="gramStart"/>
      <w:r>
        <w:rPr>
          <w:rFonts w:ascii="Verdana" w:eastAsia="Times New Roman" w:hAnsi="Verdana" w:cs="Times New Roman"/>
          <w:color w:val="000020"/>
          <w:sz w:val="19"/>
          <w:szCs w:val="19"/>
        </w:rPr>
        <w:t>river</w:t>
      </w:r>
      <w:proofErr w:type="gramEnd"/>
      <w:r>
        <w:rPr>
          <w:rFonts w:ascii="Verdana" w:eastAsia="Times New Roman" w:hAnsi="Verdana" w:cs="Times New Roman"/>
          <w:color w:val="000020"/>
          <w:sz w:val="19"/>
          <w:szCs w:val="19"/>
        </w:rPr>
        <w:t xml:space="preserve"> drying during irrigation season. The data collection began in 2002 and continues through 2019. </w:t>
      </w:r>
    </w:p>
    <w:p w:rsidR="00235495" w:rsidRPr="00F8500C" w:rsidRDefault="00235495" w:rsidP="00F8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20"/>
          <w:sz w:val="19"/>
          <w:szCs w:val="19"/>
        </w:rPr>
      </w:pPr>
    </w:p>
    <w:p w:rsidR="00F8500C" w:rsidRDefault="00F8500C" w:rsidP="00F8500C">
      <w:pPr>
        <w:spacing w:after="0" w:line="240" w:lineRule="auto"/>
        <w:rPr>
          <w:rFonts w:ascii="Verdana" w:eastAsia="Times New Roman" w:hAnsi="Verdana" w:cs="Times New Roman"/>
          <w:color w:val="000020"/>
          <w:sz w:val="19"/>
          <w:szCs w:val="19"/>
        </w:rPr>
      </w:pPr>
      <w:r w:rsidRPr="00F8500C">
        <w:rPr>
          <w:rFonts w:ascii="Verdana" w:eastAsia="Times New Roman" w:hAnsi="Verdana" w:cs="Times New Roman"/>
          <w:b/>
          <w:bCs/>
          <w:color w:val="007799"/>
          <w:sz w:val="19"/>
        </w:rPr>
        <w:t>Description</w:t>
      </w:r>
      <w:r w:rsidRPr="00F8500C">
        <w:rPr>
          <w:rFonts w:ascii="Verdana" w:eastAsia="Times New Roman" w:hAnsi="Verdana" w:cs="Times New Roman"/>
          <w:color w:val="000020"/>
          <w:sz w:val="19"/>
          <w:szCs w:val="19"/>
        </w:rPr>
        <w:t xml:space="preserve"> </w:t>
      </w:r>
    </w:p>
    <w:p w:rsidR="00555559" w:rsidRDefault="00555559" w:rsidP="00C80124">
      <w:pPr>
        <w:spacing w:after="120" w:line="240" w:lineRule="auto"/>
        <w:rPr>
          <w:rFonts w:ascii="Verdana" w:eastAsia="Times New Roman" w:hAnsi="Verdana" w:cs="Times New Roman"/>
          <w:color w:val="000020"/>
          <w:sz w:val="19"/>
          <w:szCs w:val="19"/>
        </w:rPr>
      </w:pPr>
      <w:r>
        <w:rPr>
          <w:rFonts w:ascii="Verdana" w:eastAsia="Times New Roman" w:hAnsi="Verdana" w:cs="Times New Roman"/>
          <w:color w:val="000020"/>
          <w:sz w:val="19"/>
          <w:szCs w:val="19"/>
        </w:rPr>
        <w:t xml:space="preserve">The purpose for data collection is to understand how flow management affect Rio Grande Silvery Minnow habitat in the Isleta and San Acacia reaches of the MRG. </w:t>
      </w:r>
      <w:r w:rsidR="0060468A">
        <w:rPr>
          <w:rFonts w:ascii="Verdana" w:eastAsia="Times New Roman" w:hAnsi="Verdana" w:cs="Times New Roman"/>
          <w:color w:val="000020"/>
          <w:sz w:val="19"/>
          <w:szCs w:val="19"/>
        </w:rPr>
        <w:t xml:space="preserve">The data were compiled to produce a data format of date, upstream, and downstream ends of river drying. </w:t>
      </w:r>
    </w:p>
    <w:p w:rsidR="00555559" w:rsidRDefault="00555559" w:rsidP="00C80124">
      <w:pPr>
        <w:spacing w:after="120" w:line="240" w:lineRule="auto"/>
        <w:rPr>
          <w:rFonts w:ascii="Verdana" w:eastAsia="Times New Roman" w:hAnsi="Verdana" w:cs="Times New Roman"/>
          <w:color w:val="000020"/>
          <w:sz w:val="19"/>
          <w:szCs w:val="19"/>
        </w:rPr>
      </w:pPr>
      <w:r>
        <w:rPr>
          <w:rFonts w:ascii="Verdana" w:eastAsia="Times New Roman" w:hAnsi="Verdana" w:cs="Times New Roman"/>
          <w:color w:val="000020"/>
          <w:sz w:val="19"/>
          <w:szCs w:val="19"/>
        </w:rPr>
        <w:t xml:space="preserve">Data collected from 2002 through 2006 </w:t>
      </w:r>
      <w:r w:rsidR="00C80124">
        <w:rPr>
          <w:rFonts w:ascii="Verdana" w:eastAsia="Times New Roman" w:hAnsi="Verdana" w:cs="Times New Roman"/>
          <w:color w:val="000020"/>
          <w:sz w:val="19"/>
          <w:szCs w:val="19"/>
        </w:rPr>
        <w:t>(PP</w:t>
      </w:r>
      <w:r w:rsidR="00CF25F5">
        <w:rPr>
          <w:rFonts w:ascii="Verdana" w:eastAsia="Times New Roman" w:hAnsi="Verdana" w:cs="Times New Roman"/>
          <w:color w:val="000020"/>
          <w:sz w:val="19"/>
          <w:szCs w:val="19"/>
        </w:rPr>
        <w:t>S</w:t>
      </w:r>
      <w:r w:rsidR="00C80124">
        <w:rPr>
          <w:rFonts w:ascii="Verdana" w:eastAsia="Times New Roman" w:hAnsi="Verdana" w:cs="Times New Roman"/>
          <w:color w:val="000020"/>
          <w:sz w:val="19"/>
          <w:szCs w:val="19"/>
        </w:rPr>
        <w:t xml:space="preserve">A) </w:t>
      </w:r>
      <w:r>
        <w:rPr>
          <w:rFonts w:ascii="Verdana" w:eastAsia="Times New Roman" w:hAnsi="Verdana" w:cs="Times New Roman"/>
          <w:color w:val="000020"/>
          <w:sz w:val="19"/>
          <w:szCs w:val="19"/>
        </w:rPr>
        <w:t xml:space="preserve">are derived </w:t>
      </w:r>
      <w:r w:rsidR="00C80124">
        <w:rPr>
          <w:rFonts w:ascii="Verdana" w:eastAsia="Times New Roman" w:hAnsi="Verdana" w:cs="Times New Roman"/>
          <w:color w:val="000020"/>
          <w:sz w:val="19"/>
          <w:szCs w:val="19"/>
        </w:rPr>
        <w:t>from GPS coordinates identifying the end of downstream flow in each reach. These data were spatially joined to 0.1 river mile (RM) segments using ArcGIS 10.5.1 to create upstream river mile (URM) locations. Downstream river mile (</w:t>
      </w:r>
      <w:r w:rsidR="0060468A">
        <w:rPr>
          <w:rFonts w:ascii="Verdana" w:eastAsia="Times New Roman" w:hAnsi="Verdana" w:cs="Times New Roman"/>
          <w:color w:val="000020"/>
          <w:sz w:val="19"/>
          <w:szCs w:val="19"/>
        </w:rPr>
        <w:t>L</w:t>
      </w:r>
      <w:r w:rsidR="00C80124">
        <w:rPr>
          <w:rFonts w:ascii="Verdana" w:eastAsia="Times New Roman" w:hAnsi="Verdana" w:cs="Times New Roman"/>
          <w:color w:val="000020"/>
          <w:sz w:val="19"/>
          <w:szCs w:val="19"/>
        </w:rPr>
        <w:t>RM) locations were inferred from established locations of pumps or return flows into the MRG.</w:t>
      </w:r>
      <w:r w:rsidR="00BD1D37">
        <w:rPr>
          <w:rFonts w:ascii="Verdana" w:eastAsia="Times New Roman" w:hAnsi="Verdana" w:cs="Times New Roman"/>
          <w:color w:val="000020"/>
          <w:sz w:val="19"/>
          <w:szCs w:val="19"/>
        </w:rPr>
        <w:t xml:space="preserve"> Drying downstream of Bosque del Apache NWR (RM 74) was set to RM 57.5 as the southern boundary of the water management action area at the Power Lines. Flow in the Low Flow Conveyance Channel (LFCC) was assumed to be too low for the pumps at Ft. Craig (RM 64.5) to provide water to the river channel.</w:t>
      </w:r>
    </w:p>
    <w:p w:rsidR="00C80124" w:rsidRDefault="00C80124" w:rsidP="00C80124">
      <w:pPr>
        <w:spacing w:after="120" w:line="240" w:lineRule="auto"/>
        <w:rPr>
          <w:rFonts w:ascii="Verdana" w:eastAsia="Times New Roman" w:hAnsi="Verdana" w:cs="Times New Roman"/>
          <w:color w:val="000020"/>
          <w:sz w:val="19"/>
          <w:szCs w:val="19"/>
        </w:rPr>
      </w:pPr>
      <w:r>
        <w:rPr>
          <w:rFonts w:ascii="Verdana" w:eastAsia="Times New Roman" w:hAnsi="Verdana" w:cs="Times New Roman"/>
          <w:color w:val="000020"/>
          <w:sz w:val="19"/>
          <w:szCs w:val="19"/>
        </w:rPr>
        <w:t xml:space="preserve">Data collected from 2007 through 2016 (SWCA) are derived from Excel spreadsheets graphically identifying the URM and DRM </w:t>
      </w:r>
      <w:r w:rsidR="006D6055">
        <w:rPr>
          <w:rFonts w:ascii="Verdana" w:eastAsia="Times New Roman" w:hAnsi="Verdana" w:cs="Times New Roman"/>
          <w:color w:val="000020"/>
          <w:sz w:val="19"/>
          <w:szCs w:val="19"/>
        </w:rPr>
        <w:t xml:space="preserve">at 0.5 RM intervals </w:t>
      </w:r>
      <w:r>
        <w:rPr>
          <w:rFonts w:ascii="Verdana" w:eastAsia="Times New Roman" w:hAnsi="Verdana" w:cs="Times New Roman"/>
          <w:color w:val="000020"/>
          <w:sz w:val="19"/>
          <w:szCs w:val="19"/>
        </w:rPr>
        <w:t xml:space="preserve">by date. The URM and </w:t>
      </w:r>
      <w:r w:rsidR="0060468A">
        <w:rPr>
          <w:rFonts w:ascii="Verdana" w:eastAsia="Times New Roman" w:hAnsi="Verdana" w:cs="Times New Roman"/>
          <w:color w:val="000020"/>
          <w:sz w:val="19"/>
          <w:szCs w:val="19"/>
        </w:rPr>
        <w:t>L</w:t>
      </w:r>
      <w:r>
        <w:rPr>
          <w:rFonts w:ascii="Verdana" w:eastAsia="Times New Roman" w:hAnsi="Verdana" w:cs="Times New Roman"/>
          <w:color w:val="000020"/>
          <w:sz w:val="19"/>
          <w:szCs w:val="19"/>
        </w:rPr>
        <w:t xml:space="preserve">RM cells were populated with ‘1s’ </w:t>
      </w:r>
      <w:r w:rsidR="00311C21">
        <w:rPr>
          <w:rFonts w:ascii="Verdana" w:eastAsia="Times New Roman" w:hAnsi="Verdana" w:cs="Times New Roman"/>
          <w:color w:val="000020"/>
          <w:sz w:val="19"/>
          <w:szCs w:val="19"/>
        </w:rPr>
        <w:t xml:space="preserve">for URM and ‘2s’ for DRM </w:t>
      </w:r>
      <w:r>
        <w:rPr>
          <w:rFonts w:ascii="Verdana" w:eastAsia="Times New Roman" w:hAnsi="Verdana" w:cs="Times New Roman"/>
          <w:color w:val="000020"/>
          <w:sz w:val="19"/>
          <w:szCs w:val="19"/>
        </w:rPr>
        <w:t xml:space="preserve">to use </w:t>
      </w:r>
      <w:r w:rsidR="00311C21">
        <w:rPr>
          <w:rFonts w:ascii="Verdana" w:eastAsia="Times New Roman" w:hAnsi="Verdana" w:cs="Times New Roman"/>
          <w:color w:val="000020"/>
          <w:sz w:val="19"/>
          <w:szCs w:val="19"/>
        </w:rPr>
        <w:t>Excel</w:t>
      </w:r>
      <w:r>
        <w:rPr>
          <w:rFonts w:ascii="Verdana" w:eastAsia="Times New Roman" w:hAnsi="Verdana" w:cs="Times New Roman"/>
          <w:color w:val="000020"/>
          <w:sz w:val="19"/>
          <w:szCs w:val="19"/>
        </w:rPr>
        <w:t xml:space="preserve"> </w:t>
      </w:r>
      <w:r w:rsidR="00311C21">
        <w:rPr>
          <w:rFonts w:ascii="Verdana" w:eastAsia="Times New Roman" w:hAnsi="Verdana" w:cs="Times New Roman"/>
          <w:color w:val="000020"/>
          <w:sz w:val="19"/>
          <w:szCs w:val="19"/>
        </w:rPr>
        <w:t xml:space="preserve">lookup </w:t>
      </w:r>
      <w:r>
        <w:rPr>
          <w:rFonts w:ascii="Verdana" w:eastAsia="Times New Roman" w:hAnsi="Verdana" w:cs="Times New Roman"/>
          <w:color w:val="000020"/>
          <w:sz w:val="19"/>
          <w:szCs w:val="19"/>
        </w:rPr>
        <w:t xml:space="preserve">functions to convert the graphical data into RM locations associated with dates. </w:t>
      </w:r>
    </w:p>
    <w:p w:rsidR="00311C21" w:rsidRDefault="00311C21" w:rsidP="00C80124">
      <w:pPr>
        <w:spacing w:after="120" w:line="240" w:lineRule="auto"/>
        <w:rPr>
          <w:rFonts w:ascii="Verdana" w:eastAsia="Times New Roman" w:hAnsi="Verdana" w:cs="Times New Roman"/>
          <w:color w:val="000020"/>
          <w:sz w:val="19"/>
          <w:szCs w:val="19"/>
        </w:rPr>
      </w:pPr>
      <w:r>
        <w:rPr>
          <w:rFonts w:ascii="Verdana" w:eastAsia="Times New Roman" w:hAnsi="Verdana" w:cs="Times New Roman"/>
          <w:color w:val="000020"/>
          <w:sz w:val="19"/>
          <w:szCs w:val="19"/>
        </w:rPr>
        <w:t>Data within the compiled notes from 2011 through 201</w:t>
      </w:r>
      <w:r w:rsidR="00CF25F5">
        <w:rPr>
          <w:rFonts w:ascii="Verdana" w:eastAsia="Times New Roman" w:hAnsi="Verdana" w:cs="Times New Roman"/>
          <w:color w:val="000020"/>
          <w:sz w:val="19"/>
          <w:szCs w:val="19"/>
        </w:rPr>
        <w:t>4</w:t>
      </w:r>
      <w:r>
        <w:rPr>
          <w:rFonts w:ascii="Verdana" w:eastAsia="Times New Roman" w:hAnsi="Verdana" w:cs="Times New Roman"/>
          <w:color w:val="000020"/>
          <w:sz w:val="19"/>
          <w:szCs w:val="19"/>
        </w:rPr>
        <w:t xml:space="preserve"> (SWCA) includes GPS coordinates for the top of river drying </w:t>
      </w:r>
      <w:r w:rsidR="000C4258">
        <w:rPr>
          <w:rFonts w:ascii="Verdana" w:eastAsia="Times New Roman" w:hAnsi="Verdana" w:cs="Times New Roman"/>
          <w:color w:val="000020"/>
          <w:sz w:val="19"/>
          <w:szCs w:val="19"/>
        </w:rPr>
        <w:t xml:space="preserve">(downstream end of flow, URM), and the bottom of river drying (LRM). </w:t>
      </w:r>
      <w:r w:rsidR="00CF25F5">
        <w:rPr>
          <w:rFonts w:ascii="Verdana" w:eastAsia="Times New Roman" w:hAnsi="Verdana" w:cs="Times New Roman"/>
          <w:color w:val="000020"/>
          <w:sz w:val="19"/>
          <w:szCs w:val="19"/>
        </w:rPr>
        <w:t>Data compiled and condensed for spatial analysis. These data were spatially joined to 0.1 river mile (RM) segments using ArcGIS 10.5.1 to create upstream river mile (URM) and downstream river mile (LRM) locations.</w:t>
      </w:r>
    </w:p>
    <w:p w:rsidR="00235495" w:rsidRDefault="00C80124" w:rsidP="00C80124">
      <w:pPr>
        <w:spacing w:after="120" w:line="240" w:lineRule="auto"/>
        <w:rPr>
          <w:rFonts w:ascii="Verdana" w:eastAsia="Times New Roman" w:hAnsi="Verdana" w:cs="Courier New"/>
          <w:color w:val="000020"/>
          <w:sz w:val="19"/>
          <w:szCs w:val="19"/>
        </w:rPr>
      </w:pPr>
      <w:r>
        <w:rPr>
          <w:rFonts w:ascii="Verdana" w:eastAsia="Times New Roman" w:hAnsi="Verdana" w:cs="Times New Roman"/>
          <w:color w:val="000020"/>
          <w:sz w:val="19"/>
          <w:szCs w:val="19"/>
        </w:rPr>
        <w:t>Data collected from 20</w:t>
      </w:r>
      <w:r w:rsidR="00874FA5">
        <w:rPr>
          <w:rFonts w:ascii="Verdana" w:eastAsia="Times New Roman" w:hAnsi="Verdana" w:cs="Times New Roman"/>
          <w:color w:val="000020"/>
          <w:sz w:val="19"/>
          <w:szCs w:val="19"/>
        </w:rPr>
        <w:t xml:space="preserve">16 </w:t>
      </w:r>
      <w:r>
        <w:rPr>
          <w:rFonts w:ascii="Verdana" w:eastAsia="Times New Roman" w:hAnsi="Verdana" w:cs="Times New Roman"/>
          <w:color w:val="000020"/>
          <w:sz w:val="19"/>
          <w:szCs w:val="19"/>
        </w:rPr>
        <w:t>through 201</w:t>
      </w:r>
      <w:r w:rsidR="00874FA5">
        <w:rPr>
          <w:rFonts w:ascii="Verdana" w:eastAsia="Times New Roman" w:hAnsi="Verdana" w:cs="Times New Roman"/>
          <w:color w:val="000020"/>
          <w:sz w:val="19"/>
          <w:szCs w:val="19"/>
        </w:rPr>
        <w:t>8</w:t>
      </w:r>
      <w:r>
        <w:rPr>
          <w:rFonts w:ascii="Verdana" w:eastAsia="Times New Roman" w:hAnsi="Verdana" w:cs="Times New Roman"/>
          <w:color w:val="000020"/>
          <w:sz w:val="19"/>
          <w:szCs w:val="19"/>
        </w:rPr>
        <w:t xml:space="preserve"> (</w:t>
      </w:r>
      <w:proofErr w:type="spellStart"/>
      <w:r>
        <w:rPr>
          <w:rFonts w:ascii="Verdana" w:eastAsia="Times New Roman" w:hAnsi="Verdana" w:cs="Times New Roman"/>
          <w:bCs/>
          <w:sz w:val="19"/>
        </w:rPr>
        <w:t>Geosystems</w:t>
      </w:r>
      <w:proofErr w:type="spellEnd"/>
      <w:r>
        <w:rPr>
          <w:rFonts w:ascii="Verdana" w:eastAsia="Times New Roman" w:hAnsi="Verdana" w:cs="Times New Roman"/>
          <w:bCs/>
          <w:sz w:val="19"/>
        </w:rPr>
        <w:t xml:space="preserve"> Analysis</w:t>
      </w:r>
      <w:r>
        <w:rPr>
          <w:rFonts w:ascii="Verdana" w:eastAsia="Times New Roman" w:hAnsi="Verdana" w:cs="Times New Roman"/>
          <w:color w:val="000020"/>
          <w:sz w:val="19"/>
          <w:szCs w:val="19"/>
        </w:rPr>
        <w:t xml:space="preserve">) were recorded as URM and </w:t>
      </w:r>
      <w:r w:rsidR="0060468A">
        <w:rPr>
          <w:rFonts w:ascii="Verdana" w:eastAsia="Times New Roman" w:hAnsi="Verdana" w:cs="Times New Roman"/>
          <w:color w:val="000020"/>
          <w:sz w:val="19"/>
          <w:szCs w:val="19"/>
        </w:rPr>
        <w:t>L</w:t>
      </w:r>
      <w:r>
        <w:rPr>
          <w:rFonts w:ascii="Verdana" w:eastAsia="Times New Roman" w:hAnsi="Verdana" w:cs="Times New Roman"/>
          <w:color w:val="000020"/>
          <w:sz w:val="19"/>
          <w:szCs w:val="19"/>
        </w:rPr>
        <w:t xml:space="preserve">RM at 0.1 mile intervals. </w:t>
      </w:r>
    </w:p>
    <w:p w:rsidR="00DC1060" w:rsidRPr="00566A3B" w:rsidRDefault="00DC1060">
      <w:pPr>
        <w:rPr>
          <w:rFonts w:ascii="Verdana" w:eastAsia="Times New Roman" w:hAnsi="Verdana" w:cs="Times New Roman"/>
          <w:bCs/>
          <w:sz w:val="19"/>
        </w:rPr>
      </w:pPr>
      <w:r w:rsidRPr="00566A3B">
        <w:rPr>
          <w:rFonts w:ascii="Verdana" w:eastAsia="Times New Roman" w:hAnsi="Verdana" w:cs="Times New Roman"/>
          <w:bCs/>
          <w:sz w:val="19"/>
        </w:rPr>
        <w:t>Data exported from R script [drying_data_mgt_06062019.R].</w:t>
      </w:r>
    </w:p>
    <w:p w:rsidR="00DC1060" w:rsidRPr="00566A3B" w:rsidRDefault="00DC1060">
      <w:pPr>
        <w:rPr>
          <w:rFonts w:ascii="Verdana" w:eastAsia="Times New Roman" w:hAnsi="Verdana" w:cs="Times New Roman"/>
          <w:bCs/>
          <w:sz w:val="19"/>
        </w:rPr>
      </w:pPr>
      <w:r w:rsidRPr="00566A3B">
        <w:rPr>
          <w:rFonts w:ascii="Verdana" w:eastAsia="Times New Roman" w:hAnsi="Verdana" w:cs="Times New Roman"/>
          <w:bCs/>
          <w:sz w:val="19"/>
        </w:rPr>
        <w:t>RiverEyes_compilation_2002_2018.csv – river drying data: 1918 observations with variables Date, URM, LRM, Distance, Year.</w:t>
      </w:r>
    </w:p>
    <w:p w:rsidR="00566A3B" w:rsidRPr="00566A3B" w:rsidRDefault="00DC1060" w:rsidP="00566A3B">
      <w:pPr>
        <w:rPr>
          <w:rFonts w:ascii="Verdana" w:eastAsia="Times New Roman" w:hAnsi="Verdana" w:cs="Times New Roman"/>
          <w:bCs/>
          <w:sz w:val="19"/>
        </w:rPr>
      </w:pPr>
      <w:r w:rsidRPr="00566A3B">
        <w:rPr>
          <w:rFonts w:ascii="Verdana" w:eastAsia="Times New Roman" w:hAnsi="Verdana" w:cs="Times New Roman"/>
          <w:bCs/>
          <w:sz w:val="19"/>
        </w:rPr>
        <w:t xml:space="preserve">Rio.Grande.Dry.RM.csv – 204469 observations </w:t>
      </w:r>
      <w:r w:rsidR="00566A3B" w:rsidRPr="00566A3B">
        <w:rPr>
          <w:rFonts w:ascii="Verdana" w:eastAsia="Times New Roman" w:hAnsi="Verdana" w:cs="Times New Roman"/>
          <w:bCs/>
          <w:sz w:val="19"/>
        </w:rPr>
        <w:t xml:space="preserve">with variables Date, </w:t>
      </w:r>
      <w:r w:rsidR="00566A3B" w:rsidRPr="00566A3B">
        <w:rPr>
          <w:rFonts w:ascii="Verdana" w:eastAsia="Times New Roman" w:hAnsi="Verdana" w:cs="Times New Roman"/>
          <w:bCs/>
          <w:sz w:val="19"/>
        </w:rPr>
        <w:t>Year, ID (event)</w:t>
      </w:r>
      <w:r w:rsidR="00566A3B" w:rsidRPr="00566A3B">
        <w:rPr>
          <w:rFonts w:ascii="Verdana" w:eastAsia="Times New Roman" w:hAnsi="Verdana" w:cs="Times New Roman"/>
          <w:bCs/>
          <w:sz w:val="19"/>
        </w:rPr>
        <w:t>,</w:t>
      </w:r>
      <w:r w:rsidR="00566A3B" w:rsidRPr="00566A3B">
        <w:rPr>
          <w:rFonts w:ascii="Verdana" w:eastAsia="Times New Roman" w:hAnsi="Verdana" w:cs="Times New Roman"/>
          <w:bCs/>
          <w:sz w:val="19"/>
        </w:rPr>
        <w:t xml:space="preserve"> mile (0.1)</w:t>
      </w:r>
      <w:r w:rsidR="00566A3B" w:rsidRPr="00566A3B">
        <w:rPr>
          <w:rFonts w:ascii="Verdana" w:eastAsia="Times New Roman" w:hAnsi="Verdana" w:cs="Times New Roman"/>
          <w:bCs/>
          <w:sz w:val="19"/>
        </w:rPr>
        <w:t>.</w:t>
      </w:r>
    </w:p>
    <w:p w:rsidR="00DC1060" w:rsidRPr="00566A3B" w:rsidRDefault="00DC1060">
      <w:pPr>
        <w:rPr>
          <w:rFonts w:ascii="Verdana" w:eastAsia="Times New Roman" w:hAnsi="Verdana" w:cs="Times New Roman"/>
          <w:b/>
          <w:bCs/>
          <w:sz w:val="19"/>
        </w:rPr>
      </w:pPr>
      <w:r w:rsidRPr="00566A3B">
        <w:rPr>
          <w:rFonts w:ascii="Verdana" w:eastAsia="Times New Roman" w:hAnsi="Verdana" w:cs="Times New Roman"/>
          <w:bCs/>
          <w:sz w:val="19"/>
        </w:rPr>
        <w:t>Rio.Grande.Dry.summary.csv</w:t>
      </w:r>
      <w:r w:rsidR="00566A3B" w:rsidRPr="00566A3B">
        <w:rPr>
          <w:rFonts w:ascii="Verdana" w:eastAsia="Times New Roman" w:hAnsi="Verdana" w:cs="Times New Roman"/>
          <w:bCs/>
          <w:sz w:val="19"/>
        </w:rPr>
        <w:t xml:space="preserve"> – 6364 observations with variables mile (0.1), Year, days (dry). </w:t>
      </w:r>
    </w:p>
    <w:p w:rsidR="00F8500C" w:rsidRPr="00F8500C" w:rsidRDefault="00F8500C" w:rsidP="00F8500C">
      <w:pPr>
        <w:spacing w:after="0" w:line="240" w:lineRule="auto"/>
        <w:rPr>
          <w:rFonts w:ascii="Verdana" w:eastAsia="Times New Roman" w:hAnsi="Verdana" w:cs="Times New Roman"/>
          <w:color w:val="000020"/>
          <w:sz w:val="19"/>
          <w:szCs w:val="19"/>
        </w:rPr>
      </w:pPr>
      <w:r w:rsidRPr="00F8500C">
        <w:rPr>
          <w:rFonts w:ascii="Verdana" w:eastAsia="Times New Roman" w:hAnsi="Verdana" w:cs="Times New Roman"/>
          <w:b/>
          <w:bCs/>
          <w:color w:val="007799"/>
          <w:sz w:val="19"/>
        </w:rPr>
        <w:t>Credits</w:t>
      </w:r>
      <w:r w:rsidRPr="00F8500C">
        <w:rPr>
          <w:rFonts w:ascii="Verdana" w:eastAsia="Times New Roman" w:hAnsi="Verdana" w:cs="Times New Roman"/>
          <w:color w:val="000020"/>
          <w:sz w:val="19"/>
          <w:szCs w:val="19"/>
        </w:rPr>
        <w:t xml:space="preserve"> </w:t>
      </w:r>
    </w:p>
    <w:p w:rsidR="00555559" w:rsidRDefault="00566A3B" w:rsidP="00F8500C">
      <w:pPr>
        <w:spacing w:after="0" w:line="240" w:lineRule="auto"/>
        <w:rPr>
          <w:rFonts w:ascii="Verdana" w:eastAsia="Times New Roman" w:hAnsi="Verdana" w:cs="Times New Roman"/>
          <w:bCs/>
          <w:sz w:val="19"/>
        </w:rPr>
      </w:pPr>
      <w:r>
        <w:rPr>
          <w:rFonts w:ascii="Verdana" w:eastAsia="Times New Roman" w:hAnsi="Verdana" w:cs="Times New Roman"/>
          <w:bCs/>
          <w:sz w:val="19"/>
        </w:rPr>
        <w:t xml:space="preserve">Field data collected by </w:t>
      </w:r>
      <w:r w:rsidR="00754092">
        <w:rPr>
          <w:rFonts w:ascii="Verdana" w:eastAsia="Times New Roman" w:hAnsi="Verdana" w:cs="Times New Roman"/>
          <w:bCs/>
          <w:sz w:val="19"/>
        </w:rPr>
        <w:t xml:space="preserve">S. S. </w:t>
      </w:r>
      <w:proofErr w:type="spellStart"/>
      <w:r w:rsidR="00754092">
        <w:rPr>
          <w:rFonts w:ascii="Verdana" w:eastAsia="Times New Roman" w:hAnsi="Verdana" w:cs="Times New Roman"/>
          <w:bCs/>
          <w:sz w:val="19"/>
        </w:rPr>
        <w:t>Papadopulos</w:t>
      </w:r>
      <w:proofErr w:type="spellEnd"/>
      <w:r w:rsidR="00754092">
        <w:rPr>
          <w:rFonts w:ascii="Verdana" w:eastAsia="Times New Roman" w:hAnsi="Verdana" w:cs="Times New Roman"/>
          <w:bCs/>
          <w:sz w:val="19"/>
        </w:rPr>
        <w:t xml:space="preserve"> &amp;</w:t>
      </w:r>
      <w:r w:rsidR="00165D0A">
        <w:rPr>
          <w:rFonts w:ascii="Verdana" w:eastAsia="Times New Roman" w:hAnsi="Verdana" w:cs="Times New Roman"/>
          <w:bCs/>
          <w:sz w:val="19"/>
        </w:rPr>
        <w:t xml:space="preserve"> </w:t>
      </w:r>
      <w:r w:rsidR="00555559">
        <w:rPr>
          <w:rFonts w:ascii="Verdana" w:eastAsia="Times New Roman" w:hAnsi="Verdana" w:cs="Times New Roman"/>
          <w:bCs/>
          <w:sz w:val="19"/>
        </w:rPr>
        <w:t>A</w:t>
      </w:r>
      <w:r w:rsidR="00165D0A">
        <w:rPr>
          <w:rFonts w:ascii="Verdana" w:eastAsia="Times New Roman" w:hAnsi="Verdana" w:cs="Times New Roman"/>
          <w:bCs/>
          <w:sz w:val="19"/>
        </w:rPr>
        <w:t>ssociates (</w:t>
      </w:r>
      <w:r w:rsidR="00165D0A">
        <w:rPr>
          <w:rFonts w:ascii="Verdana" w:eastAsia="Times New Roman" w:hAnsi="Verdana" w:cs="Times New Roman"/>
          <w:bCs/>
          <w:sz w:val="19"/>
        </w:rPr>
        <w:t>SSPA</w:t>
      </w:r>
      <w:r w:rsidR="00165D0A">
        <w:rPr>
          <w:rFonts w:ascii="Verdana" w:eastAsia="Times New Roman" w:hAnsi="Verdana" w:cs="Times New Roman"/>
          <w:bCs/>
          <w:sz w:val="19"/>
        </w:rPr>
        <w:t>)</w:t>
      </w:r>
      <w:r>
        <w:rPr>
          <w:rFonts w:ascii="Verdana" w:eastAsia="Times New Roman" w:hAnsi="Verdana" w:cs="Times New Roman"/>
          <w:bCs/>
          <w:sz w:val="19"/>
        </w:rPr>
        <w:t xml:space="preserve">, </w:t>
      </w:r>
      <w:r w:rsidR="00555559">
        <w:rPr>
          <w:rFonts w:ascii="Verdana" w:eastAsia="Times New Roman" w:hAnsi="Verdana" w:cs="Times New Roman"/>
          <w:bCs/>
          <w:sz w:val="19"/>
        </w:rPr>
        <w:t xml:space="preserve">SWCA </w:t>
      </w:r>
      <w:r w:rsidR="00165D0A">
        <w:rPr>
          <w:rFonts w:ascii="Verdana" w:eastAsia="Times New Roman" w:hAnsi="Verdana" w:cs="Times New Roman"/>
          <w:bCs/>
          <w:sz w:val="19"/>
        </w:rPr>
        <w:t>Environmental Consultants</w:t>
      </w:r>
      <w:r>
        <w:rPr>
          <w:rFonts w:ascii="Verdana" w:eastAsia="Times New Roman" w:hAnsi="Verdana" w:cs="Times New Roman"/>
          <w:bCs/>
          <w:sz w:val="19"/>
        </w:rPr>
        <w:t xml:space="preserve">, </w:t>
      </w:r>
      <w:proofErr w:type="spellStart"/>
      <w:r w:rsidR="00555559">
        <w:rPr>
          <w:rFonts w:ascii="Verdana" w:eastAsia="Times New Roman" w:hAnsi="Verdana" w:cs="Times New Roman"/>
          <w:bCs/>
          <w:sz w:val="19"/>
        </w:rPr>
        <w:t>Geosystems</w:t>
      </w:r>
      <w:proofErr w:type="spellEnd"/>
      <w:r w:rsidR="00555559">
        <w:rPr>
          <w:rFonts w:ascii="Verdana" w:eastAsia="Times New Roman" w:hAnsi="Verdana" w:cs="Times New Roman"/>
          <w:bCs/>
          <w:sz w:val="19"/>
        </w:rPr>
        <w:t xml:space="preserve"> Analysis</w:t>
      </w:r>
      <w:r>
        <w:rPr>
          <w:rFonts w:ascii="Verdana" w:eastAsia="Times New Roman" w:hAnsi="Verdana" w:cs="Times New Roman"/>
          <w:bCs/>
          <w:sz w:val="19"/>
        </w:rPr>
        <w:t>.</w:t>
      </w:r>
    </w:p>
    <w:p w:rsidR="00566A3B" w:rsidRPr="00555559" w:rsidRDefault="00566A3B" w:rsidP="00F8500C">
      <w:pPr>
        <w:spacing w:after="0" w:line="240" w:lineRule="auto"/>
        <w:rPr>
          <w:rFonts w:ascii="Verdana" w:eastAsia="Times New Roman" w:hAnsi="Verdana" w:cs="Times New Roman"/>
          <w:bCs/>
          <w:sz w:val="19"/>
        </w:rPr>
      </w:pPr>
      <w:r>
        <w:rPr>
          <w:rFonts w:ascii="Verdana" w:eastAsia="Times New Roman" w:hAnsi="Verdana" w:cs="Times New Roman"/>
          <w:bCs/>
          <w:sz w:val="19"/>
        </w:rPr>
        <w:t xml:space="preserve">Compilation Michael D. Porter (505-342-3264), </w:t>
      </w:r>
      <w:hyperlink r:id="rId4" w:history="1">
        <w:r w:rsidRPr="00090D6A">
          <w:rPr>
            <w:rStyle w:val="Hyperlink"/>
            <w:rFonts w:ascii="Verdana" w:eastAsia="Times New Roman" w:hAnsi="Verdana" w:cs="Times New Roman"/>
            <w:bCs/>
            <w:sz w:val="19"/>
          </w:rPr>
          <w:t>michael.d.porter@usace.army.mil</w:t>
        </w:r>
      </w:hyperlink>
      <w:r>
        <w:rPr>
          <w:rFonts w:ascii="Verdana" w:eastAsia="Times New Roman" w:hAnsi="Verdana" w:cs="Times New Roman"/>
          <w:bCs/>
          <w:sz w:val="19"/>
        </w:rPr>
        <w:t xml:space="preserve"> </w:t>
      </w:r>
    </w:p>
    <w:p w:rsidR="00555559" w:rsidRDefault="00555559" w:rsidP="00F8500C">
      <w:pPr>
        <w:spacing w:after="0" w:line="240" w:lineRule="auto"/>
        <w:rPr>
          <w:rFonts w:ascii="Verdana" w:eastAsia="Times New Roman" w:hAnsi="Verdana" w:cs="Times New Roman"/>
          <w:b/>
          <w:bCs/>
          <w:color w:val="007799"/>
          <w:sz w:val="19"/>
        </w:rPr>
      </w:pPr>
    </w:p>
    <w:p w:rsidR="00555559" w:rsidRDefault="00555559" w:rsidP="00F8500C">
      <w:pPr>
        <w:spacing w:after="0" w:line="240" w:lineRule="auto"/>
        <w:rPr>
          <w:rFonts w:ascii="Verdana" w:eastAsia="Times New Roman" w:hAnsi="Verdana" w:cs="Times New Roman"/>
          <w:b/>
          <w:bCs/>
          <w:color w:val="007799"/>
          <w:sz w:val="19"/>
        </w:rPr>
      </w:pPr>
    </w:p>
    <w:p w:rsidR="00F8500C" w:rsidRPr="00F8500C" w:rsidRDefault="00F8500C" w:rsidP="00F8500C">
      <w:pPr>
        <w:spacing w:after="0" w:line="240" w:lineRule="auto"/>
        <w:rPr>
          <w:rFonts w:ascii="Verdana" w:eastAsia="Times New Roman" w:hAnsi="Verdana" w:cs="Times New Roman"/>
          <w:color w:val="000020"/>
          <w:sz w:val="19"/>
          <w:szCs w:val="19"/>
        </w:rPr>
      </w:pPr>
      <w:r w:rsidRPr="00F8500C">
        <w:rPr>
          <w:rFonts w:ascii="Verdana" w:eastAsia="Times New Roman" w:hAnsi="Verdana" w:cs="Times New Roman"/>
          <w:b/>
          <w:bCs/>
          <w:color w:val="007799"/>
          <w:sz w:val="19"/>
        </w:rPr>
        <w:t>Use limitations</w:t>
      </w:r>
      <w:r w:rsidRPr="00F8500C">
        <w:rPr>
          <w:rFonts w:ascii="Verdana" w:eastAsia="Times New Roman" w:hAnsi="Verdana" w:cs="Times New Roman"/>
          <w:color w:val="000020"/>
          <w:sz w:val="19"/>
          <w:szCs w:val="19"/>
        </w:rPr>
        <w:t xml:space="preserve"> </w:t>
      </w:r>
    </w:p>
    <w:p w:rsidR="00264249" w:rsidRDefault="00566A3B">
      <w:pPr>
        <w:rPr>
          <w:rFonts w:ascii="Verdana" w:eastAsia="Times New Roman" w:hAnsi="Verdana" w:cs="Courier New"/>
          <w:color w:val="000020"/>
          <w:sz w:val="19"/>
          <w:szCs w:val="19"/>
        </w:rPr>
      </w:pPr>
      <w:r>
        <w:rPr>
          <w:rFonts w:ascii="Verdana" w:eastAsia="Times New Roman" w:hAnsi="Verdana" w:cs="Courier New"/>
          <w:color w:val="000020"/>
          <w:sz w:val="19"/>
          <w:szCs w:val="19"/>
        </w:rPr>
        <w:t>None</w:t>
      </w:r>
    </w:p>
    <w:p w:rsidR="00555559" w:rsidRDefault="00555559">
      <w:bookmarkStart w:id="0" w:name="_GoBack"/>
      <w:bookmarkEnd w:id="0"/>
    </w:p>
    <w:p w:rsidR="00F3734C" w:rsidRDefault="00F3734C"/>
    <w:sectPr w:rsidR="00F3734C" w:rsidSect="0026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0C"/>
    <w:rsid w:val="000C4258"/>
    <w:rsid w:val="00165D0A"/>
    <w:rsid w:val="001B445B"/>
    <w:rsid w:val="00235495"/>
    <w:rsid w:val="00264249"/>
    <w:rsid w:val="00311C21"/>
    <w:rsid w:val="0031557D"/>
    <w:rsid w:val="00356E66"/>
    <w:rsid w:val="00555559"/>
    <w:rsid w:val="00566A3B"/>
    <w:rsid w:val="0060468A"/>
    <w:rsid w:val="006D6055"/>
    <w:rsid w:val="00754092"/>
    <w:rsid w:val="00874FA5"/>
    <w:rsid w:val="009A7A4F"/>
    <w:rsid w:val="00BD1D37"/>
    <w:rsid w:val="00C80124"/>
    <w:rsid w:val="00CF25F5"/>
    <w:rsid w:val="00D954F1"/>
    <w:rsid w:val="00DC1060"/>
    <w:rsid w:val="00F3734C"/>
    <w:rsid w:val="00F50D61"/>
    <w:rsid w:val="00F8500C"/>
    <w:rsid w:val="00F9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62E0D-EEFC-4003-9A65-BE4604B4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00C"/>
    <w:rPr>
      <w:rFonts w:ascii="Courier New" w:eastAsia="Times New Roman" w:hAnsi="Courier New" w:cs="Courier New"/>
      <w:sz w:val="20"/>
      <w:szCs w:val="20"/>
    </w:rPr>
  </w:style>
  <w:style w:type="paragraph" w:customStyle="1" w:styleId="center">
    <w:name w:val="center"/>
    <w:basedOn w:val="Normal"/>
    <w:rsid w:val="00F8500C"/>
    <w:pPr>
      <w:spacing w:before="58" w:after="58" w:line="240" w:lineRule="auto"/>
      <w:jc w:val="center"/>
    </w:pPr>
    <w:rPr>
      <w:rFonts w:ascii="Times New Roman" w:eastAsia="Times New Roman" w:hAnsi="Times New Roman" w:cs="Times New Roman"/>
      <w:sz w:val="24"/>
      <w:szCs w:val="24"/>
    </w:rPr>
  </w:style>
  <w:style w:type="character" w:customStyle="1" w:styleId="idheading">
    <w:name w:val="idheading"/>
    <w:basedOn w:val="DefaultParagraphFont"/>
    <w:rsid w:val="00F8500C"/>
    <w:rPr>
      <w:b/>
      <w:bCs/>
      <w:color w:val="007799"/>
    </w:rPr>
  </w:style>
  <w:style w:type="table" w:styleId="TableGrid">
    <w:name w:val="Table Grid"/>
    <w:basedOn w:val="TableNormal"/>
    <w:uiPriority w:val="59"/>
    <w:rsid w:val="0055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A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474479">
      <w:bodyDiv w:val="1"/>
      <w:marLeft w:val="0"/>
      <w:marRight w:val="0"/>
      <w:marTop w:val="0"/>
      <w:marBottom w:val="0"/>
      <w:divBdr>
        <w:top w:val="none" w:sz="0" w:space="0" w:color="auto"/>
        <w:left w:val="none" w:sz="0" w:space="0" w:color="auto"/>
        <w:bottom w:val="none" w:sz="0" w:space="0" w:color="auto"/>
        <w:right w:val="none" w:sz="0" w:space="0" w:color="auto"/>
      </w:divBdr>
      <w:divsChild>
        <w:div w:id="313730016">
          <w:marLeft w:val="0"/>
          <w:marRight w:val="480"/>
          <w:marTop w:val="0"/>
          <w:marBottom w:val="480"/>
          <w:divBdr>
            <w:top w:val="none" w:sz="0" w:space="0" w:color="auto"/>
            <w:left w:val="none" w:sz="0" w:space="0" w:color="auto"/>
            <w:bottom w:val="none" w:sz="0" w:space="0" w:color="auto"/>
            <w:right w:val="none" w:sz="0" w:space="0" w:color="auto"/>
          </w:divBdr>
          <w:divsChild>
            <w:div w:id="182550311">
              <w:marLeft w:val="0"/>
              <w:marRight w:val="0"/>
              <w:marTop w:val="0"/>
              <w:marBottom w:val="0"/>
              <w:divBdr>
                <w:top w:val="none" w:sz="0" w:space="0" w:color="auto"/>
                <w:left w:val="none" w:sz="0" w:space="0" w:color="auto"/>
                <w:bottom w:val="none" w:sz="0" w:space="0" w:color="auto"/>
                <w:right w:val="none" w:sz="0" w:space="0" w:color="auto"/>
              </w:divBdr>
            </w:div>
            <w:div w:id="389692000">
              <w:marLeft w:val="0"/>
              <w:marRight w:val="0"/>
              <w:marTop w:val="0"/>
              <w:marBottom w:val="0"/>
              <w:divBdr>
                <w:top w:val="none" w:sz="0" w:space="0" w:color="auto"/>
                <w:left w:val="none" w:sz="0" w:space="0" w:color="auto"/>
                <w:bottom w:val="none" w:sz="0" w:space="0" w:color="auto"/>
                <w:right w:val="none" w:sz="0" w:space="0" w:color="auto"/>
              </w:divBdr>
            </w:div>
            <w:div w:id="309288244">
              <w:marLeft w:val="0"/>
              <w:marRight w:val="0"/>
              <w:marTop w:val="0"/>
              <w:marBottom w:val="0"/>
              <w:divBdr>
                <w:top w:val="none" w:sz="0" w:space="0" w:color="auto"/>
                <w:left w:val="none" w:sz="0" w:space="0" w:color="auto"/>
                <w:bottom w:val="none" w:sz="0" w:space="0" w:color="auto"/>
                <w:right w:val="none" w:sz="0" w:space="0" w:color="auto"/>
              </w:divBdr>
            </w:div>
            <w:div w:id="829563356">
              <w:marLeft w:val="0"/>
              <w:marRight w:val="0"/>
              <w:marTop w:val="0"/>
              <w:marBottom w:val="0"/>
              <w:divBdr>
                <w:top w:val="none" w:sz="0" w:space="0" w:color="auto"/>
                <w:left w:val="none" w:sz="0" w:space="0" w:color="auto"/>
                <w:bottom w:val="none" w:sz="0" w:space="0" w:color="auto"/>
                <w:right w:val="none" w:sz="0" w:space="0" w:color="auto"/>
              </w:divBdr>
              <w:divsChild>
                <w:div w:id="12166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chael.d.porter@usace.arm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l1edhjwr</dc:creator>
  <cp:lastModifiedBy>Porter, Michael D CIV USARMY CESPA (US)</cp:lastModifiedBy>
  <cp:revision>12</cp:revision>
  <dcterms:created xsi:type="dcterms:W3CDTF">2019-06-13T13:43:00Z</dcterms:created>
  <dcterms:modified xsi:type="dcterms:W3CDTF">2019-06-21T17:12:00Z</dcterms:modified>
</cp:coreProperties>
</file>