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Отчет по результатам моделирования</w:t>
      </w:r>
    </w:p>
    <w:p>
      <w:pPr>
        <w:rPr>
          <w:rFonts w:hint="default" w:ascii="Cambria Math" w:hAnsi="Cambria Math" w:cs="Times New Roman"/>
          <w:sz w:val="24"/>
          <w:szCs w:val="24"/>
          <w:oMath/>
        </w:rPr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m:oMath>
        <m:r>
          <m:rPr/>
          <w:rPr>
            <w:rFonts w:hint="default" w:ascii="Cambria Math" w:hAnsi="Cambria Math" w:cs="Times New Roman"/>
            <w:sz w:val="24"/>
            <w:szCs w:val="24"/>
          </w:rPr>
          <m:t>λ=</m:t>
        </m:r>
        <m:f>
          <m:fP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sz w:val="24"/>
                <w:szCs w:val="24"/>
              </w:rPr>
              <m:t>1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</w:rPr>
              <m:t>Τ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den>
        </m:f>
      </m:oMath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 — </w:t>
      </w:r>
      <w:r>
        <w:rPr>
          <w:rFonts w:hint="default" w:ascii="Times New Roman" w:hAnsi="Times New Roman" w:cs="Times New Roman"/>
          <w:sz w:val="24"/>
          <w:szCs w:val="24"/>
        </w:rPr>
        <w:t>интенсивность поступления требований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m:oMath>
        <m:r>
          <m:rPr/>
          <w:rPr>
            <w:rFonts w:hint="default" w:ascii="Cambria Math" w:hAnsi="Cambria Math" w:cs="Times New Roman"/>
            <w:sz w:val="24"/>
            <w:szCs w:val="24"/>
          </w:rPr>
          <m:t>μ=</m:t>
        </m:r>
        <m:f>
          <m:fP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sz w:val="24"/>
                <w:szCs w:val="24"/>
              </w:rPr>
              <m:t>1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</w:rPr>
              <m:t>Τ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den>
        </m:f>
      </m:oMath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— интенсивность обслуживания требований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m:oMath>
        <m:r>
          <m:rPr/>
          <w:rPr>
            <w:rFonts w:hint="default" w:ascii="Cambria Math" w:hAnsi="Cambria Math" w:cs="Times New Roman" w:eastAsiaTheme="minorEastAsia"/>
            <w:sz w:val="24"/>
            <w:szCs w:val="24"/>
          </w:rPr>
          <m:t>ρ=</m:t>
        </m:r>
        <m:f>
          <m:fPr>
            <m:ctrlPr>
              <w:rPr>
                <w:rFonts w:hint="default" w:ascii="Cambria Math" w:hAnsi="Cambria Math" w:cs="Times New Roman" w:eastAsiaTheme="minorEastAsia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</w:rPr>
              <m:t>λ</m:t>
            </m:r>
            <m:ctrlPr>
              <w:rPr>
                <w:rFonts w:hint="default" w:ascii="Cambria Math" w:hAnsi="Cambria Math" w:cs="Times New Roman" w:eastAsiaTheme="minorEastAsia"/>
                <w:sz w:val="24"/>
                <w:szCs w:val="24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</w:rPr>
              <m:t>µ</m:t>
            </m:r>
            <m:ctrlPr>
              <w:rPr>
                <w:rFonts w:hint="default" w:ascii="Cambria Math" w:hAnsi="Cambria Math" w:cs="Times New Roman" w:eastAsiaTheme="minorEastAsia"/>
                <w:sz w:val="24"/>
                <w:szCs w:val="24"/>
              </w:rPr>
            </m:ctrlPr>
          </m:den>
        </m:f>
      </m:oMath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— приведенная интенсивность потока заявок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</w:rPr>
              <m:t>P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4"/>
                <w:szCs w:val="24"/>
              </w:rPr>
              <m:t>0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hint="default" w:ascii="Cambria Math" w:hAnsi="Cambria Math" w:cs="Times New Roman"/>
            <w:sz w:val="24"/>
            <w:szCs w:val="24"/>
          </w:rPr>
          <m:t>=</m:t>
        </m:r>
        <m:nary>
          <m:naryPr>
            <m:chr m:val="∑"/>
            <m:limLoc m:val="undOvr"/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naryPr>
          <m:sub>
            <m:r>
              <m:rPr/>
              <w:rPr>
                <w:rFonts w:hint="default" w:ascii="Cambria Math" w:hAnsi="Cambria Math" w:cs="Times New Roman"/>
                <w:sz w:val="24"/>
                <w:szCs w:val="24"/>
              </w:rPr>
              <m:t>i=0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sub>
          <m:sup>
            <m:r>
              <m:rPr/>
              <w:rPr>
                <w:rFonts w:hint="default" w:ascii="Cambria Math" w:hAnsi="Cambria Math" w:cs="Times New Roman"/>
                <w:sz w:val="24"/>
                <w:szCs w:val="24"/>
              </w:rPr>
              <m:t>n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sup>
          <m:e>
            <m:sSup>
              <m:sSupP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hint="default"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hint="default"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cs="Times New Roman"/>
                                <w:sz w:val="24"/>
                                <w:szCs w:val="24"/>
                              </w:rPr>
                              <m:t>ρ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cs="Times New Roman"/>
                                <w:sz w:val="24"/>
                                <w:szCs w:val="24"/>
                              </w:rPr>
                              <m:t>i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cs="Times New Roman"/>
                            <w:sz w:val="24"/>
                            <w:szCs w:val="24"/>
                          </w:rPr>
                          <m:t>i!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e>
        </m:nary>
      </m:oMath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— вероятность простоя системы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hint="default" w:ascii="Cambria Math" w:hAnsi="Cambria Math" w:cs="Times New Roman" w:eastAsiaTheme="minorEastAsia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cs="Times New Roman" w:eastAsiaTheme="minorEastAsia"/>
                <w:sz w:val="24"/>
                <w:szCs w:val="24"/>
              </w:rPr>
              <m:t>P</m:t>
            </m:r>
            <m:ctrlPr>
              <w:rPr>
                <w:rFonts w:hint="default" w:ascii="Cambria Math" w:hAnsi="Cambria Math" w:cs="Times New Roman" w:eastAsiaTheme="minorEastAsia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cs="Times New Roman" w:eastAsiaTheme="minorEastAsia"/>
                <w:sz w:val="24"/>
                <w:szCs w:val="24"/>
              </w:rPr>
              <m:t>n</m:t>
            </m:r>
            <m:ctrlPr>
              <w:rPr>
                <w:rFonts w:hint="default" w:ascii="Cambria Math" w:hAnsi="Cambria Math" w:cs="Times New Roman" w:eastAsiaTheme="minorEastAsia"/>
                <w:i/>
                <w:sz w:val="24"/>
                <w:szCs w:val="24"/>
              </w:rPr>
            </m:ctrlPr>
          </m:sub>
        </m:sSub>
        <m:r>
          <m:rPr/>
          <w:rPr>
            <w:rFonts w:hint="default" w:ascii="Cambria Math" w:hAnsi="Cambria Math" w:cs="Times New Roman" w:eastAsiaTheme="minorEastAsia"/>
            <w:sz w:val="24"/>
            <w:szCs w:val="24"/>
          </w:rPr>
          <m:t>=</m:t>
        </m:r>
        <m:f>
          <m:fPr>
            <m:ctrlPr>
              <w:rPr>
                <w:rFonts w:hint="default" w:ascii="Cambria Math" w:hAnsi="Cambria Math" w:cs="Times New Roman" w:eastAsiaTheme="minorEastAsia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 w:eastAsiaTheme="minorEastAsia"/>
                    <w:i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 w:eastAsiaTheme="minorEastAsia"/>
                    <w:sz w:val="24"/>
                    <w:szCs w:val="24"/>
                  </w:rPr>
                  <m:t>ρ</m:t>
                </m:r>
                <m:ctrlPr>
                  <w:rPr>
                    <w:rFonts w:hint="default" w:ascii="Cambria Math" w:hAnsi="Cambria Math" w:cs="Times New Roman" w:eastAsiaTheme="minorEastAsia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 w:eastAsiaTheme="minorEastAsia"/>
                    <w:sz w:val="24"/>
                    <w:szCs w:val="24"/>
                  </w:rPr>
                  <m:t>n</m:t>
                </m:r>
                <m:ctrlPr>
                  <w:rPr>
                    <w:rFonts w:hint="default" w:ascii="Cambria Math" w:hAnsi="Cambria Math" w:cs="Times New Roman" w:eastAsiaTheme="minorEastAsia"/>
                    <w:i/>
                    <w:sz w:val="24"/>
                    <w:szCs w:val="24"/>
                  </w:rPr>
                </m:ctrlPr>
              </m:sup>
            </m:sSup>
            <m:ctrlPr>
              <w:rPr>
                <w:rFonts w:hint="default" w:ascii="Cambria Math" w:hAnsi="Cambria Math" w:cs="Times New Roman" w:eastAsiaTheme="minorEastAsia"/>
                <w:i/>
                <w:sz w:val="24"/>
                <w:szCs w:val="24"/>
              </w:rPr>
            </m:ctrlPr>
          </m:num>
          <m:den>
            <m:r>
              <m:rPr/>
              <w:rPr>
                <w:rFonts w:hint="default" w:ascii="Cambria Math" w:hAnsi="Cambria Math" w:cs="Times New Roman" w:eastAsiaTheme="minorEastAsia"/>
                <w:sz w:val="24"/>
                <w:szCs w:val="24"/>
              </w:rPr>
              <m:t>n!</m:t>
            </m:r>
            <m:ctrlPr>
              <w:rPr>
                <w:rFonts w:hint="default" w:ascii="Cambria Math" w:hAnsi="Cambria Math" w:cs="Times New Roman" w:eastAsiaTheme="minorEastAsia"/>
                <w:i/>
                <w:sz w:val="24"/>
                <w:szCs w:val="24"/>
              </w:rPr>
            </m:ctrlPr>
          </m:den>
        </m:f>
        <m:sSub>
          <m:sSubPr>
            <m:ctrlPr>
              <w:rPr>
                <w:rFonts w:hint="default" w:ascii="Cambria Math" w:hAnsi="Cambria Math" w:cs="Times New Roman" w:eastAsiaTheme="minorEastAsia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cs="Times New Roman" w:eastAsiaTheme="minorEastAsia"/>
                <w:sz w:val="24"/>
                <w:szCs w:val="24"/>
              </w:rPr>
              <m:t>P</m:t>
            </m:r>
            <m:ctrlPr>
              <w:rPr>
                <w:rFonts w:hint="default" w:ascii="Cambria Math" w:hAnsi="Cambria Math" w:cs="Times New Roman" w:eastAsiaTheme="minorEastAsia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cs="Times New Roman" w:eastAsiaTheme="minorEastAsia"/>
                <w:sz w:val="24"/>
                <w:szCs w:val="24"/>
              </w:rPr>
              <m:t>o</m:t>
            </m:r>
            <m:ctrlPr>
              <w:rPr>
                <w:rFonts w:hint="default" w:ascii="Cambria Math" w:hAnsi="Cambria Math" w:cs="Times New Roman" w:eastAsiaTheme="minorEastAsia"/>
                <w:i/>
                <w:sz w:val="24"/>
                <w:szCs w:val="24"/>
              </w:rPr>
            </m:ctrlPr>
          </m:sub>
        </m:sSub>
      </m:oMath>
      <w:r>
        <w:rPr>
          <w:rFonts w:hint="default" w:ascii="Times New Roman" w:hAnsi="Times New Roman" w:cs="Times New Roman"/>
          <w:sz w:val="24"/>
          <w:szCs w:val="24"/>
        </w:rPr>
        <w:t xml:space="preserve"> — вероятность отказа системы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m:oMath>
        <m:r>
          <m:rPr/>
          <w:rPr>
            <w:rFonts w:hint="default" w:ascii="Cambria Math" w:hAnsi="Cambria Math" w:cs="Times New Roman" w:eastAsiaTheme="minorEastAsia"/>
            <w:sz w:val="24"/>
            <w:szCs w:val="24"/>
          </w:rPr>
          <m:t>Q=1−</m:t>
        </m:r>
        <m:sSub>
          <m:sSubPr>
            <m:ctrlPr>
              <w:rPr>
                <w:rFonts w:hint="default" w:ascii="Cambria Math" w:hAnsi="Cambria Math" w:cs="Times New Roman" w:eastAsiaTheme="minorEastAsia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cs="Times New Roman" w:eastAsiaTheme="minorEastAsia"/>
                <w:sz w:val="24"/>
                <w:szCs w:val="24"/>
              </w:rPr>
              <m:t>P</m:t>
            </m:r>
            <m:ctrlPr>
              <w:rPr>
                <w:rFonts w:hint="default" w:ascii="Cambria Math" w:hAnsi="Cambria Math" w:cs="Times New Roman" w:eastAsiaTheme="minorEastAsia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cs="Times New Roman" w:eastAsiaTheme="minorEastAsia"/>
                <w:sz w:val="24"/>
                <w:szCs w:val="24"/>
              </w:rPr>
              <m:t>n</m:t>
            </m:r>
            <m:ctrlPr>
              <w:rPr>
                <w:rFonts w:hint="default" w:ascii="Cambria Math" w:hAnsi="Cambria Math" w:cs="Times New Roman" w:eastAsiaTheme="minorEastAsia"/>
                <w:i/>
                <w:sz w:val="24"/>
                <w:szCs w:val="24"/>
              </w:rPr>
            </m:ctrlPr>
          </m:sub>
        </m:sSub>
      </m:oMath>
      <w:r>
        <w:rPr>
          <w:rFonts w:hint="default" w:ascii="Times New Roman" w:hAnsi="Times New Roman" w:cs="Times New Roman"/>
          <w:sz w:val="24"/>
          <w:szCs w:val="24"/>
        </w:rPr>
        <w:t xml:space="preserve"> — относительная пропускная способность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m:oMath>
        <m:r>
          <m:rPr/>
          <w:rPr>
            <w:rFonts w:hint="default" w:ascii="Cambria Math" w:hAnsi="Cambria Math" w:cs="Times New Roman"/>
            <w:sz w:val="24"/>
            <w:szCs w:val="24"/>
          </w:rPr>
          <m:t>A=λQ</m:t>
        </m:r>
      </m:oMath>
      <w:r>
        <w:rPr>
          <w:rFonts w:hint="default" w:ascii="Times New Roman" w:hAnsi="Times New Roman" w:cs="Times New Roman"/>
          <w:sz w:val="24"/>
          <w:szCs w:val="24"/>
        </w:rPr>
        <w:t xml:space="preserve"> — абсолютная пропускная способность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m:oMath>
        <m:r>
          <m:rPr/>
          <w:rPr>
            <w:rFonts w:hint="default" w:ascii="Cambria Math" w:hAnsi="Cambria Math" w:cs="Times New Roman" w:eastAsiaTheme="minorEastAsia"/>
            <w:sz w:val="24"/>
            <w:szCs w:val="24"/>
          </w:rPr>
          <m:t>k=</m:t>
        </m:r>
        <m:f>
          <m:fPr>
            <m:ctrlPr>
              <w:rPr>
                <w:rFonts w:hint="default" w:ascii="Cambria Math" w:hAnsi="Cambria Math" w:cs="Times New Roman" w:eastAsiaTheme="minorEastAsia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</w:rPr>
              <m:t>A</m:t>
            </m:r>
            <m:ctrlPr>
              <w:rPr>
                <w:rFonts w:hint="default" w:ascii="Cambria Math" w:hAnsi="Cambria Math" w:cs="Times New Roman" w:eastAsiaTheme="minorEastAsia"/>
                <w:sz w:val="24"/>
                <w:szCs w:val="24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</w:rPr>
              <m:t>µ</m:t>
            </m:r>
            <m:ctrlPr>
              <w:rPr>
                <w:rFonts w:hint="default" w:ascii="Cambria Math" w:hAnsi="Cambria Math" w:cs="Times New Roman" w:eastAsiaTheme="minorEastAsia"/>
                <w:sz w:val="24"/>
                <w:szCs w:val="24"/>
              </w:rPr>
            </m:ctrlPr>
          </m:den>
        </m:f>
      </m:oMath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— среднее число занятых каналов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  <w:sectPr>
          <w:type w:val="continuous"/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  <m:oMath>
        <m:r>
          <m:rPr/>
          <w:rPr>
            <w:rFonts w:hint="default" w:ascii="Cambria Math" w:hAnsi="Cambria Math" w:cs="Times New Roman" w:eastAsiaTheme="minorEastAsia"/>
            <w:sz w:val="24"/>
            <w:szCs w:val="24"/>
          </w:rPr>
          <m:t>n=5</m:t>
        </m:r>
      </m:oMath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— число каналов обслуживания</w:t>
      </w:r>
    </w:p>
    <w:p>
      <w:pPr>
        <w:rPr>
          <w:rFonts w:hint="default" w:ascii="Times New Roman" w:hAnsi="Times New Roman" w:cs="Times New Roman" w:eastAsiaTheme="minorEastAsia"/>
          <w:sz w:val="24"/>
          <w:szCs w:val="24"/>
        </w:rPr>
      </w:pPr>
    </w:p>
    <w:p>
      <w:pPr>
        <w:pStyle w:val="4"/>
        <w:numPr>
          <w:ilvl w:val="0"/>
          <w:numId w:val="1"/>
        </w:numPr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Пусть </w:t>
      </w:r>
      <m:oMath>
        <m:r>
          <m:rPr/>
          <w:rPr>
            <w:rFonts w:hint="default" w:ascii="Cambria Math" w:hAnsi="Cambria Math" w:cs="Times New Roman"/>
            <w:sz w:val="24"/>
            <w:szCs w:val="24"/>
          </w:rPr>
          <m:t>λ=100</m:t>
        </m:r>
      </m:oMath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и </w:t>
      </w:r>
      <m:oMath>
        <m:r>
          <m:rPr/>
          <w:rPr>
            <w:rFonts w:hint="default" w:ascii="Cambria Math" w:hAnsi="Cambria Math" w:cs="Times New Roman"/>
            <w:sz w:val="24"/>
            <w:szCs w:val="24"/>
          </w:rPr>
          <m:t>μ=5</m:t>
        </m:r>
      </m:oMath>
      <w:r>
        <w:rPr>
          <w:rFonts w:hint="default" w:ascii="Times New Roman" w:hAnsi="Times New Roman" w:cs="Times New Roman"/>
          <w:sz w:val="24"/>
          <w:szCs w:val="24"/>
        </w:rPr>
        <w:t xml:space="preserve"> , тогда:</w:t>
      </w:r>
    </w:p>
    <w:p>
      <w:pPr>
        <w:pStyle w:val="4"/>
        <w:numPr>
          <w:ilvl w:val="0"/>
          <w:numId w:val="2"/>
        </w:numPr>
        <w:rPr>
          <w:rFonts w:hint="default" w:ascii="Times New Roman" w:hAnsi="Times New Roman" w:cs="Times New Roman" w:eastAsiaTheme="minorEastAsia"/>
          <w:sz w:val="24"/>
          <w:szCs w:val="24"/>
        </w:rPr>
      </w:pPr>
      <m:oMath>
        <m:r>
          <m:rPr/>
          <w:rPr>
            <w:rFonts w:hint="default" w:ascii="Cambria Math" w:hAnsi="Cambria Math" w:cs="Times New Roman" w:eastAsiaTheme="minorEastAsia"/>
            <w:sz w:val="24"/>
            <w:szCs w:val="24"/>
          </w:rPr>
          <m:t>ρ=20</m:t>
        </m:r>
      </m:oMath>
    </w:p>
    <w:p>
      <w:pPr>
        <w:pStyle w:val="4"/>
        <w:numPr>
          <w:ilvl w:val="0"/>
          <w:numId w:val="2"/>
        </w:numPr>
        <w:rPr>
          <w:rFonts w:hint="default" w:ascii="Times New Roman" w:hAnsi="Times New Roman" w:cs="Times New Roman" w:eastAsiaTheme="minorEastAsia"/>
          <w:sz w:val="24"/>
          <w:szCs w:val="24"/>
        </w:rPr>
      </w:pPr>
      <m:oMath>
        <m:sSub>
          <m:sSubP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</w:rPr>
              <m:t>P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4"/>
                <w:szCs w:val="24"/>
              </w:rPr>
              <m:t>0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hint="default" w:ascii="Cambria Math" w:hAnsi="Cambria Math" w:cs="Times New Roman"/>
            <w:sz w:val="24"/>
            <w:szCs w:val="24"/>
          </w:rPr>
          <m:t>=0.00003</m:t>
        </m:r>
      </m:oMath>
    </w:p>
    <w:p>
      <w:pPr>
        <w:pStyle w:val="4"/>
        <w:numPr>
          <w:ilvl w:val="0"/>
          <w:numId w:val="2"/>
        </w:numPr>
        <w:rPr>
          <w:rFonts w:hint="default" w:ascii="Times New Roman" w:hAnsi="Times New Roman" w:cs="Times New Roman" w:eastAsiaTheme="minorEastAsia"/>
          <w:sz w:val="24"/>
          <w:szCs w:val="24"/>
        </w:rPr>
      </w:pPr>
      <m:oMath>
        <m:sSub>
          <m:sSubPr>
            <m:ctrlPr>
              <w:rPr>
                <w:rFonts w:hint="default" w:ascii="Cambria Math" w:hAnsi="Cambria Math" w:cs="Times New Roman" w:eastAsiaTheme="minorEastAsia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cs="Times New Roman" w:eastAsiaTheme="minorEastAsia"/>
                <w:sz w:val="24"/>
                <w:szCs w:val="24"/>
              </w:rPr>
              <m:t>P</m:t>
            </m:r>
            <m:ctrlPr>
              <w:rPr>
                <w:rFonts w:hint="default" w:ascii="Cambria Math" w:hAnsi="Cambria Math" w:cs="Times New Roman" w:eastAsiaTheme="minorEastAsia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cs="Times New Roman" w:eastAsiaTheme="minorEastAsia"/>
                <w:sz w:val="24"/>
                <w:szCs w:val="24"/>
              </w:rPr>
              <m:t>n</m:t>
            </m:r>
            <m:ctrlPr>
              <w:rPr>
                <w:rFonts w:hint="default" w:ascii="Cambria Math" w:hAnsi="Cambria Math" w:cs="Times New Roman" w:eastAsiaTheme="minorEastAsia"/>
                <w:i/>
                <w:sz w:val="24"/>
                <w:szCs w:val="24"/>
              </w:rPr>
            </m:ctrlPr>
          </m:sub>
        </m:sSub>
        <m:r>
          <m:rPr/>
          <w:rPr>
            <w:rFonts w:hint="default" w:ascii="Cambria Math" w:hAnsi="Cambria Math" w:cs="Times New Roman" w:eastAsiaTheme="minorEastAsia"/>
            <w:sz w:val="24"/>
            <w:szCs w:val="24"/>
          </w:rPr>
          <m:t>=0.764</m:t>
        </m:r>
      </m:oMath>
    </w:p>
    <w:p>
      <w:pPr>
        <w:pStyle w:val="4"/>
        <w:numPr>
          <w:ilvl w:val="0"/>
          <w:numId w:val="2"/>
        </w:numPr>
        <w:rPr>
          <w:rFonts w:hint="default" w:ascii="Times New Roman" w:hAnsi="Times New Roman" w:cs="Times New Roman" w:eastAsiaTheme="minorEastAsia"/>
          <w:sz w:val="24"/>
          <w:szCs w:val="24"/>
        </w:rPr>
      </w:pPr>
      <m:oMath>
        <m:r>
          <m:rPr/>
          <w:rPr>
            <w:rFonts w:hint="default" w:ascii="Cambria Math" w:hAnsi="Cambria Math" w:cs="Times New Roman" w:eastAsiaTheme="minorEastAsia"/>
            <w:sz w:val="24"/>
            <w:szCs w:val="24"/>
          </w:rPr>
          <m:t>Q=0.236</m:t>
        </m:r>
      </m:oMath>
    </w:p>
    <w:p>
      <w:pPr>
        <w:pStyle w:val="4"/>
        <w:numPr>
          <w:ilvl w:val="0"/>
          <w:numId w:val="2"/>
        </w:numPr>
        <w:rPr>
          <w:rFonts w:hint="default" w:ascii="Times New Roman" w:hAnsi="Times New Roman" w:cs="Times New Roman" w:eastAsiaTheme="minorEastAsia"/>
          <w:sz w:val="24"/>
          <w:szCs w:val="24"/>
        </w:rPr>
      </w:pPr>
      <m:oMath>
        <m:r>
          <m:rPr/>
          <w:rPr>
            <w:rFonts w:hint="default" w:ascii="Cambria Math" w:hAnsi="Cambria Math" w:cs="Times New Roman"/>
            <w:sz w:val="24"/>
            <w:szCs w:val="24"/>
          </w:rPr>
          <m:t>A=23.6</m:t>
        </m:r>
      </m:oMath>
    </w:p>
    <w:p>
      <w:pPr>
        <w:pStyle w:val="4"/>
        <w:numPr>
          <w:ilvl w:val="0"/>
          <w:numId w:val="2"/>
        </w:numPr>
        <w:rPr>
          <w:rFonts w:hint="default" w:ascii="Times New Roman" w:hAnsi="Times New Roman" w:cs="Times New Roman" w:eastAsiaTheme="minorEastAsia"/>
          <w:sz w:val="24"/>
          <w:szCs w:val="24"/>
        </w:rPr>
      </w:pPr>
      <m:oMath>
        <m:r>
          <m:rPr/>
          <w:rPr>
            <w:rFonts w:hint="default" w:ascii="Cambria Math" w:hAnsi="Cambria Math" w:cs="Times New Roman"/>
            <w:sz w:val="24"/>
            <w:szCs w:val="24"/>
          </w:rPr>
          <m:t>k=4.72</m:t>
        </m:r>
      </m:oMath>
    </w:p>
    <w:p>
      <w:pPr>
        <w:pStyle w:val="4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eastAsia="ru-RU"/>
        </w:rPr>
      </w:pPr>
    </w:p>
    <w:p>
      <w:pPr>
        <w:pStyle w:val="4"/>
        <w:rPr>
          <w:rFonts w:hint="default" w:ascii="Times New Roman" w:hAnsi="Times New Roman" w:cs="Times New Roman"/>
          <w:sz w:val="24"/>
          <w:szCs w:val="24"/>
          <w:lang w:eastAsia="ru-RU"/>
        </w:rPr>
      </w:pPr>
      <w:r>
        <w:drawing>
          <wp:inline distT="0" distB="0" distL="114300" distR="114300">
            <wp:extent cx="1752600" cy="685800"/>
            <wp:effectExtent l="0" t="0" r="0" b="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Результаты модели далеки от теоретических расчетов.</w:t>
      </w:r>
    </w:p>
    <w:p>
      <w:pPr>
        <w:pStyle w:val="4"/>
        <w:rPr>
          <w:rFonts w:hint="default" w:ascii="Times New Roman" w:hAnsi="Times New Roman" w:cs="Times New Roman" w:eastAsiaTheme="minorEastAsia"/>
          <w:sz w:val="24"/>
          <w:szCs w:val="24"/>
        </w:rPr>
      </w:pPr>
    </w:p>
    <w:p>
      <w:pPr>
        <w:pStyle w:val="4"/>
        <w:numPr>
          <w:ilvl w:val="0"/>
          <w:numId w:val="1"/>
        </w:numPr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Пусть </w:t>
      </w:r>
      <m:oMath>
        <m:r>
          <m:rPr/>
          <w:rPr>
            <w:rFonts w:hint="default" w:ascii="Cambria Math" w:hAnsi="Cambria Math" w:cs="Times New Roman"/>
            <w:sz w:val="24"/>
            <w:szCs w:val="24"/>
          </w:rPr>
          <m:t>λ=200</m:t>
        </m:r>
      </m:oMath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и </w:t>
      </w:r>
      <m:oMath>
        <m:r>
          <m:rPr/>
          <w:rPr>
            <w:rFonts w:hint="default" w:ascii="Cambria Math" w:hAnsi="Cambria Math" w:cs="Times New Roman"/>
            <w:sz w:val="24"/>
            <w:szCs w:val="24"/>
          </w:rPr>
          <m:t>μ=40</m:t>
        </m:r>
      </m:oMath>
      <w:r>
        <w:rPr>
          <w:rFonts w:hint="default" w:ascii="Times New Roman" w:hAnsi="Times New Roman" w:cs="Times New Roman"/>
          <w:sz w:val="24"/>
          <w:szCs w:val="24"/>
        </w:rPr>
        <w:t xml:space="preserve"> , тогда:</w:t>
      </w:r>
    </w:p>
    <w:p>
      <w:pPr>
        <w:pStyle w:val="4"/>
        <w:numPr>
          <w:ilvl w:val="0"/>
          <w:numId w:val="2"/>
        </w:numPr>
        <w:rPr>
          <w:rFonts w:hint="default" w:ascii="Times New Roman" w:hAnsi="Times New Roman" w:cs="Times New Roman" w:eastAsiaTheme="minorEastAsia"/>
          <w:sz w:val="24"/>
          <w:szCs w:val="24"/>
        </w:rPr>
      </w:pPr>
      <m:oMath>
        <m:r>
          <m:rPr/>
          <w:rPr>
            <w:rFonts w:hint="default" w:ascii="Cambria Math" w:hAnsi="Cambria Math" w:cs="Times New Roman" w:eastAsiaTheme="minorEastAsia"/>
            <w:sz w:val="24"/>
            <w:szCs w:val="24"/>
          </w:rPr>
          <m:t>ρ=5</m:t>
        </m:r>
      </m:oMath>
    </w:p>
    <w:p>
      <w:pPr>
        <w:pStyle w:val="4"/>
        <w:numPr>
          <w:ilvl w:val="0"/>
          <w:numId w:val="2"/>
        </w:numPr>
        <w:rPr>
          <w:rFonts w:hint="default" w:ascii="Times New Roman" w:hAnsi="Times New Roman" w:cs="Times New Roman" w:eastAsiaTheme="minorEastAsia"/>
          <w:sz w:val="24"/>
          <w:szCs w:val="24"/>
        </w:rPr>
      </w:pPr>
      <m:oMath>
        <m:sSub>
          <m:sSubP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</w:rPr>
              <m:t>P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4"/>
                <w:szCs w:val="24"/>
              </w:rPr>
              <m:t>0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hint="default" w:ascii="Cambria Math" w:hAnsi="Cambria Math" w:cs="Times New Roman"/>
            <w:sz w:val="24"/>
            <w:szCs w:val="24"/>
          </w:rPr>
          <m:t>=0.0109</m:t>
        </m:r>
      </m:oMath>
    </w:p>
    <w:p>
      <w:pPr>
        <w:pStyle w:val="4"/>
        <w:numPr>
          <w:ilvl w:val="0"/>
          <w:numId w:val="2"/>
        </w:numPr>
        <w:rPr>
          <w:rFonts w:hint="default" w:ascii="Times New Roman" w:hAnsi="Times New Roman" w:cs="Times New Roman" w:eastAsiaTheme="minorEastAsia"/>
          <w:sz w:val="24"/>
          <w:szCs w:val="24"/>
        </w:rPr>
      </w:pPr>
      <m:oMath>
        <m:sSub>
          <m:sSubPr>
            <m:ctrlPr>
              <w:rPr>
                <w:rFonts w:hint="default" w:ascii="Cambria Math" w:hAnsi="Cambria Math" w:cs="Times New Roman" w:eastAsiaTheme="minorEastAsia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cs="Times New Roman" w:eastAsiaTheme="minorEastAsia"/>
                <w:sz w:val="24"/>
                <w:szCs w:val="24"/>
              </w:rPr>
              <m:t>P</m:t>
            </m:r>
            <m:ctrlPr>
              <w:rPr>
                <w:rFonts w:hint="default" w:ascii="Cambria Math" w:hAnsi="Cambria Math" w:cs="Times New Roman" w:eastAsiaTheme="minorEastAsia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cs="Times New Roman" w:eastAsiaTheme="minorEastAsia"/>
                <w:sz w:val="24"/>
                <w:szCs w:val="24"/>
              </w:rPr>
              <m:t>n</m:t>
            </m:r>
            <m:ctrlPr>
              <w:rPr>
                <w:rFonts w:hint="default" w:ascii="Cambria Math" w:hAnsi="Cambria Math" w:cs="Times New Roman" w:eastAsiaTheme="minorEastAsia"/>
                <w:i/>
                <w:sz w:val="24"/>
                <w:szCs w:val="24"/>
              </w:rPr>
            </m:ctrlPr>
          </m:sub>
        </m:sSub>
        <m:r>
          <m:rPr/>
          <w:rPr>
            <w:rFonts w:hint="default" w:ascii="Cambria Math" w:hAnsi="Cambria Math" w:cs="Times New Roman" w:eastAsiaTheme="minorEastAsia"/>
            <w:sz w:val="24"/>
            <w:szCs w:val="24"/>
          </w:rPr>
          <m:t>=0.283</m:t>
        </m:r>
      </m:oMath>
    </w:p>
    <w:p>
      <w:pPr>
        <w:pStyle w:val="4"/>
        <w:numPr>
          <w:ilvl w:val="0"/>
          <w:numId w:val="2"/>
        </w:numPr>
        <w:rPr>
          <w:rFonts w:hint="default" w:ascii="Times New Roman" w:hAnsi="Times New Roman" w:cs="Times New Roman" w:eastAsiaTheme="minorEastAsia"/>
          <w:sz w:val="24"/>
          <w:szCs w:val="24"/>
        </w:rPr>
      </w:pPr>
      <m:oMath>
        <m:r>
          <m:rPr/>
          <w:rPr>
            <w:rFonts w:hint="default" w:ascii="Cambria Math" w:hAnsi="Cambria Math" w:cs="Times New Roman" w:eastAsiaTheme="minorEastAsia"/>
            <w:sz w:val="24"/>
            <w:szCs w:val="24"/>
          </w:rPr>
          <m:t>Q=0.716</m:t>
        </m:r>
      </m:oMath>
    </w:p>
    <w:p>
      <w:pPr>
        <w:pStyle w:val="4"/>
        <w:numPr>
          <w:ilvl w:val="0"/>
          <w:numId w:val="2"/>
        </w:numPr>
        <w:rPr>
          <w:rFonts w:hint="default" w:ascii="Times New Roman" w:hAnsi="Times New Roman" w:cs="Times New Roman" w:eastAsiaTheme="minorEastAsia"/>
          <w:sz w:val="24"/>
          <w:szCs w:val="24"/>
        </w:rPr>
      </w:pPr>
      <m:oMath>
        <m:r>
          <m:rPr/>
          <w:rPr>
            <w:rFonts w:hint="default" w:ascii="Cambria Math" w:hAnsi="Cambria Math" w:cs="Times New Roman"/>
            <w:sz w:val="24"/>
            <w:szCs w:val="24"/>
          </w:rPr>
          <m:t>A=143.2</m:t>
        </m:r>
      </m:oMath>
    </w:p>
    <w:p>
      <w:pPr>
        <w:pStyle w:val="4"/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  <w:lang w:eastAsia="ru-RU"/>
        </w:rPr>
      </w:pPr>
      <m:oMath>
        <m:r>
          <m:rPr/>
          <w:rPr>
            <w:rFonts w:hint="default" w:ascii="Cambria Math" w:hAnsi="Cambria Math" w:cs="Times New Roman"/>
            <w:sz w:val="24"/>
            <w:szCs w:val="24"/>
          </w:rPr>
          <m:t>k=3.58</m:t>
        </m:r>
      </m:oMath>
    </w:p>
    <w:p>
      <w:pPr>
        <w:ind w:left="709"/>
        <w:rPr>
          <w:rFonts w:hint="default" w:ascii="Times New Roman" w:hAnsi="Times New Roman" w:cs="Times New Roman"/>
          <w:sz w:val="24"/>
          <w:szCs w:val="24"/>
          <w:lang w:eastAsia="ru-RU"/>
        </w:rPr>
      </w:pPr>
      <w:r>
        <w:drawing>
          <wp:inline distT="0" distB="0" distL="114300" distR="114300">
            <wp:extent cx="1775460" cy="716280"/>
            <wp:effectExtent l="0" t="0" r="7620" b="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546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Результаты модели близки к теоретическим расчетам.</w:t>
      </w:r>
    </w:p>
    <w:p>
      <w:pPr>
        <w:pStyle w:val="4"/>
        <w:rPr>
          <w:rFonts w:hint="default" w:ascii="Times New Roman" w:hAnsi="Times New Roman" w:cs="Times New Roman" w:eastAsiaTheme="minorEastAsia"/>
          <w:sz w:val="24"/>
          <w:szCs w:val="24"/>
        </w:rPr>
      </w:pPr>
    </w:p>
    <w:p>
      <w:pPr>
        <w:pStyle w:val="4"/>
        <w:numPr>
          <w:ilvl w:val="0"/>
          <w:numId w:val="1"/>
        </w:numPr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Пусть </w:t>
      </w:r>
      <m:oMath>
        <m:r>
          <m:rPr/>
          <w:rPr>
            <w:rFonts w:hint="default" w:ascii="Cambria Math" w:hAnsi="Cambria Math" w:cs="Times New Roman"/>
            <w:sz w:val="24"/>
            <w:szCs w:val="24"/>
          </w:rPr>
          <m:t>λ=2000</m:t>
        </m:r>
      </m:oMath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и </w:t>
      </w:r>
      <m:oMath>
        <m:r>
          <m:rPr/>
          <w:rPr>
            <w:rFonts w:hint="default" w:ascii="Cambria Math" w:hAnsi="Cambria Math" w:cs="Times New Roman"/>
            <w:sz w:val="24"/>
            <w:szCs w:val="24"/>
          </w:rPr>
          <m:t>μ=200</m:t>
        </m:r>
      </m:oMath>
      <w:r>
        <w:rPr>
          <w:rFonts w:hint="default" w:ascii="Times New Roman" w:hAnsi="Times New Roman" w:cs="Times New Roman"/>
          <w:sz w:val="24"/>
          <w:szCs w:val="24"/>
        </w:rPr>
        <w:t xml:space="preserve"> , тогда:</w:t>
      </w:r>
    </w:p>
    <w:p>
      <w:pPr>
        <w:pStyle w:val="4"/>
        <w:numPr>
          <w:ilvl w:val="0"/>
          <w:numId w:val="2"/>
        </w:numPr>
        <w:rPr>
          <w:rFonts w:hint="default" w:ascii="Times New Roman" w:hAnsi="Times New Roman" w:cs="Times New Roman" w:eastAsiaTheme="minorEastAsia"/>
          <w:sz w:val="24"/>
          <w:szCs w:val="24"/>
        </w:rPr>
      </w:pPr>
      <m:oMath>
        <m:r>
          <m:rPr/>
          <w:rPr>
            <w:rFonts w:hint="default" w:ascii="Cambria Math" w:hAnsi="Cambria Math" w:cs="Times New Roman" w:eastAsiaTheme="minorEastAsia"/>
            <w:sz w:val="24"/>
            <w:szCs w:val="24"/>
          </w:rPr>
          <m:t>ρ=10</m:t>
        </m:r>
      </m:oMath>
    </w:p>
    <w:p>
      <w:pPr>
        <w:pStyle w:val="4"/>
        <w:numPr>
          <w:ilvl w:val="0"/>
          <w:numId w:val="2"/>
        </w:numPr>
        <w:rPr>
          <w:rFonts w:hint="default" w:ascii="Times New Roman" w:hAnsi="Times New Roman" w:cs="Times New Roman" w:eastAsiaTheme="minorEastAsia"/>
          <w:sz w:val="24"/>
          <w:szCs w:val="24"/>
        </w:rPr>
      </w:pPr>
      <m:oMath>
        <m:sSub>
          <m:sSubP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</w:rPr>
              <m:t>P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4"/>
                <w:szCs w:val="24"/>
              </w:rPr>
              <m:t>0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hint="default" w:ascii="Cambria Math" w:hAnsi="Cambria Math" w:cs="Times New Roman"/>
            <w:sz w:val="24"/>
            <w:szCs w:val="24"/>
          </w:rPr>
          <m:t>=0.00068</m:t>
        </m:r>
      </m:oMath>
    </w:p>
    <w:p>
      <w:pPr>
        <w:pStyle w:val="4"/>
        <w:numPr>
          <w:ilvl w:val="0"/>
          <w:numId w:val="2"/>
        </w:numPr>
        <w:rPr>
          <w:rFonts w:hint="default" w:ascii="Times New Roman" w:hAnsi="Times New Roman" w:cs="Times New Roman" w:eastAsiaTheme="minorEastAsia"/>
          <w:sz w:val="24"/>
          <w:szCs w:val="24"/>
        </w:rPr>
      </w:pPr>
      <m:oMath>
        <m:sSub>
          <m:sSubPr>
            <m:ctrlPr>
              <w:rPr>
                <w:rFonts w:hint="default" w:ascii="Cambria Math" w:hAnsi="Cambria Math" w:cs="Times New Roman" w:eastAsiaTheme="minorEastAsia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cs="Times New Roman" w:eastAsiaTheme="minorEastAsia"/>
                <w:sz w:val="24"/>
                <w:szCs w:val="24"/>
              </w:rPr>
              <m:t>P</m:t>
            </m:r>
            <m:ctrlPr>
              <w:rPr>
                <w:rFonts w:hint="default" w:ascii="Cambria Math" w:hAnsi="Cambria Math" w:cs="Times New Roman" w:eastAsiaTheme="minorEastAsia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cs="Times New Roman" w:eastAsiaTheme="minorEastAsia"/>
                <w:sz w:val="24"/>
                <w:szCs w:val="24"/>
              </w:rPr>
              <m:t>n</m:t>
            </m:r>
            <m:ctrlPr>
              <w:rPr>
                <w:rFonts w:hint="default" w:ascii="Cambria Math" w:hAnsi="Cambria Math" w:cs="Times New Roman" w:eastAsiaTheme="minorEastAsia"/>
                <w:i/>
                <w:sz w:val="24"/>
                <w:szCs w:val="24"/>
              </w:rPr>
            </m:ctrlPr>
          </m:sub>
        </m:sSub>
        <m:r>
          <m:rPr/>
          <w:rPr>
            <w:rFonts w:hint="default" w:ascii="Cambria Math" w:hAnsi="Cambria Math" w:cs="Times New Roman" w:eastAsiaTheme="minorEastAsia"/>
            <w:sz w:val="24"/>
            <w:szCs w:val="24"/>
          </w:rPr>
          <m:t>=0.56</m:t>
        </m:r>
      </m:oMath>
    </w:p>
    <w:p>
      <w:pPr>
        <w:pStyle w:val="4"/>
        <w:numPr>
          <w:ilvl w:val="0"/>
          <w:numId w:val="2"/>
        </w:numPr>
        <w:rPr>
          <w:rFonts w:hint="default" w:ascii="Times New Roman" w:hAnsi="Times New Roman" w:cs="Times New Roman" w:eastAsiaTheme="minorEastAsia"/>
          <w:sz w:val="24"/>
          <w:szCs w:val="24"/>
        </w:rPr>
      </w:pPr>
      <m:oMath>
        <m:r>
          <m:rPr/>
          <w:rPr>
            <w:rFonts w:hint="default" w:ascii="Cambria Math" w:hAnsi="Cambria Math" w:cs="Times New Roman" w:eastAsiaTheme="minorEastAsia"/>
            <w:sz w:val="24"/>
            <w:szCs w:val="24"/>
          </w:rPr>
          <m:t>Q=0.44</m:t>
        </m:r>
      </m:oMath>
    </w:p>
    <w:p>
      <w:pPr>
        <w:pStyle w:val="4"/>
        <w:numPr>
          <w:ilvl w:val="0"/>
          <w:numId w:val="2"/>
        </w:numPr>
        <w:rPr>
          <w:rFonts w:hint="default" w:ascii="Times New Roman" w:hAnsi="Times New Roman" w:cs="Times New Roman" w:eastAsiaTheme="minorEastAsia"/>
          <w:sz w:val="24"/>
          <w:szCs w:val="24"/>
        </w:rPr>
      </w:pPr>
      <m:oMath>
        <m:r>
          <m:rPr/>
          <w:rPr>
            <w:rFonts w:hint="default" w:ascii="Cambria Math" w:hAnsi="Cambria Math" w:cs="Times New Roman"/>
            <w:sz w:val="24"/>
            <w:szCs w:val="24"/>
          </w:rPr>
          <m:t>A=880</m:t>
        </m:r>
      </m:oMath>
    </w:p>
    <w:p>
      <w:pPr>
        <w:pStyle w:val="4"/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  <w:lang w:eastAsia="ru-RU"/>
        </w:rPr>
      </w:pPr>
      <m:oMath>
        <m:r>
          <m:rPr/>
          <w:rPr>
            <w:rFonts w:hint="default" w:ascii="Cambria Math" w:hAnsi="Cambria Math" w:cs="Times New Roman"/>
            <w:sz w:val="24"/>
            <w:szCs w:val="24"/>
          </w:rPr>
          <m:t>k=4.4</m:t>
        </m:r>
      </m:oMath>
    </w:p>
    <w:p>
      <w:pPr>
        <w:ind w:left="709"/>
        <w:rPr>
          <w:rFonts w:hint="default" w:ascii="Times New Roman" w:hAnsi="Times New Roman" w:cs="Times New Roman"/>
          <w:sz w:val="24"/>
          <w:szCs w:val="24"/>
          <w:lang w:eastAsia="ru-RU"/>
        </w:rPr>
      </w:pPr>
      <w:r>
        <w:drawing>
          <wp:inline distT="0" distB="0" distL="114300" distR="114300">
            <wp:extent cx="1752600" cy="731520"/>
            <wp:effectExtent l="0" t="0" r="0" b="0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Результаты модели близки к теоретическим расчетам.</w:t>
      </w:r>
    </w:p>
    <w:p>
      <w:pPr>
        <w:pStyle w:val="4"/>
        <w:rPr>
          <w:rFonts w:hint="default" w:ascii="Times New Roman" w:hAnsi="Times New Roman" w:cs="Times New Roman" w:eastAsiaTheme="minorEastAsia"/>
          <w:sz w:val="24"/>
          <w:szCs w:val="24"/>
        </w:rPr>
      </w:pPr>
    </w:p>
    <w:p>
      <w:pPr>
        <w:pStyle w:val="4"/>
        <w:ind w:left="0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 w:val="0"/>
          <w:bCs/>
          <w:sz w:val="24"/>
          <w:szCs w:val="24"/>
        </w:rPr>
        <w:t xml:space="preserve">Вывод: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результат работы СМО с отказами частично совпадает с теоретическими расчетами. При увеличении среднего числа требований растет и численная схожесть практических и теоретических характеристик.</w:t>
      </w:r>
      <w:bookmarkStart w:id="0" w:name="_GoBack"/>
      <w:bookmarkEnd w:id="0"/>
    </w:p>
    <w:p>
      <w:pPr>
        <w:rPr>
          <w:rFonts w:hint="default" w:ascii="Times New Roman" w:hAnsi="Times New Roman" w:cs="Times New Roman"/>
          <w:sz w:val="24"/>
          <w:szCs w:val="24"/>
        </w:rPr>
      </w:pPr>
    </w:p>
    <w:sectPr>
      <w:type w:val="continuous"/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CA34BF"/>
    <w:multiLevelType w:val="multilevel"/>
    <w:tmpl w:val="05CA34BF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>
    <w:nsid w:val="1EBA7635"/>
    <w:multiLevelType w:val="multilevel"/>
    <w:tmpl w:val="1EBA763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eastAsiaTheme="minorHAnsi"/>
        <w:sz w:val="22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D62D98"/>
    <w:rsid w:val="73D62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Office_11.2.0.11130_F1E327BC-269C-435d-A152-05C5408002CA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2022-06-10T13:57:00Z</dcterms:created>
  <dc:creator>kseniya</dc:creator>
  <cp:lastModifiedBy>kseniya</cp:lastModifiedBy>
  <dcterms:modified xsi:type="dcterms:W3CDTF">2022-06-10T14:08:54Z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1049-11.2.0.11130</vt:lpwstr>
  </property>
  <property fmtid="{D5CDD505-2E9C-101B-9397-08002B2CF9AE}" pid="3" name="ICV">
    <vt:lpwstr>70287B6A546545E89A2A8785B05EE527</vt:lpwstr>
  </property>
</Properties>
</file>