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BB0" w:rsidRDefault="00476BB0" w:rsidP="00476BB0">
      <w:pPr>
        <w:pStyle w:val="1"/>
      </w:pPr>
      <w:r w:rsidRPr="00476BB0">
        <w:t>Отчет по лабораторной работе</w:t>
      </w:r>
      <w:r w:rsidRPr="00476BB0">
        <w:t xml:space="preserve"> №8 МИПИС</w:t>
      </w:r>
      <w:r w:rsidRPr="00476BB0">
        <w:t>.</w:t>
      </w:r>
    </w:p>
    <w:p w:rsidR="00476BB0" w:rsidRDefault="00476BB0" w:rsidP="00476BB0"/>
    <w:p w:rsidR="00476BB0" w:rsidRDefault="00476BB0" w:rsidP="00476BB0"/>
    <w:p w:rsidR="00476BB0" w:rsidRDefault="00476BB0" w:rsidP="00476BB0"/>
    <w:p w:rsidR="00476BB0" w:rsidRDefault="00476BB0" w:rsidP="00476BB0"/>
    <w:p w:rsidR="00476BB0" w:rsidRDefault="00476BB0" w:rsidP="00476BB0"/>
    <w:p w:rsidR="00476BB0" w:rsidRDefault="00476BB0" w:rsidP="00476BB0"/>
    <w:p w:rsidR="00476BB0" w:rsidRDefault="00476BB0" w:rsidP="00476BB0"/>
    <w:p w:rsidR="00476BB0" w:rsidRDefault="00476BB0" w:rsidP="00476BB0"/>
    <w:p w:rsidR="00476BB0" w:rsidRDefault="00476BB0" w:rsidP="00476BB0"/>
    <w:p w:rsidR="00476BB0" w:rsidRDefault="00476BB0" w:rsidP="00476BB0"/>
    <w:p w:rsidR="00476BB0" w:rsidRDefault="00476BB0" w:rsidP="00476BB0"/>
    <w:p w:rsidR="00476BB0" w:rsidRDefault="00476BB0" w:rsidP="00476BB0"/>
    <w:p w:rsidR="00476BB0" w:rsidRDefault="00476BB0" w:rsidP="00476BB0"/>
    <w:p w:rsidR="00476BB0" w:rsidRDefault="00476BB0" w:rsidP="00476BB0"/>
    <w:p w:rsidR="00476BB0" w:rsidRDefault="00476BB0" w:rsidP="00476BB0"/>
    <w:p w:rsidR="00476BB0" w:rsidRDefault="00476BB0" w:rsidP="00476BB0"/>
    <w:p w:rsidR="00476BB0" w:rsidRDefault="00476BB0" w:rsidP="00476BB0"/>
    <w:p w:rsidR="00476BB0" w:rsidRDefault="00476BB0" w:rsidP="00476BB0"/>
    <w:p w:rsidR="00476BB0" w:rsidRDefault="00476BB0" w:rsidP="00476BB0"/>
    <w:p w:rsidR="00476BB0" w:rsidRDefault="00476BB0" w:rsidP="00476BB0"/>
    <w:p w:rsidR="00476BB0" w:rsidRDefault="00476BB0" w:rsidP="00476BB0"/>
    <w:p w:rsidR="00476BB0" w:rsidRDefault="00476BB0" w:rsidP="00476BB0"/>
    <w:p w:rsidR="00476BB0" w:rsidRDefault="00476BB0" w:rsidP="00476BB0"/>
    <w:p w:rsidR="00476BB0" w:rsidRDefault="00476BB0" w:rsidP="00476BB0"/>
    <w:p w:rsidR="00476BB0" w:rsidRDefault="00476BB0" w:rsidP="00476BB0">
      <w:pPr>
        <w:jc w:val="right"/>
      </w:pPr>
      <w:r>
        <w:t>Выполнил: студент 3-го курса</w:t>
      </w:r>
    </w:p>
    <w:p w:rsidR="00476BB0" w:rsidRPr="00476BB0" w:rsidRDefault="00476BB0" w:rsidP="00476BB0">
      <w:pPr>
        <w:jc w:val="right"/>
        <w:rPr>
          <w:sz w:val="22"/>
        </w:rPr>
      </w:pPr>
      <w:r>
        <w:t>381907-1 Ремизов Растен</w:t>
      </w:r>
    </w:p>
    <w:p w:rsidR="00476BB0" w:rsidRDefault="00476BB0" w:rsidP="00476BB0">
      <w:pPr>
        <w:pStyle w:val="2"/>
      </w:pPr>
      <w:r>
        <w:lastRenderedPageBreak/>
        <w:t>Решение задачи.</w:t>
      </w:r>
    </w:p>
    <w:p w:rsidR="00476BB0" w:rsidRPr="00476BB0" w:rsidRDefault="00476BB0" w:rsidP="00476BB0"/>
    <w:p w:rsidR="00476BB0" w:rsidRPr="00476BB0" w:rsidRDefault="00476BB0" w:rsidP="00476BB0">
      <w:pPr>
        <w:pStyle w:val="a3"/>
        <w:numPr>
          <w:ilvl w:val="0"/>
          <w:numId w:val="6"/>
        </w:numPr>
        <w:ind w:left="0"/>
      </w:pPr>
      <w:r w:rsidRPr="00476BB0">
        <w:rPr>
          <w:b/>
          <w:i/>
          <w:lang w:val="ru-RU"/>
        </w:rPr>
        <w:t>Пояснения</w:t>
      </w:r>
      <w:r w:rsidRPr="00476BB0">
        <w:rPr>
          <w:b/>
          <w:i/>
          <w:lang w:val="ru-RU"/>
        </w:rPr>
        <w:t>:</w:t>
      </w:r>
      <w:r w:rsidRPr="00476BB0">
        <w:rPr>
          <w:lang w:val="ru-RU"/>
        </w:rPr>
        <w:t xml:space="preserve"> </w:t>
      </w:r>
    </w:p>
    <w:p w:rsidR="00476BB0" w:rsidRPr="00023AA9" w:rsidRDefault="00476BB0" w:rsidP="00476BB0">
      <w:pPr>
        <w:pStyle w:val="a3"/>
        <w:numPr>
          <w:ilvl w:val="0"/>
          <w:numId w:val="7"/>
        </w:numPr>
        <w:ind w:left="709"/>
      </w:pPr>
      <w:r>
        <w:rPr>
          <w:lang w:val="ru-RU"/>
        </w:rPr>
        <w:t>П</w:t>
      </w:r>
      <w:r w:rsidRPr="00476BB0">
        <w:rPr>
          <w:lang w:val="ru-RU"/>
        </w:rPr>
        <w:t>ри задании коэффициента µ учитывается, что данный коэффициент обслуживает заявку полностью, а не только 1 товар из тележки покупателя.</w:t>
      </w:r>
      <w:r>
        <w:rPr>
          <w:lang w:val="ru-RU"/>
        </w:rPr>
        <w:t xml:space="preserve"> </w:t>
      </w:r>
      <w:proofErr w:type="spellStart"/>
      <w:r w:rsidRPr="00023AA9">
        <w:t>Поэтому</w:t>
      </w:r>
      <w:proofErr w:type="spellEnd"/>
      <w:r w:rsidRPr="00023AA9">
        <w:t xml:space="preserve"> </w:t>
      </w:r>
      <w:proofErr w:type="spellStart"/>
      <w:r w:rsidRPr="00023AA9">
        <w:t>время</w:t>
      </w:r>
      <w:proofErr w:type="spellEnd"/>
      <w:r w:rsidRPr="00023AA9">
        <w:t xml:space="preserve"> </w:t>
      </w:r>
      <w:proofErr w:type="spellStart"/>
      <w:r w:rsidRPr="00023AA9">
        <w:t>поступления</w:t>
      </w:r>
      <w:proofErr w:type="spellEnd"/>
      <w:r w:rsidRPr="00023AA9">
        <w:t xml:space="preserve"> </w:t>
      </w:r>
      <w:proofErr w:type="spellStart"/>
      <w:r w:rsidRPr="00023AA9">
        <w:t>клиента</w:t>
      </w:r>
      <w:proofErr w:type="spellEnd"/>
      <w:r w:rsidRPr="00023AA9">
        <w:t xml:space="preserve"> =</w:t>
      </w:r>
      <w:r>
        <w:t xml:space="preserve"> </w:t>
      </w:r>
      <m:oMath>
        <m:r>
          <w:rPr>
            <w:rFonts w:ascii="Cambria Math" w:hAnsi="Cambria Math"/>
          </w:rPr>
          <m:t>μ</m:t>
        </m:r>
      </m:oMath>
      <w:r w:rsidRPr="00023AA9">
        <w:t>.</w:t>
      </w:r>
    </w:p>
    <w:p w:rsidR="00476BB0" w:rsidRPr="00476BB0" w:rsidRDefault="00476BB0" w:rsidP="00476BB0">
      <w:pPr>
        <w:pStyle w:val="a3"/>
        <w:numPr>
          <w:ilvl w:val="0"/>
          <w:numId w:val="7"/>
        </w:numPr>
        <w:ind w:left="709"/>
        <w:rPr>
          <w:rFonts w:eastAsiaTheme="minorEastAsia"/>
        </w:rPr>
      </w:pPr>
      <w:r w:rsidRPr="00023AA9">
        <w:t xml:space="preserve">Время обслуживания одной единицы товара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</w:rPr>
          <m:t>, где S</m:t>
        </m:r>
      </m:oMath>
      <w:r w:rsidRPr="00476BB0">
        <w:rPr>
          <w:rFonts w:eastAsiaTheme="minorEastAsia"/>
        </w:rPr>
        <w:t xml:space="preserve"> – среднее число товара у </w:t>
      </w:r>
      <w:proofErr w:type="spellStart"/>
      <w:r w:rsidRPr="00476BB0">
        <w:rPr>
          <w:rFonts w:eastAsiaTheme="minorEastAsia"/>
        </w:rPr>
        <w:t>покупателя</w:t>
      </w:r>
      <w:proofErr w:type="spellEnd"/>
      <w:r w:rsidRPr="00476BB0">
        <w:rPr>
          <w:rFonts w:eastAsiaTheme="minorEastAsia"/>
        </w:rPr>
        <w:t xml:space="preserve"> в </w:t>
      </w:r>
      <w:proofErr w:type="spellStart"/>
      <w:r w:rsidRPr="00476BB0">
        <w:rPr>
          <w:rFonts w:eastAsiaTheme="minorEastAsia"/>
        </w:rPr>
        <w:t>тележке</w:t>
      </w:r>
      <w:proofErr w:type="spellEnd"/>
      <w:r w:rsidRPr="00476BB0">
        <w:rPr>
          <w:rFonts w:eastAsiaTheme="minorEastAsia"/>
        </w:rPr>
        <w:t>.</w:t>
      </w:r>
    </w:p>
    <w:p w:rsidR="00476BB0" w:rsidRPr="00476BB0" w:rsidRDefault="00476BB0" w:rsidP="00476BB0">
      <w:pPr>
        <w:pStyle w:val="a3"/>
        <w:numPr>
          <w:ilvl w:val="0"/>
          <w:numId w:val="6"/>
        </w:numPr>
        <w:ind w:left="142"/>
        <w:rPr>
          <w:rFonts w:eastAsiaTheme="minorEastAsia"/>
          <w:b/>
          <w:i/>
        </w:rPr>
      </w:pPr>
      <w:proofErr w:type="spellStart"/>
      <w:r w:rsidRPr="00476BB0">
        <w:rPr>
          <w:rFonts w:eastAsiaTheme="minorEastAsia"/>
          <w:b/>
          <w:i/>
        </w:rPr>
        <w:t>Описание</w:t>
      </w:r>
      <w:proofErr w:type="spellEnd"/>
      <w:r w:rsidRPr="00476BB0">
        <w:rPr>
          <w:rFonts w:eastAsiaTheme="minorEastAsia"/>
          <w:b/>
          <w:i/>
        </w:rPr>
        <w:t xml:space="preserve"> </w:t>
      </w:r>
      <w:proofErr w:type="spellStart"/>
      <w:r w:rsidRPr="00476BB0">
        <w:rPr>
          <w:rFonts w:eastAsiaTheme="minorEastAsia"/>
          <w:b/>
          <w:i/>
        </w:rPr>
        <w:t>используемых</w:t>
      </w:r>
      <w:proofErr w:type="spellEnd"/>
      <w:r w:rsidRPr="00476BB0">
        <w:rPr>
          <w:rFonts w:eastAsiaTheme="minorEastAsia"/>
          <w:b/>
          <w:i/>
        </w:rPr>
        <w:t xml:space="preserve"> </w:t>
      </w:r>
      <w:proofErr w:type="spellStart"/>
      <w:r w:rsidRPr="00476BB0">
        <w:rPr>
          <w:rFonts w:eastAsiaTheme="minorEastAsia"/>
          <w:b/>
          <w:i/>
        </w:rPr>
        <w:t>параметров</w:t>
      </w:r>
      <w:proofErr w:type="spellEnd"/>
      <w:r w:rsidRPr="00476BB0">
        <w:rPr>
          <w:rFonts w:eastAsiaTheme="minorEastAsia"/>
          <w:b/>
          <w:i/>
        </w:rPr>
        <w:t>:</w:t>
      </w:r>
    </w:p>
    <w:p w:rsidR="00476BB0" w:rsidRPr="00023AA9" w:rsidRDefault="00476BB0" w:rsidP="00476BB0">
      <w:pPr>
        <w:pStyle w:val="a3"/>
        <w:numPr>
          <w:ilvl w:val="0"/>
          <w:numId w:val="8"/>
        </w:numPr>
      </w:pPr>
      <w:r w:rsidRPr="00023AA9">
        <w:t>Длина очереди – 3.</w:t>
      </w:r>
    </w:p>
    <w:p w:rsidR="00476BB0" w:rsidRPr="00023AA9" w:rsidRDefault="00476BB0" w:rsidP="00476BB0">
      <w:pPr>
        <w:pStyle w:val="a3"/>
        <w:numPr>
          <w:ilvl w:val="0"/>
          <w:numId w:val="8"/>
        </w:numPr>
      </w:pPr>
      <w:r w:rsidRPr="00023AA9">
        <w:t>Количество касс обслуживания – 2.</w:t>
      </w:r>
    </w:p>
    <w:p w:rsidR="00476BB0" w:rsidRPr="00023AA9" w:rsidRDefault="00476BB0" w:rsidP="00476BB0">
      <w:pPr>
        <w:pStyle w:val="a3"/>
        <w:numPr>
          <w:ilvl w:val="0"/>
          <w:numId w:val="8"/>
        </w:numPr>
      </w:pPr>
      <w:r w:rsidRPr="00023AA9">
        <w:t>Количество запросов (клиентов) – 100.</w:t>
      </w:r>
    </w:p>
    <w:p w:rsidR="00476BB0" w:rsidRPr="00947406" w:rsidRDefault="00476BB0" w:rsidP="00476BB0">
      <w:pPr>
        <w:pStyle w:val="a3"/>
        <w:numPr>
          <w:ilvl w:val="0"/>
          <w:numId w:val="8"/>
        </w:numPr>
      </w:pPr>
      <w:r w:rsidRPr="00023AA9">
        <w:t>Среднее количество предметов – 5</w:t>
      </w:r>
      <w:r w:rsidRPr="00947406">
        <w:t>.</w:t>
      </w:r>
    </w:p>
    <w:p w:rsidR="00476BB0" w:rsidRDefault="00476BB0" w:rsidP="00476BB0">
      <w:r>
        <w:t>Стоимость не рассматриваем, так как они не влияет на результаты работы.</w:t>
      </w:r>
    </w:p>
    <w:p w:rsidR="00476BB0" w:rsidRPr="00023AA9" w:rsidRDefault="00476BB0" w:rsidP="00476BB0"/>
    <w:p w:rsidR="00476BB0" w:rsidRPr="00476BB0" w:rsidRDefault="00476BB0" w:rsidP="00476BB0">
      <w:pPr>
        <w:pStyle w:val="a3"/>
        <w:numPr>
          <w:ilvl w:val="0"/>
          <w:numId w:val="6"/>
        </w:numPr>
        <w:ind w:left="142"/>
        <w:rPr>
          <w:b/>
          <w:i/>
        </w:rPr>
      </w:pPr>
      <w:proofErr w:type="spellStart"/>
      <w:r w:rsidRPr="00476BB0">
        <w:rPr>
          <w:b/>
          <w:i/>
        </w:rPr>
        <w:t>Результаты</w:t>
      </w:r>
      <w:proofErr w:type="spellEnd"/>
      <w:r w:rsidRPr="00476BB0">
        <w:rPr>
          <w:b/>
          <w:i/>
        </w:rPr>
        <w:t xml:space="preserve"> </w:t>
      </w:r>
      <w:proofErr w:type="spellStart"/>
      <w:r w:rsidRPr="00476BB0">
        <w:rPr>
          <w:b/>
          <w:i/>
        </w:rPr>
        <w:t>моделирования</w:t>
      </w:r>
      <w:proofErr w:type="spellEnd"/>
      <w:r w:rsidRPr="00476BB0">
        <w:rPr>
          <w:b/>
          <w:i/>
        </w:rPr>
        <w:t xml:space="preserve"> СМО:</w:t>
      </w:r>
    </w:p>
    <w:p w:rsidR="00476BB0" w:rsidRPr="00476BB0" w:rsidRDefault="00476BB0" w:rsidP="00476BB0">
      <w:pPr>
        <w:pStyle w:val="a3"/>
        <w:numPr>
          <w:ilvl w:val="0"/>
          <w:numId w:val="9"/>
        </w:numPr>
        <w:rPr>
          <w:lang w:val="ru-RU"/>
        </w:rPr>
      </w:pPr>
      <w:r w:rsidRPr="00476BB0">
        <w:rPr>
          <w:lang w:val="ru-RU"/>
        </w:rPr>
        <w:t xml:space="preserve">При </w:t>
      </w:r>
      <w:r w:rsidRPr="00023AA9">
        <w:t>λ</w:t>
      </w:r>
      <w:r w:rsidRPr="00476BB0">
        <w:rPr>
          <w:lang w:val="ru-RU"/>
        </w:rPr>
        <w:t xml:space="preserve"> = 200 и µ = 20 имеем:</w:t>
      </w:r>
    </w:p>
    <w:p w:rsidR="00476BB0" w:rsidRPr="00476BB0" w:rsidRDefault="00476BB0" w:rsidP="00476BB0">
      <w:pPr>
        <w:pStyle w:val="a3"/>
        <w:numPr>
          <w:ilvl w:val="0"/>
          <w:numId w:val="11"/>
        </w:numPr>
        <w:rPr>
          <w:rFonts w:eastAsiaTheme="minorEastAsia"/>
        </w:rPr>
      </w:pPr>
      <w:r w:rsidRPr="00023AA9">
        <w:t xml:space="preserve">Приведенная интенсивность потока заявок: </w:t>
      </w:r>
      <m:oMath>
        <m:r>
          <w:rPr>
            <w:rFonts w:ascii="Cambria Math" w:hAnsi="Cambria Math"/>
          </w:rPr>
          <m:t>ρ</m:t>
        </m:r>
      </m:oMath>
      <w:r w:rsidRPr="00476BB0">
        <w:rPr>
          <w:rFonts w:eastAsiaTheme="minorEastAsia"/>
        </w:rPr>
        <w:t xml:space="preserve"> = 10;</w:t>
      </w:r>
    </w:p>
    <w:p w:rsidR="00476BB0" w:rsidRPr="00476BB0" w:rsidRDefault="00476BB0" w:rsidP="00476BB0">
      <w:pPr>
        <w:pStyle w:val="a3"/>
        <w:numPr>
          <w:ilvl w:val="0"/>
          <w:numId w:val="11"/>
        </w:numPr>
        <w:rPr>
          <w:rFonts w:eastAsiaTheme="minorEastAsia"/>
        </w:rPr>
      </w:pPr>
      <w:r w:rsidRPr="00023AA9">
        <w:t xml:space="preserve">Вероятность отказа системы: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rej</m:t>
            </m:r>
          </m:sub>
        </m:sSub>
        <m:r>
          <w:rPr>
            <w:rFonts w:ascii="Cambria Math" w:hAnsi="Cambria Math"/>
          </w:rPr>
          <m:t>=0.8</m:t>
        </m:r>
      </m:oMath>
      <w:r w:rsidRPr="00476BB0">
        <w:rPr>
          <w:rFonts w:eastAsiaTheme="minorEastAsia"/>
        </w:rPr>
        <w:t>;</w:t>
      </w:r>
    </w:p>
    <w:p w:rsidR="00476BB0" w:rsidRPr="00023AA9" w:rsidRDefault="00476BB0" w:rsidP="00476BB0">
      <w:pPr>
        <w:pStyle w:val="a3"/>
        <w:numPr>
          <w:ilvl w:val="0"/>
          <w:numId w:val="11"/>
        </w:numPr>
      </w:pPr>
      <w:r w:rsidRPr="00023AA9">
        <w:t xml:space="preserve">Относительная пропускная способность: </w:t>
      </w:r>
      <w:r w:rsidRPr="00476BB0">
        <w:rPr>
          <w:i/>
          <w:iCs/>
        </w:rPr>
        <w:t>Q</w:t>
      </w:r>
      <w:r w:rsidRPr="00023AA9">
        <w:t xml:space="preserve"> = 0.2;</w:t>
      </w:r>
    </w:p>
    <w:p w:rsidR="00476BB0" w:rsidRPr="00023AA9" w:rsidRDefault="00476BB0" w:rsidP="00476BB0">
      <w:pPr>
        <w:pStyle w:val="a3"/>
        <w:numPr>
          <w:ilvl w:val="0"/>
          <w:numId w:val="11"/>
        </w:numPr>
      </w:pPr>
      <w:r w:rsidRPr="00023AA9">
        <w:t xml:space="preserve">Абсолютная пропускная способность: </w:t>
      </w:r>
      <w:r w:rsidRPr="00476BB0">
        <w:rPr>
          <w:i/>
          <w:iCs/>
        </w:rPr>
        <w:t>A</w:t>
      </w:r>
      <w:r w:rsidRPr="00023AA9">
        <w:t xml:space="preserve"> = 40;</w:t>
      </w:r>
    </w:p>
    <w:p w:rsidR="00476BB0" w:rsidRPr="00023AA9" w:rsidRDefault="00476BB0" w:rsidP="00476BB0">
      <w:pPr>
        <w:ind w:left="993"/>
      </w:pPr>
      <w:r w:rsidRPr="00023AA9">
        <w:t>Результаты моделирования:</w:t>
      </w:r>
    </w:p>
    <w:p w:rsidR="00476BB0" w:rsidRPr="00023AA9" w:rsidRDefault="00476BB0" w:rsidP="00476BB0">
      <w:pPr>
        <w:jc w:val="center"/>
      </w:pPr>
      <w:r w:rsidRPr="00023AA9">
        <w:rPr>
          <w:noProof/>
          <w:lang w:eastAsia="ru-RU"/>
        </w:rPr>
        <w:drawing>
          <wp:inline distT="0" distB="0" distL="0" distR="0" wp14:anchorId="0554DFD0" wp14:editId="241AE603">
            <wp:extent cx="3105583" cy="16575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BB0" w:rsidRPr="00476BB0" w:rsidRDefault="00476BB0" w:rsidP="00476BB0">
      <w:pPr>
        <w:rPr>
          <w:i/>
        </w:rPr>
      </w:pPr>
      <w:r w:rsidRPr="00476BB0">
        <w:rPr>
          <w:i/>
        </w:rPr>
        <w:t>Видно, что по вычислениям вероятность отказа 0.8, а при моделировании было отказано в 70% случаев.</w:t>
      </w:r>
    </w:p>
    <w:p w:rsidR="00476BB0" w:rsidRPr="00023AA9" w:rsidRDefault="00476BB0" w:rsidP="00476BB0">
      <w:pPr>
        <w:pStyle w:val="a3"/>
        <w:numPr>
          <w:ilvl w:val="0"/>
          <w:numId w:val="9"/>
        </w:numPr>
      </w:pPr>
      <w:r w:rsidRPr="00023AA9">
        <w:t>λ = 100 и µ = 20 имеем:</w:t>
      </w:r>
    </w:p>
    <w:p w:rsidR="00476BB0" w:rsidRPr="00476BB0" w:rsidRDefault="00476BB0" w:rsidP="00476BB0">
      <w:pPr>
        <w:pStyle w:val="a3"/>
        <w:numPr>
          <w:ilvl w:val="0"/>
          <w:numId w:val="10"/>
        </w:numPr>
        <w:rPr>
          <w:rFonts w:eastAsiaTheme="minorEastAsia"/>
        </w:rPr>
      </w:pPr>
      <w:r w:rsidRPr="00023AA9">
        <w:t xml:space="preserve">Приведенная интенсивность потока заявок: </w:t>
      </w:r>
      <m:oMath>
        <m:r>
          <w:rPr>
            <w:rFonts w:ascii="Cambria Math" w:hAnsi="Cambria Math"/>
          </w:rPr>
          <m:t xml:space="preserve">ρ </m:t>
        </m:r>
      </m:oMath>
      <w:r w:rsidRPr="00476BB0">
        <w:rPr>
          <w:rFonts w:eastAsiaTheme="minorEastAsia"/>
        </w:rPr>
        <w:t>= 5;</w:t>
      </w:r>
    </w:p>
    <w:p w:rsidR="00476BB0" w:rsidRPr="00476BB0" w:rsidRDefault="00476BB0" w:rsidP="00476BB0">
      <w:pPr>
        <w:pStyle w:val="a3"/>
        <w:numPr>
          <w:ilvl w:val="0"/>
          <w:numId w:val="10"/>
        </w:numPr>
        <w:rPr>
          <w:rFonts w:eastAsiaTheme="minorEastAsia"/>
        </w:rPr>
      </w:pPr>
      <w:r w:rsidRPr="00023AA9">
        <w:t xml:space="preserve">Вероятность отказа системы: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rej</m:t>
            </m:r>
          </m:sub>
        </m:sSub>
        <m:r>
          <w:rPr>
            <w:rFonts w:ascii="Cambria Math" w:hAnsi="Cambria Math"/>
          </w:rPr>
          <m:t>≈0.6</m:t>
        </m:r>
      </m:oMath>
      <w:r w:rsidRPr="00476BB0">
        <w:rPr>
          <w:rFonts w:eastAsiaTheme="minorEastAsia"/>
        </w:rPr>
        <w:t>;</w:t>
      </w:r>
    </w:p>
    <w:p w:rsidR="00476BB0" w:rsidRPr="00023AA9" w:rsidRDefault="00476BB0" w:rsidP="00476BB0">
      <w:pPr>
        <w:pStyle w:val="a3"/>
        <w:numPr>
          <w:ilvl w:val="0"/>
          <w:numId w:val="10"/>
        </w:numPr>
      </w:pPr>
      <w:r w:rsidRPr="00023AA9">
        <w:lastRenderedPageBreak/>
        <w:t xml:space="preserve">Относительная пропускная способность: </w:t>
      </w:r>
      <w:r w:rsidRPr="00476BB0">
        <w:rPr>
          <w:i/>
          <w:iCs/>
        </w:rPr>
        <w:t>Q</w:t>
      </w:r>
      <w:r w:rsidRPr="00023AA9">
        <w:t xml:space="preserve"> = 0.4;</w:t>
      </w:r>
    </w:p>
    <w:p w:rsidR="00476BB0" w:rsidRPr="00023AA9" w:rsidRDefault="00476BB0" w:rsidP="00476BB0">
      <w:pPr>
        <w:pStyle w:val="a3"/>
        <w:numPr>
          <w:ilvl w:val="0"/>
          <w:numId w:val="10"/>
        </w:numPr>
      </w:pPr>
      <w:r w:rsidRPr="00023AA9">
        <w:t xml:space="preserve">Абсолютная пропускная способность: </w:t>
      </w:r>
      <w:r w:rsidRPr="00476BB0">
        <w:rPr>
          <w:i/>
          <w:iCs/>
        </w:rPr>
        <w:t>A</w:t>
      </w:r>
      <w:r w:rsidRPr="00023AA9">
        <w:t xml:space="preserve"> = 40;</w:t>
      </w:r>
    </w:p>
    <w:p w:rsidR="00476BB0" w:rsidRPr="00023AA9" w:rsidRDefault="00476BB0" w:rsidP="00476BB0">
      <w:pPr>
        <w:ind w:left="1134"/>
      </w:pPr>
      <w:r w:rsidRPr="00023AA9">
        <w:t>Результаты моделирования:</w:t>
      </w:r>
    </w:p>
    <w:p w:rsidR="00476BB0" w:rsidRPr="00023AA9" w:rsidRDefault="00476BB0" w:rsidP="00476BB0">
      <w:pPr>
        <w:jc w:val="center"/>
      </w:pPr>
      <w:r w:rsidRPr="00023AA9">
        <w:rPr>
          <w:noProof/>
          <w:lang w:eastAsia="ru-RU"/>
        </w:rPr>
        <w:drawing>
          <wp:inline distT="0" distB="0" distL="0" distR="0" wp14:anchorId="36F6C474" wp14:editId="33DB54EE">
            <wp:extent cx="3041650" cy="1604797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2778" cy="16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BB0" w:rsidRPr="00476BB0" w:rsidRDefault="00476BB0" w:rsidP="00476BB0">
      <w:pPr>
        <w:rPr>
          <w:i/>
        </w:rPr>
      </w:pPr>
      <w:r w:rsidRPr="00476BB0">
        <w:rPr>
          <w:i/>
        </w:rPr>
        <w:t>Видно, что по вычислениям вероятность отказа 0.6, а при моделировании было отказано в 56% случаев. Что уже достаточно близко.</w:t>
      </w:r>
    </w:p>
    <w:p w:rsidR="00476BB0" w:rsidRPr="00476BB0" w:rsidRDefault="00476BB0" w:rsidP="00476BB0">
      <w:pPr>
        <w:pStyle w:val="2"/>
      </w:pPr>
      <w:r w:rsidRPr="00476BB0">
        <w:t>Итоги</w:t>
      </w:r>
    </w:p>
    <w:p w:rsidR="00476BB0" w:rsidRPr="00BD2EA9" w:rsidRDefault="00476BB0" w:rsidP="00476BB0">
      <w:pPr>
        <w:pStyle w:val="a3"/>
        <w:numPr>
          <w:ilvl w:val="0"/>
          <w:numId w:val="12"/>
        </w:numPr>
      </w:pPr>
      <w:r>
        <w:t>Т</w:t>
      </w:r>
      <w:r w:rsidRPr="00BD2EA9">
        <w:t>еоретические вычисления почти совпадают с результатами</w:t>
      </w:r>
      <w:r>
        <w:t xml:space="preserve"> </w:t>
      </w:r>
      <w:r w:rsidRPr="00BD2EA9">
        <w:t>моделирования СМО;</w:t>
      </w:r>
    </w:p>
    <w:p w:rsidR="00476BB0" w:rsidRPr="00BD2EA9" w:rsidRDefault="00476BB0" w:rsidP="00476BB0">
      <w:pPr>
        <w:pStyle w:val="a3"/>
        <w:numPr>
          <w:ilvl w:val="0"/>
          <w:numId w:val="12"/>
        </w:numPr>
      </w:pPr>
      <w:r>
        <w:t>Получены практические навыки моделирования</w:t>
      </w:r>
      <w:r w:rsidRPr="00BD2EA9">
        <w:t xml:space="preserve"> систем массового обслуживания.</w:t>
      </w:r>
    </w:p>
    <w:p w:rsidR="00476BB0" w:rsidRPr="00767E68" w:rsidRDefault="00476BB0" w:rsidP="00476BB0">
      <w:pPr>
        <w:rPr>
          <w:rFonts w:ascii="Times New Roman" w:hAnsi="Times New Roman" w:cs="Times New Roman"/>
          <w:szCs w:val="28"/>
        </w:rPr>
      </w:pPr>
      <w:bookmarkStart w:id="0" w:name="_GoBack"/>
      <w:bookmarkEnd w:id="0"/>
    </w:p>
    <w:p w:rsidR="00476BB0" w:rsidRPr="00E35B22" w:rsidRDefault="00476BB0" w:rsidP="00476BB0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:rsidR="00476BB0" w:rsidRPr="00DF7397" w:rsidRDefault="00476BB0" w:rsidP="00476BB0">
      <w:pPr>
        <w:spacing w:after="0" w:line="240" w:lineRule="auto"/>
        <w:jc w:val="both"/>
        <w:rPr>
          <w:rFonts w:ascii="Times New Roman" w:hAnsi="Times New Roman" w:cs="Times New Roman"/>
          <w:szCs w:val="28"/>
        </w:rPr>
      </w:pPr>
    </w:p>
    <w:p w:rsidR="00476BB0" w:rsidRDefault="00476BB0" w:rsidP="00476BB0"/>
    <w:p w:rsidR="00EE766D" w:rsidRDefault="00EE766D"/>
    <w:sectPr w:rsidR="00EE766D" w:rsidSect="00476BB0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3889" w:rsidRDefault="00613889" w:rsidP="00476BB0">
      <w:pPr>
        <w:spacing w:after="0" w:line="240" w:lineRule="auto"/>
      </w:pPr>
      <w:r>
        <w:separator/>
      </w:r>
    </w:p>
  </w:endnote>
  <w:endnote w:type="continuationSeparator" w:id="0">
    <w:p w:rsidR="00613889" w:rsidRDefault="00613889" w:rsidP="00476B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4339986"/>
      <w:docPartObj>
        <w:docPartGallery w:val="Page Numbers (Bottom of Page)"/>
        <w:docPartUnique/>
      </w:docPartObj>
    </w:sdtPr>
    <w:sdtContent>
      <w:p w:rsidR="00476BB0" w:rsidRDefault="00476BB0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476BB0" w:rsidRDefault="00476BB0" w:rsidP="00476BB0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6BB0" w:rsidRDefault="00476BB0" w:rsidP="00476BB0">
    <w:pPr>
      <w:pStyle w:val="a6"/>
      <w:jc w:val="center"/>
    </w:pPr>
    <w:r>
      <w:t>Нижний Новгород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3889" w:rsidRDefault="00613889" w:rsidP="00476BB0">
      <w:pPr>
        <w:spacing w:after="0" w:line="240" w:lineRule="auto"/>
      </w:pPr>
      <w:r>
        <w:separator/>
      </w:r>
    </w:p>
  </w:footnote>
  <w:footnote w:type="continuationSeparator" w:id="0">
    <w:p w:rsidR="00613889" w:rsidRDefault="00613889" w:rsidP="00476B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440FE"/>
    <w:multiLevelType w:val="hybridMultilevel"/>
    <w:tmpl w:val="0116FFDC"/>
    <w:lvl w:ilvl="0" w:tplc="3990BD70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C24DA"/>
    <w:multiLevelType w:val="hybridMultilevel"/>
    <w:tmpl w:val="E0E0AD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A0347"/>
    <w:multiLevelType w:val="hybridMultilevel"/>
    <w:tmpl w:val="86B68B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61097"/>
    <w:multiLevelType w:val="hybridMultilevel"/>
    <w:tmpl w:val="3AFAE8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A7FBB"/>
    <w:multiLevelType w:val="hybridMultilevel"/>
    <w:tmpl w:val="F81043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A5E93"/>
    <w:multiLevelType w:val="hybridMultilevel"/>
    <w:tmpl w:val="0A442F50"/>
    <w:lvl w:ilvl="0" w:tplc="0419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33ED436C"/>
    <w:multiLevelType w:val="hybridMultilevel"/>
    <w:tmpl w:val="B7DE57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B21254"/>
    <w:multiLevelType w:val="hybridMultilevel"/>
    <w:tmpl w:val="CFC446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445220"/>
    <w:multiLevelType w:val="hybridMultilevel"/>
    <w:tmpl w:val="5FFCA0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431458"/>
    <w:multiLevelType w:val="hybridMultilevel"/>
    <w:tmpl w:val="45AC3C50"/>
    <w:lvl w:ilvl="0" w:tplc="48C2C10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A0313F"/>
    <w:multiLevelType w:val="hybridMultilevel"/>
    <w:tmpl w:val="E5662D44"/>
    <w:lvl w:ilvl="0" w:tplc="04190003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1" w15:restartNumberingAfterBreak="0">
    <w:nsid w:val="7C552241"/>
    <w:multiLevelType w:val="hybridMultilevel"/>
    <w:tmpl w:val="B7DE57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6"/>
  </w:num>
  <w:num w:numId="4">
    <w:abstractNumId w:val="11"/>
  </w:num>
  <w:num w:numId="5">
    <w:abstractNumId w:val="3"/>
  </w:num>
  <w:num w:numId="6">
    <w:abstractNumId w:val="8"/>
  </w:num>
  <w:num w:numId="7">
    <w:abstractNumId w:val="1"/>
  </w:num>
  <w:num w:numId="8">
    <w:abstractNumId w:val="4"/>
  </w:num>
  <w:num w:numId="9">
    <w:abstractNumId w:val="2"/>
  </w:num>
  <w:num w:numId="10">
    <w:abstractNumId w:val="5"/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0FB"/>
    <w:rsid w:val="00476BB0"/>
    <w:rsid w:val="00613889"/>
    <w:rsid w:val="00EE766D"/>
    <w:rsid w:val="00FD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6108C"/>
  <w15:chartTrackingRefBased/>
  <w15:docId w15:val="{FB352B86-0EF9-4712-A139-BF4EB5033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6BB0"/>
    <w:rPr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476BB0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76BB0"/>
    <w:pPr>
      <w:keepNext/>
      <w:keepLines/>
      <w:spacing w:before="40" w:after="0"/>
      <w:jc w:val="center"/>
      <w:outlineLvl w:val="1"/>
    </w:pPr>
    <w:rPr>
      <w:rFonts w:asciiTheme="majorHAnsi" w:eastAsiaTheme="majorEastAsia" w:hAnsiTheme="majorHAnsi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6BB0"/>
    <w:pPr>
      <w:spacing w:line="256" w:lineRule="auto"/>
      <w:ind w:left="720"/>
      <w:contextualSpacing/>
    </w:pPr>
    <w:rPr>
      <w:lang w:val="en-US"/>
    </w:rPr>
  </w:style>
  <w:style w:type="character" w:customStyle="1" w:styleId="10">
    <w:name w:val="Заголовок 1 Знак"/>
    <w:basedOn w:val="a0"/>
    <w:link w:val="1"/>
    <w:uiPriority w:val="9"/>
    <w:rsid w:val="00476BB0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a4">
    <w:name w:val="header"/>
    <w:basedOn w:val="a"/>
    <w:link w:val="a5"/>
    <w:uiPriority w:val="99"/>
    <w:unhideWhenUsed/>
    <w:rsid w:val="00476B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76BB0"/>
  </w:style>
  <w:style w:type="paragraph" w:styleId="a6">
    <w:name w:val="footer"/>
    <w:basedOn w:val="a"/>
    <w:link w:val="a7"/>
    <w:uiPriority w:val="99"/>
    <w:unhideWhenUsed/>
    <w:rsid w:val="00476B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76BB0"/>
  </w:style>
  <w:style w:type="character" w:customStyle="1" w:styleId="20">
    <w:name w:val="Заголовок 2 Знак"/>
    <w:basedOn w:val="a0"/>
    <w:link w:val="2"/>
    <w:uiPriority w:val="9"/>
    <w:rsid w:val="00476BB0"/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2022-05-14T18:03:00Z</dcterms:created>
  <dcterms:modified xsi:type="dcterms:W3CDTF">2022-05-14T18:13:00Z</dcterms:modified>
</cp:coreProperties>
</file>