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05D85" w14:textId="77777777" w:rsidR="00696B32" w:rsidRDefault="000457BF" w:rsidP="000457BF">
      <w:pPr>
        <w:pStyle w:val="1"/>
      </w:pPr>
      <w:r>
        <w:t>Руководство пользователя</w:t>
      </w:r>
    </w:p>
    <w:p w14:paraId="716088C3" w14:textId="77777777" w:rsidR="000457BF" w:rsidRDefault="000457BF" w:rsidP="000457BF">
      <w:pPr>
        <w:pStyle w:val="2"/>
      </w:pPr>
      <w:r>
        <w:t>Введение</w:t>
      </w:r>
    </w:p>
    <w:p w14:paraId="1F6B8BB1" w14:textId="77777777" w:rsidR="000457BF" w:rsidRDefault="000457BF" w:rsidP="000457BF">
      <w:pPr>
        <w:pStyle w:val="3"/>
      </w:pPr>
      <w:r>
        <w:t>Область применения</w:t>
      </w:r>
    </w:p>
    <w:p w14:paraId="7BDAB9AC" w14:textId="77777777" w:rsidR="000457BF" w:rsidRPr="000457BF" w:rsidRDefault="0029441D" w:rsidP="000457BF">
      <w:r>
        <w:tab/>
      </w:r>
    </w:p>
    <w:p w14:paraId="1111FA6B" w14:textId="77777777" w:rsidR="000457BF" w:rsidRDefault="000457BF" w:rsidP="000457BF">
      <w:pPr>
        <w:pStyle w:val="3"/>
      </w:pPr>
      <w:r>
        <w:t>Краткое описание возможностей</w:t>
      </w:r>
    </w:p>
    <w:p w14:paraId="79C082F4" w14:textId="77777777" w:rsidR="000457BF" w:rsidRDefault="000457BF" w:rsidP="000457BF">
      <w:pPr>
        <w:pStyle w:val="3"/>
      </w:pPr>
      <w:r>
        <w:t>Уровень подготовки пользователя</w:t>
      </w:r>
      <w:bookmarkStart w:id="0" w:name="_GoBack"/>
      <w:bookmarkEnd w:id="0"/>
    </w:p>
    <w:p w14:paraId="696CD1A9" w14:textId="77777777" w:rsidR="000457BF" w:rsidRPr="000457BF" w:rsidRDefault="000457BF" w:rsidP="000457BF">
      <w:pPr>
        <w:pStyle w:val="3"/>
      </w:pPr>
      <w:r>
        <w:t xml:space="preserve">Перечень эксплуатационной документации </w:t>
      </w:r>
    </w:p>
    <w:p w14:paraId="0EB42686" w14:textId="77777777" w:rsidR="00CE7597" w:rsidRDefault="000457BF" w:rsidP="0029441D">
      <w:pPr>
        <w:pStyle w:val="2"/>
      </w:pPr>
      <w:r>
        <w:t>Назначение и условия применения</w:t>
      </w:r>
    </w:p>
    <w:p w14:paraId="3036AC43" w14:textId="77777777" w:rsidR="0029441D" w:rsidRPr="0029441D" w:rsidRDefault="0029441D" w:rsidP="0029441D">
      <w:r>
        <w:tab/>
        <w:t xml:space="preserve">Данная </w:t>
      </w:r>
      <w:commentRangeStart w:id="1"/>
      <w:r>
        <w:t xml:space="preserve">программная система </w:t>
      </w:r>
      <w:commentRangeEnd w:id="1"/>
      <w:r>
        <w:rPr>
          <w:rStyle w:val="a5"/>
        </w:rPr>
        <w:commentReference w:id="1"/>
      </w:r>
      <w:r>
        <w:t>предназначена для..</w:t>
      </w:r>
    </w:p>
    <w:p w14:paraId="3C7B480D" w14:textId="77777777" w:rsidR="000457BF" w:rsidRDefault="000457BF" w:rsidP="000457BF">
      <w:pPr>
        <w:pStyle w:val="2"/>
      </w:pPr>
      <w:r>
        <w:t>Подготовка к работе</w:t>
      </w:r>
    </w:p>
    <w:p w14:paraId="60880006" w14:textId="77777777" w:rsidR="00CE7597" w:rsidRDefault="00CE7597" w:rsidP="00CE7597">
      <w:pPr>
        <w:pStyle w:val="3"/>
      </w:pPr>
      <w:r>
        <w:t>С</w:t>
      </w:r>
      <w:r w:rsidRPr="00CE7597">
        <w:t>остав и содержание дистрибутивного носителя данных</w:t>
      </w:r>
    </w:p>
    <w:p w14:paraId="5C75D632" w14:textId="77777777" w:rsidR="00CE7597" w:rsidRDefault="00CE7597" w:rsidP="00CE7597">
      <w:pPr>
        <w:pStyle w:val="3"/>
      </w:pPr>
      <w:r>
        <w:t>П</w:t>
      </w:r>
      <w:r w:rsidRPr="00CE7597">
        <w:t>орядок загрузки данных и программ</w:t>
      </w:r>
    </w:p>
    <w:p w14:paraId="2FA72B36" w14:textId="77777777" w:rsidR="00CE7597" w:rsidRPr="00CE7597" w:rsidRDefault="00CE7597" w:rsidP="00CE7597">
      <w:pPr>
        <w:pStyle w:val="3"/>
      </w:pPr>
      <w:r>
        <w:t>П</w:t>
      </w:r>
      <w:r w:rsidRPr="00CE7597">
        <w:t>орядок проверки работоспособности</w:t>
      </w:r>
    </w:p>
    <w:p w14:paraId="3B317170" w14:textId="77777777" w:rsidR="000457BF" w:rsidRDefault="000457BF" w:rsidP="000457BF">
      <w:pPr>
        <w:pStyle w:val="2"/>
      </w:pPr>
      <w:r>
        <w:t>Описание операций</w:t>
      </w:r>
    </w:p>
    <w:p w14:paraId="72D99FB7" w14:textId="77777777" w:rsidR="0093495C" w:rsidRDefault="0093495C" w:rsidP="0093495C">
      <w:pPr>
        <w:pStyle w:val="3"/>
      </w:pPr>
      <w:r>
        <w:t>О</w:t>
      </w:r>
      <w:r w:rsidRPr="0093495C">
        <w:t>писание всех выполняемых функций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495C" w14:paraId="4DC0D418" w14:textId="77777777" w:rsidTr="0093495C">
        <w:tc>
          <w:tcPr>
            <w:tcW w:w="3115" w:type="dxa"/>
          </w:tcPr>
          <w:p w14:paraId="21D11B01" w14:textId="77777777" w:rsidR="0093495C" w:rsidRDefault="0093495C" w:rsidP="0093495C">
            <w:r>
              <w:t>Функция</w:t>
            </w:r>
          </w:p>
        </w:tc>
        <w:tc>
          <w:tcPr>
            <w:tcW w:w="3115" w:type="dxa"/>
          </w:tcPr>
          <w:p w14:paraId="6E05C203" w14:textId="77777777" w:rsidR="0093495C" w:rsidRDefault="0093495C" w:rsidP="0093495C">
            <w:r>
              <w:t>Задача</w:t>
            </w:r>
          </w:p>
        </w:tc>
        <w:tc>
          <w:tcPr>
            <w:tcW w:w="3115" w:type="dxa"/>
          </w:tcPr>
          <w:p w14:paraId="6DF0E652" w14:textId="77777777" w:rsidR="0093495C" w:rsidRDefault="0093495C" w:rsidP="0093495C">
            <w:r>
              <w:t>Описание</w:t>
            </w:r>
          </w:p>
        </w:tc>
      </w:tr>
      <w:tr w:rsidR="0093495C" w14:paraId="2B1227E6" w14:textId="77777777" w:rsidTr="0093495C">
        <w:tc>
          <w:tcPr>
            <w:tcW w:w="3115" w:type="dxa"/>
          </w:tcPr>
          <w:p w14:paraId="799583BE" w14:textId="77777777" w:rsidR="0093495C" w:rsidRDefault="0093495C" w:rsidP="0093495C"/>
        </w:tc>
        <w:tc>
          <w:tcPr>
            <w:tcW w:w="3115" w:type="dxa"/>
          </w:tcPr>
          <w:p w14:paraId="77EC06DB" w14:textId="77777777" w:rsidR="0093495C" w:rsidRDefault="0093495C" w:rsidP="0093495C"/>
        </w:tc>
        <w:tc>
          <w:tcPr>
            <w:tcW w:w="3115" w:type="dxa"/>
          </w:tcPr>
          <w:p w14:paraId="34D0030F" w14:textId="77777777" w:rsidR="0093495C" w:rsidRDefault="0093495C" w:rsidP="0093495C"/>
        </w:tc>
      </w:tr>
      <w:tr w:rsidR="0093495C" w14:paraId="538027A7" w14:textId="77777777" w:rsidTr="0093495C">
        <w:tc>
          <w:tcPr>
            <w:tcW w:w="3115" w:type="dxa"/>
          </w:tcPr>
          <w:p w14:paraId="72916709" w14:textId="77777777" w:rsidR="0093495C" w:rsidRDefault="0093495C" w:rsidP="0093495C"/>
        </w:tc>
        <w:tc>
          <w:tcPr>
            <w:tcW w:w="3115" w:type="dxa"/>
          </w:tcPr>
          <w:p w14:paraId="4F2AC538" w14:textId="77777777" w:rsidR="0093495C" w:rsidRDefault="0093495C" w:rsidP="0093495C"/>
        </w:tc>
        <w:tc>
          <w:tcPr>
            <w:tcW w:w="3115" w:type="dxa"/>
          </w:tcPr>
          <w:p w14:paraId="36DCE669" w14:textId="77777777" w:rsidR="0093495C" w:rsidRDefault="0093495C" w:rsidP="0093495C"/>
        </w:tc>
      </w:tr>
      <w:tr w:rsidR="0093495C" w14:paraId="3CBB0C41" w14:textId="77777777" w:rsidTr="0093495C">
        <w:tc>
          <w:tcPr>
            <w:tcW w:w="3115" w:type="dxa"/>
          </w:tcPr>
          <w:p w14:paraId="767E25E1" w14:textId="77777777" w:rsidR="0093495C" w:rsidRDefault="0093495C" w:rsidP="0093495C"/>
        </w:tc>
        <w:tc>
          <w:tcPr>
            <w:tcW w:w="3115" w:type="dxa"/>
          </w:tcPr>
          <w:p w14:paraId="60801E60" w14:textId="77777777" w:rsidR="0093495C" w:rsidRDefault="0093495C" w:rsidP="0093495C"/>
        </w:tc>
        <w:tc>
          <w:tcPr>
            <w:tcW w:w="3115" w:type="dxa"/>
          </w:tcPr>
          <w:p w14:paraId="2E1A299C" w14:textId="77777777" w:rsidR="0093495C" w:rsidRDefault="0093495C" w:rsidP="0093495C"/>
        </w:tc>
      </w:tr>
    </w:tbl>
    <w:p w14:paraId="6ED1F77F" w14:textId="77777777" w:rsidR="0093495C" w:rsidRPr="0093495C" w:rsidRDefault="0093495C" w:rsidP="0093495C"/>
    <w:p w14:paraId="0810B3D5" w14:textId="77777777" w:rsidR="0093495C" w:rsidRPr="0093495C" w:rsidRDefault="0093495C" w:rsidP="0093495C">
      <w:pPr>
        <w:pStyle w:val="3"/>
        <w:ind w:left="284" w:firstLine="0"/>
      </w:pPr>
      <w:r>
        <w:t>О</w:t>
      </w:r>
      <w:r w:rsidRPr="0093495C">
        <w:t>писание операций технологического процесса обработки данных, необходимых для выполнения функций</w:t>
      </w:r>
    </w:p>
    <w:p w14:paraId="03CFAD0D" w14:textId="77777777" w:rsidR="00CE7597" w:rsidRDefault="0093495C" w:rsidP="0093495C">
      <w:pPr>
        <w:pStyle w:val="4"/>
      </w:pPr>
      <w:r>
        <w:rPr>
          <w:b/>
        </w:rPr>
        <w:t>Функция 1</w:t>
      </w:r>
      <w:r w:rsidRPr="0093495C">
        <w:rPr>
          <w:b/>
        </w:rPr>
        <w:t>:</w:t>
      </w:r>
      <w:r>
        <w:t xml:space="preserve"> Создание модели срединной поверхности</w:t>
      </w:r>
    </w:p>
    <w:p w14:paraId="512E87D0" w14:textId="77777777" w:rsidR="0093495C" w:rsidRPr="0093495C" w:rsidRDefault="0093495C" w:rsidP="0093495C">
      <w:pPr>
        <w:ind w:firstLine="708"/>
      </w:pPr>
      <w:r>
        <w:t>Операция 1: Импорт модели</w:t>
      </w:r>
    </w:p>
    <w:p w14:paraId="011D2A55" w14:textId="77777777" w:rsidR="0093495C" w:rsidRDefault="0093495C" w:rsidP="0093495C">
      <w:pPr>
        <w:pStyle w:val="a4"/>
        <w:numPr>
          <w:ilvl w:val="0"/>
          <w:numId w:val="1"/>
        </w:numPr>
      </w:pPr>
      <w:r w:rsidRPr="0093495C">
        <w:t>Условия, при соблюдении которых возможно выполнение операции:</w:t>
      </w:r>
    </w:p>
    <w:p w14:paraId="56EDA458" w14:textId="77777777" w:rsidR="0093495C" w:rsidRPr="0093495C" w:rsidRDefault="0093495C" w:rsidP="0093495C">
      <w:pPr>
        <w:pStyle w:val="a4"/>
        <w:ind w:left="1068"/>
      </w:pPr>
    </w:p>
    <w:p w14:paraId="75C696EA" w14:textId="77777777" w:rsidR="0093495C" w:rsidRDefault="0093495C" w:rsidP="0093495C">
      <w:pPr>
        <w:pStyle w:val="a4"/>
        <w:numPr>
          <w:ilvl w:val="0"/>
          <w:numId w:val="1"/>
        </w:numPr>
      </w:pPr>
      <w:r w:rsidRPr="0093495C">
        <w:t>Подготовительные действия:</w:t>
      </w:r>
    </w:p>
    <w:p w14:paraId="5E98773B" w14:textId="77777777" w:rsidR="0093495C" w:rsidRPr="0093495C" w:rsidRDefault="0093495C" w:rsidP="0093495C">
      <w:pPr>
        <w:pStyle w:val="a4"/>
        <w:ind w:left="1068"/>
      </w:pPr>
    </w:p>
    <w:p w14:paraId="1A2305C0" w14:textId="77777777" w:rsidR="0093495C" w:rsidRPr="0093495C" w:rsidRDefault="0093495C" w:rsidP="0093495C">
      <w:pPr>
        <w:pStyle w:val="a4"/>
        <w:numPr>
          <w:ilvl w:val="0"/>
          <w:numId w:val="1"/>
        </w:numPr>
      </w:pPr>
      <w:r w:rsidRPr="0093495C">
        <w:t>Основные действия в требуемой последовательности:</w:t>
      </w:r>
    </w:p>
    <w:p w14:paraId="4CA05F21" w14:textId="77777777" w:rsidR="0093495C" w:rsidRPr="0093495C" w:rsidRDefault="0093495C" w:rsidP="0093495C">
      <w:pPr>
        <w:pStyle w:val="a4"/>
        <w:numPr>
          <w:ilvl w:val="0"/>
          <w:numId w:val="1"/>
        </w:numPr>
      </w:pPr>
      <w:r w:rsidRPr="0093495C">
        <w:t>Заключительные действия:</w:t>
      </w:r>
    </w:p>
    <w:p w14:paraId="3F6E60A9" w14:textId="77777777" w:rsidR="0093495C" w:rsidRDefault="0093495C" w:rsidP="0093495C">
      <w:pPr>
        <w:pStyle w:val="a4"/>
        <w:numPr>
          <w:ilvl w:val="0"/>
          <w:numId w:val="1"/>
        </w:numPr>
      </w:pPr>
      <w:r w:rsidRPr="0093495C">
        <w:t>Ресурсы, расходуемые на операцию:</w:t>
      </w:r>
    </w:p>
    <w:p w14:paraId="087F0DE9" w14:textId="77777777" w:rsidR="0029441D" w:rsidRDefault="0029441D" w:rsidP="0029441D">
      <w:pPr>
        <w:ind w:left="708"/>
      </w:pPr>
      <w:r>
        <w:t>Операция 2: Генерация срединной поверхности импортированной модели</w:t>
      </w:r>
    </w:p>
    <w:p w14:paraId="0D45674F" w14:textId="77777777" w:rsidR="0093495C" w:rsidRDefault="0093495C" w:rsidP="0093495C">
      <w:pPr>
        <w:pStyle w:val="4"/>
      </w:pPr>
      <w:r>
        <w:rPr>
          <w:b/>
        </w:rPr>
        <w:t>Функция</w:t>
      </w:r>
      <w:r>
        <w:rPr>
          <w:b/>
        </w:rPr>
        <w:t xml:space="preserve"> 2</w:t>
      </w:r>
      <w:r w:rsidRPr="0093495C">
        <w:rPr>
          <w:b/>
        </w:rPr>
        <w:t>:</w:t>
      </w:r>
      <w:r>
        <w:t xml:space="preserve"> </w:t>
      </w:r>
      <w:r w:rsidR="0029441D">
        <w:t>Экспорт модели срединной поверхности</w:t>
      </w:r>
    </w:p>
    <w:p w14:paraId="3A98F600" w14:textId="77777777" w:rsidR="0029441D" w:rsidRPr="0029441D" w:rsidRDefault="0029441D" w:rsidP="0029441D">
      <w:r>
        <w:tab/>
        <w:t>Операция 1: Открытие окна экспорта</w:t>
      </w:r>
    </w:p>
    <w:p w14:paraId="19222F99" w14:textId="77777777" w:rsidR="0029441D" w:rsidRDefault="0029441D" w:rsidP="0029441D">
      <w:pPr>
        <w:pStyle w:val="4"/>
      </w:pPr>
      <w:r>
        <w:rPr>
          <w:b/>
        </w:rPr>
        <w:lastRenderedPageBreak/>
        <w:t xml:space="preserve">Функция </w:t>
      </w:r>
      <w:r>
        <w:rPr>
          <w:b/>
        </w:rPr>
        <w:t>3</w:t>
      </w:r>
      <w:r w:rsidRPr="0093495C">
        <w:rPr>
          <w:b/>
        </w:rPr>
        <w:t>:</w:t>
      </w:r>
      <w:r>
        <w:t xml:space="preserve"> </w:t>
      </w:r>
      <w:r>
        <w:t>Настройка программной системы</w:t>
      </w:r>
    </w:p>
    <w:p w14:paraId="4F88D301" w14:textId="77777777" w:rsidR="0029441D" w:rsidRPr="0029441D" w:rsidRDefault="0029441D" w:rsidP="0029441D">
      <w:pPr>
        <w:pStyle w:val="4"/>
      </w:pPr>
    </w:p>
    <w:p w14:paraId="4F139FB5" w14:textId="77777777" w:rsidR="000457BF" w:rsidRDefault="000457BF" w:rsidP="000457BF">
      <w:pPr>
        <w:pStyle w:val="2"/>
      </w:pPr>
      <w:r>
        <w:t>Аварийные ситуации</w:t>
      </w:r>
    </w:p>
    <w:p w14:paraId="3EE2D47F" w14:textId="77777777" w:rsidR="0029441D" w:rsidRPr="0029441D" w:rsidRDefault="0029441D" w:rsidP="0029441D">
      <w:r>
        <w:t>Об ошибках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9441D" w14:paraId="16818CE1" w14:textId="77777777" w:rsidTr="0029441D">
        <w:tc>
          <w:tcPr>
            <w:tcW w:w="2336" w:type="dxa"/>
          </w:tcPr>
          <w:p w14:paraId="1EFEDBA3" w14:textId="77777777" w:rsidR="0029441D" w:rsidRDefault="0029441D" w:rsidP="0029441D">
            <w:r>
              <w:t>Класс ошибки</w:t>
            </w:r>
          </w:p>
        </w:tc>
        <w:tc>
          <w:tcPr>
            <w:tcW w:w="2336" w:type="dxa"/>
          </w:tcPr>
          <w:p w14:paraId="323CCB57" w14:textId="77777777" w:rsidR="0029441D" w:rsidRDefault="0029441D" w:rsidP="0029441D">
            <w:r>
              <w:t>Ошибка</w:t>
            </w:r>
          </w:p>
        </w:tc>
        <w:tc>
          <w:tcPr>
            <w:tcW w:w="2336" w:type="dxa"/>
          </w:tcPr>
          <w:p w14:paraId="61519B40" w14:textId="77777777" w:rsidR="0029441D" w:rsidRDefault="0029441D" w:rsidP="0029441D">
            <w:r>
              <w:t>Описание ошибки</w:t>
            </w:r>
          </w:p>
        </w:tc>
        <w:tc>
          <w:tcPr>
            <w:tcW w:w="2337" w:type="dxa"/>
          </w:tcPr>
          <w:p w14:paraId="12BDCD81" w14:textId="77777777" w:rsidR="0029441D" w:rsidRDefault="0029441D" w:rsidP="0029441D">
            <w:r>
              <w:t>Действия пользователя</w:t>
            </w:r>
          </w:p>
        </w:tc>
      </w:tr>
      <w:tr w:rsidR="0029441D" w14:paraId="5F554E6F" w14:textId="77777777" w:rsidTr="0029441D">
        <w:tc>
          <w:tcPr>
            <w:tcW w:w="2336" w:type="dxa"/>
          </w:tcPr>
          <w:p w14:paraId="0306645D" w14:textId="77777777" w:rsidR="0029441D" w:rsidRDefault="0029441D" w:rsidP="0029441D"/>
        </w:tc>
        <w:tc>
          <w:tcPr>
            <w:tcW w:w="2336" w:type="dxa"/>
          </w:tcPr>
          <w:p w14:paraId="27450859" w14:textId="77777777" w:rsidR="0029441D" w:rsidRDefault="0029441D" w:rsidP="0029441D"/>
        </w:tc>
        <w:tc>
          <w:tcPr>
            <w:tcW w:w="2336" w:type="dxa"/>
          </w:tcPr>
          <w:p w14:paraId="1E5DF988" w14:textId="77777777" w:rsidR="0029441D" w:rsidRDefault="0029441D" w:rsidP="0029441D"/>
        </w:tc>
        <w:tc>
          <w:tcPr>
            <w:tcW w:w="2337" w:type="dxa"/>
          </w:tcPr>
          <w:p w14:paraId="163A8D8E" w14:textId="77777777" w:rsidR="0029441D" w:rsidRDefault="0029441D" w:rsidP="0029441D"/>
        </w:tc>
      </w:tr>
      <w:tr w:rsidR="0029441D" w14:paraId="30F4E6F6" w14:textId="77777777" w:rsidTr="0029441D">
        <w:tc>
          <w:tcPr>
            <w:tcW w:w="2336" w:type="dxa"/>
          </w:tcPr>
          <w:p w14:paraId="66AEEDF6" w14:textId="77777777" w:rsidR="0029441D" w:rsidRDefault="0029441D" w:rsidP="0029441D"/>
        </w:tc>
        <w:tc>
          <w:tcPr>
            <w:tcW w:w="2336" w:type="dxa"/>
          </w:tcPr>
          <w:p w14:paraId="5FEBD6F3" w14:textId="77777777" w:rsidR="0029441D" w:rsidRDefault="0029441D" w:rsidP="0029441D"/>
        </w:tc>
        <w:tc>
          <w:tcPr>
            <w:tcW w:w="2336" w:type="dxa"/>
          </w:tcPr>
          <w:p w14:paraId="75A20749" w14:textId="77777777" w:rsidR="0029441D" w:rsidRDefault="0029441D" w:rsidP="0029441D"/>
        </w:tc>
        <w:tc>
          <w:tcPr>
            <w:tcW w:w="2337" w:type="dxa"/>
          </w:tcPr>
          <w:p w14:paraId="63FE61A5" w14:textId="77777777" w:rsidR="0029441D" w:rsidRDefault="0029441D" w:rsidP="0029441D"/>
        </w:tc>
      </w:tr>
      <w:tr w:rsidR="0029441D" w14:paraId="5F817A77" w14:textId="77777777" w:rsidTr="0029441D">
        <w:tc>
          <w:tcPr>
            <w:tcW w:w="2336" w:type="dxa"/>
          </w:tcPr>
          <w:p w14:paraId="3E4D340C" w14:textId="77777777" w:rsidR="0029441D" w:rsidRDefault="0029441D" w:rsidP="0029441D"/>
        </w:tc>
        <w:tc>
          <w:tcPr>
            <w:tcW w:w="2336" w:type="dxa"/>
          </w:tcPr>
          <w:p w14:paraId="32D2918B" w14:textId="77777777" w:rsidR="0029441D" w:rsidRDefault="0029441D" w:rsidP="0029441D"/>
        </w:tc>
        <w:tc>
          <w:tcPr>
            <w:tcW w:w="2336" w:type="dxa"/>
          </w:tcPr>
          <w:p w14:paraId="53264B86" w14:textId="77777777" w:rsidR="0029441D" w:rsidRDefault="0029441D" w:rsidP="0029441D"/>
        </w:tc>
        <w:tc>
          <w:tcPr>
            <w:tcW w:w="2337" w:type="dxa"/>
          </w:tcPr>
          <w:p w14:paraId="7F2C3F33" w14:textId="77777777" w:rsidR="0029441D" w:rsidRDefault="0029441D" w:rsidP="0029441D"/>
        </w:tc>
      </w:tr>
    </w:tbl>
    <w:p w14:paraId="054419A6" w14:textId="77777777" w:rsidR="0029441D" w:rsidRPr="0029441D" w:rsidRDefault="0029441D" w:rsidP="0029441D"/>
    <w:p w14:paraId="2098B6CB" w14:textId="77777777" w:rsidR="000457BF" w:rsidRDefault="000457BF" w:rsidP="000457BF">
      <w:pPr>
        <w:pStyle w:val="2"/>
      </w:pPr>
      <w:r>
        <w:t>Рекомендации по освоению</w:t>
      </w:r>
    </w:p>
    <w:p w14:paraId="1DA95A26" w14:textId="77777777" w:rsidR="0029441D" w:rsidRPr="0029441D" w:rsidRDefault="0029441D" w:rsidP="0029441D">
      <w:r>
        <w:t>Литература, видеоматериал, тренинги</w:t>
      </w:r>
    </w:p>
    <w:sectPr w:rsidR="0029441D" w:rsidRPr="0029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Динар Каримов" w:date="2017-03-16T03:32:00Z" w:initials="ДК">
    <w:p w14:paraId="28EC9DDE" w14:textId="77777777" w:rsidR="0029441D" w:rsidRDefault="0029441D">
      <w:pPr>
        <w:pStyle w:val="a6"/>
      </w:pPr>
      <w:r>
        <w:rPr>
          <w:rStyle w:val="a5"/>
        </w:rPr>
        <w:annotationRef/>
      </w:r>
      <w:r>
        <w:t>Возможно стоит указывать название программы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EC9D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E41F5"/>
    <w:multiLevelType w:val="hybridMultilevel"/>
    <w:tmpl w:val="3C6412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инар Каримов">
    <w15:presenceInfo w15:providerId="Windows Live" w15:userId="ce7a5564402eb9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1A"/>
    <w:rsid w:val="000457BF"/>
    <w:rsid w:val="0029441D"/>
    <w:rsid w:val="003F27BE"/>
    <w:rsid w:val="00472EDA"/>
    <w:rsid w:val="008D2BF2"/>
    <w:rsid w:val="0093495C"/>
    <w:rsid w:val="009F041A"/>
    <w:rsid w:val="00B96261"/>
    <w:rsid w:val="00CE7597"/>
    <w:rsid w:val="00D6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A17C"/>
  <w15:chartTrackingRefBased/>
  <w15:docId w15:val="{D2E21B6F-38EE-4E13-993E-1DC05597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26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6215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26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2BF2"/>
    <w:pPr>
      <w:keepNext/>
      <w:keepLines/>
      <w:spacing w:before="40" w:after="0" w:line="360" w:lineRule="auto"/>
      <w:ind w:firstLine="284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3495C"/>
    <w:pPr>
      <w:keepNext/>
      <w:keepLines/>
      <w:spacing w:before="40" w:after="0"/>
      <w:ind w:firstLine="284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1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626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D2BF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495C"/>
    <w:rPr>
      <w:rFonts w:ascii="Times New Roman" w:eastAsiaTheme="majorEastAsia" w:hAnsi="Times New Roman" w:cstheme="majorBidi"/>
      <w:iCs/>
      <w:sz w:val="24"/>
    </w:rPr>
  </w:style>
  <w:style w:type="table" w:styleId="a3">
    <w:name w:val="Table Grid"/>
    <w:basedOn w:val="a1"/>
    <w:uiPriority w:val="39"/>
    <w:rsid w:val="00934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95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9441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9441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9441D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9441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9441D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94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94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Руководство пользователя</vt:lpstr>
      <vt:lpstr>    Введение</vt:lpstr>
      <vt:lpstr>        Область применения</vt:lpstr>
      <vt:lpstr>        Краткое описание возможностей</vt:lpstr>
      <vt:lpstr>        Уровень подготовки пользователя</vt:lpstr>
      <vt:lpstr>        Перечень эксплуатационной документации </vt:lpstr>
      <vt:lpstr>    Назначение и условия применения</vt:lpstr>
      <vt:lpstr>        </vt:lpstr>
      <vt:lpstr>    Подготовка к работе</vt:lpstr>
      <vt:lpstr>        Состав и содержание дистрибутивного носителя данных</vt:lpstr>
      <vt:lpstr>        Порядок загрузки данных и программ</vt:lpstr>
      <vt:lpstr>        Порядок проверки работоспособности</vt:lpstr>
      <vt:lpstr>    Описание операций</vt:lpstr>
      <vt:lpstr>        Описание всех выполняемых функций</vt:lpstr>
      <vt:lpstr>        Описание операций технологического процесса обработки данных, необходимых для вы</vt:lpstr>
      <vt:lpstr>    Аварийные ситуации</vt:lpstr>
      <vt:lpstr>    Рекомендации по освоению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2</cp:revision>
  <dcterms:created xsi:type="dcterms:W3CDTF">2017-03-15T23:45:00Z</dcterms:created>
  <dcterms:modified xsi:type="dcterms:W3CDTF">2017-03-16T00:32:00Z</dcterms:modified>
</cp:coreProperties>
</file>