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第一天作业题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等价类设计用例</w:t>
      </w:r>
    </w:p>
    <w:p/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佣金问题等价类测试用例，它是根据佣金函数的输出值域定义等价类，来改进测试用例集合。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输出销售额</w:t>
      </w:r>
      <w:r>
        <w:rPr>
          <w:rFonts w:ascii="Verdana" w:hAnsi="Verdana"/>
        </w:rPr>
        <w:t>≤1000</w:t>
      </w:r>
      <w:r>
        <w:rPr>
          <w:rFonts w:hint="eastAsia" w:ascii="Verdana" w:hAnsi="Verdana"/>
        </w:rPr>
        <w:t>元</w:t>
      </w:r>
      <w:r>
        <w:rPr>
          <w:rFonts w:ascii="Verdana" w:hAnsi="Verdana"/>
        </w:rPr>
        <w:t xml:space="preserve">     </w:t>
      </w:r>
      <w:r>
        <w:rPr>
          <w:rFonts w:hint="eastAsia" w:ascii="Verdana" w:hAnsi="Verdana"/>
        </w:rPr>
        <w:t>佣金</w:t>
      </w:r>
      <w:r>
        <w:rPr>
          <w:rFonts w:ascii="Verdana" w:hAnsi="Verdana"/>
        </w:rPr>
        <w:t>10</w:t>
      </w:r>
      <w:r>
        <w:rPr>
          <w:rFonts w:hint="eastAsia" w:ascii="Verdana" w:hAnsi="Verdana"/>
        </w:rPr>
        <w:t>％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1000&lt;</w:t>
      </w:r>
      <w:r>
        <w:rPr>
          <w:rFonts w:hint="eastAsia" w:ascii="Verdana" w:hAnsi="Verdana"/>
        </w:rPr>
        <w:t>销售额</w:t>
      </w:r>
      <w:r>
        <w:rPr>
          <w:rFonts w:ascii="Verdana" w:hAnsi="Verdana"/>
        </w:rPr>
        <w:t xml:space="preserve">≤1800     </w:t>
      </w:r>
      <w:r>
        <w:rPr>
          <w:rFonts w:hint="eastAsia" w:ascii="Verdana" w:hAnsi="Verdana"/>
        </w:rPr>
        <w:t>佣金</w:t>
      </w:r>
      <w:r>
        <w:rPr>
          <w:rFonts w:ascii="Verdana" w:hAnsi="Verdana"/>
        </w:rPr>
        <w:t>=100+(</w:t>
      </w:r>
      <w:r>
        <w:rPr>
          <w:rFonts w:hint="eastAsia" w:ascii="Verdana" w:hAnsi="Verdana"/>
        </w:rPr>
        <w:t>销售额</w:t>
      </w:r>
      <w:r>
        <w:rPr>
          <w:rFonts w:ascii="Verdana" w:hAnsi="Verdana"/>
        </w:rPr>
        <w:t>-1000)*15%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销售额</w:t>
      </w:r>
      <w:r>
        <w:rPr>
          <w:rFonts w:ascii="Verdana" w:hAnsi="Verdana"/>
        </w:rPr>
        <w:t xml:space="preserve">&gt;1800              </w:t>
      </w:r>
      <w:r>
        <w:rPr>
          <w:rFonts w:hint="eastAsia" w:ascii="Verdana" w:hAnsi="Verdana"/>
        </w:rPr>
        <w:t>佣金</w:t>
      </w:r>
      <w:r>
        <w:rPr>
          <w:rFonts w:ascii="Verdana" w:hAnsi="Verdana"/>
        </w:rPr>
        <w:t>=220+(</w:t>
      </w:r>
      <w:r>
        <w:rPr>
          <w:rFonts w:hint="eastAsia" w:ascii="Verdana" w:hAnsi="Verdana"/>
        </w:rPr>
        <w:t>销售额</w:t>
      </w:r>
      <w:r>
        <w:rPr>
          <w:rFonts w:ascii="Verdana" w:hAnsi="Verdana"/>
        </w:rPr>
        <w:t>-1800)*20%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测试用例</w:t>
      </w:r>
      <w:r>
        <w:rPr>
          <w:rFonts w:ascii="Verdana" w:hAnsi="Verdana"/>
        </w:rPr>
        <w:t>         </w:t>
      </w:r>
      <w:r>
        <w:rPr>
          <w:rFonts w:hint="eastAsia" w:ascii="Verdana" w:hAnsi="Verdana"/>
        </w:rPr>
        <w:t>枪机</w:t>
      </w:r>
      <w:r>
        <w:rPr>
          <w:rFonts w:ascii="Verdana" w:hAnsi="Verdana"/>
        </w:rPr>
        <w:t xml:space="preserve">(45)    </w:t>
      </w:r>
      <w:r>
        <w:rPr>
          <w:rFonts w:hint="eastAsia" w:ascii="Verdana" w:hAnsi="Verdana"/>
        </w:rPr>
        <w:t>枪托</w:t>
      </w:r>
      <w:r>
        <w:rPr>
          <w:rFonts w:ascii="Verdana" w:hAnsi="Verdana"/>
        </w:rPr>
        <w:t xml:space="preserve">(30)      </w:t>
      </w:r>
      <w:r>
        <w:rPr>
          <w:rFonts w:hint="eastAsia" w:ascii="Verdana" w:hAnsi="Verdana"/>
        </w:rPr>
        <w:t>枪管</w:t>
      </w:r>
      <w:r>
        <w:rPr>
          <w:rFonts w:ascii="Verdana" w:hAnsi="Verdana"/>
        </w:rPr>
        <w:t xml:space="preserve">(25)          </w:t>
      </w:r>
      <w:r>
        <w:rPr>
          <w:rFonts w:hint="eastAsia" w:ascii="Verdana" w:hAnsi="Verdana"/>
        </w:rPr>
        <w:t>销售额</w:t>
      </w:r>
      <w:r>
        <w:rPr>
          <w:rFonts w:ascii="Verdana" w:hAnsi="Verdana"/>
        </w:rPr>
        <w:t xml:space="preserve">     </w:t>
      </w:r>
      <w:r>
        <w:rPr>
          <w:rFonts w:hint="eastAsia" w:ascii="Verdana" w:hAnsi="Verdana"/>
        </w:rPr>
        <w:t>佣金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1               5             5                5                  500        50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2              15           15              15                 1500       175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    3              25           25              25                 2500       360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根据输出域选择输入值，使落在输出域等价类内，可以结合弱健壮测试用例结合。。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三角形问题：</w:t>
      </w:r>
    </w:p>
    <w:p>
      <w:pPr>
        <w:ind w:firstLine="420"/>
      </w:pPr>
      <w:r>
        <w:rPr>
          <w:rFonts w:hint="eastAsia"/>
        </w:rPr>
        <w:t>输入三个整数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，分别作为三角形的三条边，现通过程序判断由三条边构成的三角形的类型为等边三角形、等腰三角形、一般三角形（特殊的还有直角三角形），以及构不成三角形。</w:t>
      </w:r>
    </w:p>
    <w:p>
      <w:r>
        <w:t xml:space="preserve">          </w:t>
      </w:r>
      <w:r>
        <w:rPr>
          <w:rFonts w:hint="eastAsia"/>
        </w:rPr>
        <w:t>现在要求输入三个整数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，必须满足以下条件：</w:t>
      </w:r>
    </w:p>
    <w:p>
      <w:r>
        <w:t xml:space="preserve">          </w:t>
      </w:r>
      <w:r>
        <w:rPr>
          <w:rFonts w:hint="eastAsia"/>
        </w:rPr>
        <w:t>条件</w:t>
      </w:r>
      <w:r>
        <w:t>1   1</w:t>
      </w:r>
      <w:r>
        <w:rPr>
          <w:rFonts w:hint="eastAsia"/>
        </w:rPr>
        <w:t>≤</w:t>
      </w:r>
      <w:r>
        <w:t>a</w:t>
      </w:r>
      <w:r>
        <w:rPr>
          <w:rFonts w:hint="eastAsia"/>
        </w:rPr>
        <w:t>≤</w:t>
      </w:r>
      <w:r>
        <w:t xml:space="preserve">100                  </w:t>
      </w:r>
      <w:r>
        <w:rPr>
          <w:rFonts w:hint="eastAsia"/>
        </w:rPr>
        <w:t>条件</w:t>
      </w:r>
      <w:r>
        <w:t>4   a&lt;b+ c</w:t>
      </w:r>
    </w:p>
    <w:p>
      <w:r>
        <w:t xml:space="preserve">          </w:t>
      </w:r>
      <w:r>
        <w:rPr>
          <w:rFonts w:hint="eastAsia"/>
        </w:rPr>
        <w:t>条件</w:t>
      </w:r>
      <w:r>
        <w:t>2   1</w:t>
      </w:r>
      <w:r>
        <w:rPr>
          <w:rFonts w:hint="eastAsia"/>
        </w:rPr>
        <w:t>≤</w:t>
      </w:r>
      <w:r>
        <w:t>b</w:t>
      </w:r>
      <w:r>
        <w:rPr>
          <w:rFonts w:hint="eastAsia"/>
        </w:rPr>
        <w:t>≤</w:t>
      </w:r>
      <w:r>
        <w:t xml:space="preserve">100                  </w:t>
      </w:r>
      <w:r>
        <w:rPr>
          <w:rFonts w:hint="eastAsia"/>
        </w:rPr>
        <w:t>条件</w:t>
      </w:r>
      <w:r>
        <w:t xml:space="preserve">5   b&lt;a+ c             </w:t>
      </w:r>
    </w:p>
    <w:p>
      <w:r>
        <w:t xml:space="preserve">          </w:t>
      </w:r>
      <w:r>
        <w:rPr>
          <w:rFonts w:hint="eastAsia"/>
        </w:rPr>
        <w:t>条件</w:t>
      </w:r>
      <w:r>
        <w:t>3   1</w:t>
      </w:r>
      <w:r>
        <w:rPr>
          <w:rFonts w:hint="eastAsia"/>
        </w:rPr>
        <w:t>≤</w:t>
      </w:r>
      <w:r>
        <w:t>c</w:t>
      </w:r>
      <w:r>
        <w:rPr>
          <w:rFonts w:hint="eastAsia"/>
        </w:rPr>
        <w:t>≤</w:t>
      </w:r>
      <w:r>
        <w:t xml:space="preserve">100                  </w:t>
      </w:r>
      <w:r>
        <w:rPr>
          <w:rFonts w:hint="eastAsia"/>
        </w:rPr>
        <w:t>条件</w:t>
      </w:r>
      <w:r>
        <w:t xml:space="preserve">6   c&lt;a+ b   </w:t>
      </w:r>
    </w:p>
    <w:p/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如果输入值</w:t>
      </w:r>
      <w:r>
        <w:rPr>
          <w:rFonts w:ascii="Verdana" w:hAnsi="Verdana"/>
        </w:rPr>
        <w:t>a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>b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>c</w:t>
      </w:r>
      <w:r>
        <w:rPr>
          <w:rFonts w:hint="eastAsia" w:ascii="Verdana" w:hAnsi="Verdana"/>
        </w:rPr>
        <w:t>不满足条件</w:t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、条件</w:t>
      </w:r>
      <w:r>
        <w:rPr>
          <w:rFonts w:ascii="Verdana" w:hAnsi="Verdana"/>
        </w:rPr>
        <w:t>2</w:t>
      </w:r>
      <w:r>
        <w:rPr>
          <w:rFonts w:hint="eastAsia" w:ascii="Verdana" w:hAnsi="Verdana"/>
        </w:rPr>
        <w:t>和条件</w:t>
      </w:r>
      <w:r>
        <w:rPr>
          <w:rFonts w:ascii="Verdana" w:hAnsi="Verdana"/>
        </w:rPr>
        <w:t xml:space="preserve">3 </w:t>
      </w:r>
      <w:r>
        <w:rPr>
          <w:rFonts w:hint="eastAsia" w:ascii="Verdana" w:hAnsi="Verdana"/>
        </w:rPr>
        <w:t>，程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hint="eastAsia" w:ascii="Verdana" w:hAnsi="Verdana"/>
        </w:rPr>
        <w:t>序给出“边的取值超出允许范围”的信息。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如果输入值</w:t>
      </w:r>
      <w:r>
        <w:rPr>
          <w:rFonts w:ascii="Verdana" w:hAnsi="Verdana"/>
        </w:rPr>
        <w:t>a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>b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 xml:space="preserve">c </w:t>
      </w:r>
      <w:r>
        <w:rPr>
          <w:rFonts w:hint="eastAsia" w:ascii="Verdana" w:hAnsi="Verdana"/>
        </w:rPr>
        <w:t>满足条件</w:t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、条件</w:t>
      </w:r>
      <w:r>
        <w:rPr>
          <w:rFonts w:ascii="Verdana" w:hAnsi="Verdana"/>
        </w:rPr>
        <w:t>2</w:t>
      </w:r>
      <w:r>
        <w:rPr>
          <w:rFonts w:hint="eastAsia" w:ascii="Verdana" w:hAnsi="Verdana"/>
        </w:rPr>
        <w:t>和条件</w:t>
      </w:r>
      <w:r>
        <w:rPr>
          <w:rFonts w:ascii="Verdana" w:hAnsi="Verdana"/>
        </w:rPr>
        <w:t>3</w:t>
      </w:r>
      <w:r>
        <w:rPr>
          <w:rFonts w:hint="eastAsia" w:ascii="Verdana" w:hAnsi="Verdana"/>
        </w:rPr>
        <w:t>，则输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hint="eastAsia" w:ascii="Verdana" w:hAnsi="Verdana"/>
        </w:rPr>
        <w:t>出下列四种情况之一：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（</w:t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）如果不满足条件</w:t>
      </w:r>
      <w:r>
        <w:rPr>
          <w:rFonts w:ascii="Verdana" w:hAnsi="Verdana"/>
        </w:rPr>
        <w:t>4</w:t>
      </w:r>
      <w:r>
        <w:rPr>
          <w:rFonts w:hint="eastAsia" w:ascii="Verdana" w:hAnsi="Verdana"/>
        </w:rPr>
        <w:t>、条件</w:t>
      </w:r>
      <w:r>
        <w:rPr>
          <w:rFonts w:ascii="Verdana" w:hAnsi="Verdana"/>
        </w:rPr>
        <w:t>5</w:t>
      </w:r>
      <w:r>
        <w:rPr>
          <w:rFonts w:hint="eastAsia" w:ascii="Verdana" w:hAnsi="Verdana"/>
        </w:rPr>
        <w:t>和条件</w:t>
      </w:r>
      <w:r>
        <w:rPr>
          <w:rFonts w:ascii="Verdana" w:hAnsi="Verdana"/>
        </w:rPr>
        <w:t>6</w:t>
      </w:r>
      <w:r>
        <w:rPr>
          <w:rFonts w:hint="eastAsia" w:ascii="Verdana" w:hAnsi="Verdana"/>
        </w:rPr>
        <w:t>中的一个，则程序输出为“非三角形”。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（</w:t>
      </w:r>
      <w:r>
        <w:rPr>
          <w:rFonts w:ascii="Verdana" w:hAnsi="Verdana"/>
        </w:rPr>
        <w:t>2</w:t>
      </w:r>
      <w:r>
        <w:rPr>
          <w:rFonts w:hint="eastAsia" w:ascii="Verdana" w:hAnsi="Verdana"/>
        </w:rPr>
        <w:t>）如果三条边相等，则程序输出为“等边三角形”。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（</w:t>
      </w:r>
      <w:r>
        <w:rPr>
          <w:rFonts w:ascii="Verdana" w:hAnsi="Verdana"/>
        </w:rPr>
        <w:t>3</w:t>
      </w:r>
      <w:r>
        <w:rPr>
          <w:rFonts w:hint="eastAsia" w:ascii="Verdana" w:hAnsi="Verdana"/>
        </w:rPr>
        <w:t>）如果恰好有两条边相等，则程序输出为“等腰三角形”</w:t>
      </w:r>
    </w:p>
    <w:p>
      <w:pPr>
        <w:tabs>
          <w:tab w:val="left" w:pos="312"/>
        </w:tabs>
        <w:rPr>
          <w:rFonts w:ascii="Verdana" w:hAnsi="Verdana"/>
        </w:rPr>
      </w:pPr>
      <w:r>
        <w:rPr>
          <w:rFonts w:hint="eastAsia" w:ascii="Verdana" w:hAnsi="Verdana"/>
        </w:rPr>
        <w:t>（</w:t>
      </w:r>
      <w:r>
        <w:rPr>
          <w:rFonts w:ascii="Verdana" w:hAnsi="Verdana"/>
        </w:rPr>
        <w:t>4</w:t>
      </w:r>
      <w:r>
        <w:rPr>
          <w:rFonts w:hint="eastAsia" w:ascii="Verdana" w:hAnsi="Verdana"/>
        </w:rPr>
        <w:t>）如果三条边都不相等，则程序输出为“一般三角形”。</w:t>
      </w:r>
    </w:p>
    <w:p>
      <w:pPr>
        <w:tabs>
          <w:tab w:val="left" w:pos="312"/>
        </w:tabs>
        <w:rPr>
          <w:rFonts w:ascii="Verdana" w:hAnsi="Verdana"/>
        </w:rPr>
      </w:pPr>
      <w:bookmarkStart w:id="0" w:name="_GoBack"/>
      <w:bookmarkEnd w:id="0"/>
    </w:p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百度注册账号</w:t>
      </w:r>
    </w:p>
    <w:p>
      <w:pPr>
        <w:tabs>
          <w:tab w:val="left" w:pos="312"/>
        </w:tabs>
        <w:rPr>
          <w:rFonts w:ascii="Verdana" w:hAnsi="Verdana"/>
        </w:rPr>
      </w:pP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 w:ascii="Verdana" w:hAnsi="Verdana"/>
        </w:rPr>
        <w:t>边界值设计用例</w:t>
      </w:r>
    </w:p>
    <w:p>
      <w:pPr>
        <w:pStyle w:val="8"/>
        <w:numPr>
          <w:ilvl w:val="0"/>
          <w:numId w:val="2"/>
        </w:numPr>
        <w:shd w:val="clear" w:color="auto" w:fill="FFFFFF"/>
        <w:rPr>
          <w:rFonts w:ascii="Verdana" w:hAnsi="Verdana"/>
        </w:rPr>
      </w:pPr>
      <w:r>
        <w:rPr>
          <w:rFonts w:hint="eastAsia" w:ascii="Verdana" w:hAnsi="Verdana"/>
        </w:rPr>
        <w:t>百度注册账号：用户名、手机号码的边界值设计：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B5993"/>
    <w:rsid w:val="0023457A"/>
    <w:rsid w:val="004F4B58"/>
    <w:rsid w:val="007B7BCF"/>
    <w:rsid w:val="00930D3C"/>
    <w:rsid w:val="00B13E8C"/>
    <w:rsid w:val="00B27D2E"/>
    <w:rsid w:val="00D77CDA"/>
    <w:rsid w:val="00E909FB"/>
    <w:rsid w:val="38F51BA5"/>
    <w:rsid w:val="6E2939B9"/>
    <w:rsid w:val="7261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uiPriority w:val="0"/>
    <w:rPr>
      <w:b/>
      <w:kern w:val="44"/>
      <w:sz w:val="44"/>
      <w:szCs w:val="24"/>
    </w:rPr>
  </w:style>
  <w:style w:type="character" w:customStyle="1" w:styleId="13">
    <w:name w:val="页眉 Char"/>
    <w:basedOn w:val="11"/>
    <w:link w:val="7"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2 Char"/>
    <w:basedOn w:val="11"/>
    <w:link w:val="3"/>
    <w:semiHidden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7">
    <w:name w:val="文档结构图 Char"/>
    <w:basedOn w:val="11"/>
    <w:link w:val="4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2</Pages>
  <Words>161</Words>
  <Characters>924</Characters>
  <Lines>7</Lines>
  <Paragraphs>2</Paragraphs>
  <TotalTime>1</TotalTime>
  <ScaleCrop>false</ScaleCrop>
  <LinksUpToDate>false</LinksUpToDate>
  <CharactersWithSpaces>1083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2019-05-18T18:41:09Z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