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EE9E" w14:textId="20C10061" w:rsidR="0060761D" w:rsidRDefault="003A442D">
      <w:pPr>
        <w:rPr>
          <w:b/>
          <w:bCs/>
          <w:lang w:val="en-US"/>
        </w:rPr>
      </w:pPr>
      <w:bookmarkStart w:id="0" w:name="_GoBack"/>
      <w:bookmarkEnd w:id="0"/>
      <w:r w:rsidRPr="003A442D">
        <w:rPr>
          <w:b/>
          <w:bCs/>
          <w:lang w:val="en-US"/>
        </w:rPr>
        <w:t>Meeting notes 03 Apr 6.30 pm Sonit</w:t>
      </w:r>
    </w:p>
    <w:p w14:paraId="564C9F7B" w14:textId="0AA85761" w:rsidR="003A442D" w:rsidRPr="003A442D" w:rsidRDefault="003A442D">
      <w:pPr>
        <w:rPr>
          <w:b/>
          <w:bCs/>
          <w:lang w:val="en-US"/>
        </w:rPr>
      </w:pPr>
      <w:r>
        <w:rPr>
          <w:b/>
          <w:bCs/>
          <w:lang w:val="en-US"/>
        </w:rPr>
        <w:t>Attendees</w:t>
      </w:r>
      <w:r w:rsidR="002C4E9B">
        <w:rPr>
          <w:b/>
          <w:bCs/>
          <w:lang w:val="en-US"/>
        </w:rPr>
        <w:t>: Santosh, Mathew, Karunya</w:t>
      </w:r>
    </w:p>
    <w:p w14:paraId="33B4A7B2" w14:textId="5B83EEA6" w:rsidR="003A442D" w:rsidRDefault="003A442D" w:rsidP="003A44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LSTM is long term model, so it needs lots of historical data to </w:t>
      </w:r>
      <w:r w:rsidR="00F93571">
        <w:rPr>
          <w:lang w:val="en-US"/>
        </w:rPr>
        <w:t>learn.</w:t>
      </w:r>
    </w:p>
    <w:p w14:paraId="017B06E1" w14:textId="3930F387" w:rsidR="003A442D" w:rsidRDefault="003A442D" w:rsidP="003A44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Linear Model: Don’t randomly shuffle. Instead split the data </w:t>
      </w:r>
      <w:r w:rsidR="002C4E9B">
        <w:rPr>
          <w:lang w:val="en-US"/>
        </w:rPr>
        <w:t>by number of years</w:t>
      </w:r>
      <w:r w:rsidR="002C4E9B">
        <w:rPr>
          <w:lang w:val="en-US"/>
        </w:rPr>
        <w:br/>
      </w:r>
      <w:r>
        <w:rPr>
          <w:lang w:val="en-US"/>
        </w:rPr>
        <w:t xml:space="preserve">i.e. </w:t>
      </w:r>
      <w:r w:rsidR="002C4E9B">
        <w:rPr>
          <w:lang w:val="en-US"/>
        </w:rPr>
        <w:t>8</w:t>
      </w:r>
      <w:r>
        <w:rPr>
          <w:lang w:val="en-US"/>
        </w:rPr>
        <w:t xml:space="preserve"> years of data for training, 2 years for test, 1 year for validation</w:t>
      </w:r>
    </w:p>
    <w:p w14:paraId="7CE0437D" w14:textId="77777777" w:rsidR="002C4E9B" w:rsidRDefault="001560E8" w:rsidP="003A44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linear model, do not use random shuffle. </w:t>
      </w:r>
    </w:p>
    <w:p w14:paraId="67BCA9EF" w14:textId="729D5EF1" w:rsidR="00F93571" w:rsidRDefault="001560E8" w:rsidP="003A44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Include the </w:t>
      </w:r>
      <w:r w:rsidR="002C4E9B">
        <w:rPr>
          <w:lang w:val="en-US"/>
        </w:rPr>
        <w:t>10-year</w:t>
      </w:r>
      <w:r>
        <w:rPr>
          <w:lang w:val="en-US"/>
        </w:rPr>
        <w:t xml:space="preserve"> projection for population and temperature</w:t>
      </w:r>
      <w:r w:rsidR="002C4E9B">
        <w:rPr>
          <w:lang w:val="en-US"/>
        </w:rPr>
        <w:t xml:space="preserve"> for the future </w:t>
      </w:r>
      <w:proofErr w:type="gramStart"/>
      <w:r w:rsidR="002C4E9B">
        <w:rPr>
          <w:lang w:val="en-US"/>
        </w:rPr>
        <w:t>years</w:t>
      </w:r>
      <w:proofErr w:type="gramEnd"/>
    </w:p>
    <w:p w14:paraId="6CB1E940" w14:textId="67CF040C" w:rsidR="001560E8" w:rsidRDefault="001560E8" w:rsidP="003A44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LSTM, use validation set for </w:t>
      </w:r>
      <w:proofErr w:type="spellStart"/>
      <w:r>
        <w:rPr>
          <w:lang w:val="en-US"/>
        </w:rPr>
        <w:t>Hypertuning</w:t>
      </w:r>
      <w:proofErr w:type="spellEnd"/>
      <w:r>
        <w:rPr>
          <w:lang w:val="en-US"/>
        </w:rPr>
        <w:t xml:space="preserve">. </w:t>
      </w:r>
      <w:r w:rsidR="002C4E9B">
        <w:rPr>
          <w:lang w:val="en-US"/>
        </w:rPr>
        <w:t>Otherwise,</w:t>
      </w:r>
      <w:r>
        <w:rPr>
          <w:lang w:val="en-US"/>
        </w:rPr>
        <w:t xml:space="preserve"> we won’t know how the model is performing.</w:t>
      </w:r>
    </w:p>
    <w:p w14:paraId="1BEDA84A" w14:textId="643C9D03" w:rsidR="0041372F" w:rsidRPr="003A442D" w:rsidRDefault="0041372F" w:rsidP="003A442D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C1258F">
          <w:rPr>
            <w:rStyle w:val="Hyperlink"/>
            <w:rFonts w:ascii="Arial" w:hAnsi="Arial"/>
            <w:lang w:val="en-US"/>
          </w:rPr>
          <w:t>https://machinelearningmastery.com/lstm-for-time-series-prediction-in-pytorch/</w:t>
        </w:r>
      </w:hyperlink>
      <w:r>
        <w:rPr>
          <w:lang w:val="en-US"/>
        </w:rPr>
        <w:t xml:space="preserve"> </w:t>
      </w:r>
    </w:p>
    <w:sectPr w:rsidR="0041372F" w:rsidRPr="003A4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roxima Nova">
    <w:altName w:val="Tahom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228F3"/>
    <w:multiLevelType w:val="hybridMultilevel"/>
    <w:tmpl w:val="3E4E8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84F35"/>
    <w:multiLevelType w:val="hybridMultilevel"/>
    <w:tmpl w:val="9000F422"/>
    <w:lvl w:ilvl="0" w:tplc="89E22F9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color w:val="002F6C" w:themeColor="accent3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66454">
    <w:abstractNumId w:val="1"/>
  </w:num>
  <w:num w:numId="2" w16cid:durableId="157667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2D"/>
    <w:rsid w:val="000E2491"/>
    <w:rsid w:val="001560E8"/>
    <w:rsid w:val="001568ED"/>
    <w:rsid w:val="001712B5"/>
    <w:rsid w:val="001B029F"/>
    <w:rsid w:val="0025069A"/>
    <w:rsid w:val="002C4E9B"/>
    <w:rsid w:val="002E082D"/>
    <w:rsid w:val="00316842"/>
    <w:rsid w:val="00330A5B"/>
    <w:rsid w:val="003A442D"/>
    <w:rsid w:val="003E4E5D"/>
    <w:rsid w:val="0041372F"/>
    <w:rsid w:val="005B11E6"/>
    <w:rsid w:val="005F19FB"/>
    <w:rsid w:val="0060761D"/>
    <w:rsid w:val="009676D7"/>
    <w:rsid w:val="00A37F2B"/>
    <w:rsid w:val="00BC4BB2"/>
    <w:rsid w:val="00C46937"/>
    <w:rsid w:val="00C53B82"/>
    <w:rsid w:val="00CE006A"/>
    <w:rsid w:val="00D01B77"/>
    <w:rsid w:val="00D93621"/>
    <w:rsid w:val="00EF64AB"/>
    <w:rsid w:val="00F22B3E"/>
    <w:rsid w:val="00F62DF0"/>
    <w:rsid w:val="00F9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D126"/>
  <w15:chartTrackingRefBased/>
  <w15:docId w15:val="{F8B131BE-CB5D-45D9-902A-0DFC228F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B2"/>
    <w:pPr>
      <w:tabs>
        <w:tab w:val="left" w:pos="400"/>
        <w:tab w:val="left" w:pos="700"/>
      </w:tabs>
      <w:suppressAutoHyphens/>
      <w:autoSpaceDE w:val="0"/>
      <w:autoSpaceDN w:val="0"/>
      <w:adjustRightInd w:val="0"/>
      <w:spacing w:before="120" w:after="120" w:line="288" w:lineRule="auto"/>
      <w:textAlignment w:val="center"/>
    </w:pPr>
    <w:rPr>
      <w:rFonts w:ascii="Arial" w:hAnsi="Arial" w:cs="Arial"/>
      <w:color w:val="000000"/>
      <w:kern w:val="0"/>
      <w:sz w:val="18"/>
      <w:szCs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BB2"/>
    <w:pPr>
      <w:suppressAutoHyphens w:val="0"/>
      <w:spacing w:before="0" w:after="480"/>
      <w:outlineLvl w:val="0"/>
    </w:pPr>
    <w:rPr>
      <w:color w:val="0069F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BB2"/>
    <w:pPr>
      <w:suppressAutoHyphens w:val="0"/>
      <w:spacing w:before="0" w:after="240"/>
      <w:outlineLvl w:val="1"/>
    </w:pPr>
    <w:rPr>
      <w:color w:val="0069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BB2"/>
    <w:pPr>
      <w:spacing w:before="360"/>
      <w:outlineLvl w:val="2"/>
    </w:pPr>
    <w:rPr>
      <w:color w:val="0069FF"/>
      <w:spacing w:val="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21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9FB"/>
    <w:rPr>
      <w:rFonts w:asciiTheme="majorHAnsi" w:hAnsiTheme="majorHAnsi"/>
      <w:color w:val="auto"/>
      <w:u w:val="none"/>
    </w:rPr>
  </w:style>
  <w:style w:type="paragraph" w:customStyle="1" w:styleId="HeadingWhite">
    <w:name w:val="Heading_White"/>
    <w:basedOn w:val="Normal"/>
    <w:qFormat/>
    <w:rsid w:val="00316842"/>
    <w:pPr>
      <w:spacing w:line="192" w:lineRule="auto"/>
      <w:ind w:right="49"/>
    </w:pPr>
    <w:rPr>
      <w:rFonts w:ascii="Swis721 Cn BT" w:hAnsi="Swis721 Cn BT"/>
      <w:b/>
      <w:color w:val="FFFFFF" w:themeColor="background1"/>
      <w:sz w:val="72"/>
      <w:szCs w:val="80"/>
    </w:rPr>
  </w:style>
  <w:style w:type="paragraph" w:customStyle="1" w:styleId="Subheadinggrey">
    <w:name w:val="Subheading_grey"/>
    <w:basedOn w:val="Normal"/>
    <w:qFormat/>
    <w:rsid w:val="00316842"/>
    <w:pPr>
      <w:spacing w:line="192" w:lineRule="auto"/>
      <w:ind w:right="49"/>
    </w:pPr>
    <w:rPr>
      <w:rFonts w:ascii="Swis721 Cn BT" w:hAnsi="Swis721 Cn BT"/>
      <w:sz w:val="36"/>
    </w:rPr>
  </w:style>
  <w:style w:type="paragraph" w:customStyle="1" w:styleId="Footer">
    <w:name w:val="Footer_"/>
    <w:basedOn w:val="Normal"/>
    <w:qFormat/>
    <w:rsid w:val="00A37F2B"/>
    <w:rPr>
      <w:rFonts w:cs="Minion Pro"/>
      <w:color w:val="FFFFFF" w:themeColor="background1"/>
      <w:sz w:val="24"/>
      <w:szCs w:val="24"/>
    </w:rPr>
  </w:style>
  <w:style w:type="table" w:styleId="TableGridLight">
    <w:name w:val="Grid Table Light"/>
    <w:aliases w:val="Claymore_Table_01"/>
    <w:basedOn w:val="TableNormal"/>
    <w:uiPriority w:val="40"/>
    <w:rsid w:val="00A37F2B"/>
    <w:pPr>
      <w:spacing w:after="0" w:line="240" w:lineRule="auto"/>
    </w:pPr>
    <w:rPr>
      <w:rFonts w:ascii="Proxima Nova" w:hAnsi="Proxima Nova"/>
      <w:sz w:val="20"/>
    </w:rPr>
    <w:tblPr>
      <w:tblStyleRowBandSize w:val="1"/>
      <w:tblBorders>
        <w:bottom w:val="single" w:sz="4" w:space="0" w:color="575656"/>
      </w:tblBorders>
    </w:tblPr>
    <w:tcPr>
      <w:vAlign w:val="center"/>
    </w:tcPr>
    <w:tblStylePr w:type="firstRow">
      <w:rPr>
        <w:rFonts w:ascii="Proxima Nova" w:hAnsi="Proxima Nova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C34E"/>
      </w:tcPr>
    </w:tblStylePr>
    <w:tblStylePr w:type="band1Horz">
      <w:tblPr/>
      <w:tcPr>
        <w:tcBorders>
          <w:bottom w:val="single" w:sz="4" w:space="0" w:color="575656"/>
        </w:tcBorders>
      </w:tcPr>
    </w:tblStylePr>
    <w:tblStylePr w:type="band2Horz">
      <w:tblPr/>
      <w:tcPr>
        <w:tcBorders>
          <w:bottom w:val="single" w:sz="4" w:space="0" w:color="575656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21"/>
    <w:rPr>
      <w:rFonts w:ascii="Proxima Nova" w:eastAsiaTheme="majorEastAsia" w:hAnsi="Proxima Nova" w:cstheme="majorBidi"/>
      <w:i/>
      <w:iCs/>
      <w:color w:val="575656"/>
      <w:sz w:val="18"/>
      <w:szCs w:val="20"/>
    </w:rPr>
  </w:style>
  <w:style w:type="character" w:styleId="IntenseEmphasis">
    <w:name w:val="Intense Emphasis"/>
    <w:basedOn w:val="DefaultParagraphFont"/>
    <w:uiPriority w:val="21"/>
    <w:qFormat/>
    <w:rsid w:val="00D93621"/>
    <w:rPr>
      <w:i/>
      <w:iCs/>
      <w:color w:val="575656"/>
    </w:rPr>
  </w:style>
  <w:style w:type="character" w:styleId="IntenseReference">
    <w:name w:val="Intense Reference"/>
    <w:basedOn w:val="DefaultParagraphFont"/>
    <w:uiPriority w:val="32"/>
    <w:qFormat/>
    <w:rsid w:val="00D93621"/>
    <w:rPr>
      <w:b/>
      <w:bCs/>
      <w:smallCaps/>
      <w:color w:val="FEC34E"/>
      <w:spacing w:val="5"/>
    </w:rPr>
  </w:style>
  <w:style w:type="paragraph" w:customStyle="1" w:styleId="Lines">
    <w:name w:val="Lines"/>
    <w:basedOn w:val="Normal"/>
    <w:qFormat/>
    <w:rsid w:val="00F62DF0"/>
    <w:pPr>
      <w:tabs>
        <w:tab w:val="right" w:leader="underscore" w:pos="7938"/>
      </w:tabs>
      <w:spacing w:after="200" w:line="276" w:lineRule="auto"/>
    </w:pPr>
    <w:rPr>
      <w:rFonts w:asciiTheme="minorHAnsi" w:hAnsiTheme="minorHAnsi"/>
      <w:color w:val="45454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01B77"/>
    <w:pPr>
      <w:spacing w:before="360" w:after="200" w:line="240" w:lineRule="auto"/>
      <w:ind w:right="4491"/>
    </w:pPr>
    <w:rPr>
      <w:b/>
      <w:bCs/>
      <w:iCs/>
      <w:color w:val="009792"/>
    </w:rPr>
  </w:style>
  <w:style w:type="paragraph" w:styleId="TOC1">
    <w:name w:val="toc 1"/>
    <w:next w:val="Normal"/>
    <w:autoRedefine/>
    <w:uiPriority w:val="39"/>
    <w:unhideWhenUsed/>
    <w:rsid w:val="0025069A"/>
    <w:pPr>
      <w:spacing w:after="100"/>
    </w:pPr>
    <w:rPr>
      <w:rFonts w:ascii="Arial" w:hAnsi="Arial" w:cs="Arial"/>
      <w:b/>
      <w:color w:val="3B3744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paragraph" w:styleId="TOC2">
    <w:name w:val="toc 2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character" w:customStyle="1" w:styleId="Heading1Char">
    <w:name w:val="Heading 1 Char"/>
    <w:basedOn w:val="DefaultParagraphFont"/>
    <w:link w:val="Heading1"/>
    <w:uiPriority w:val="9"/>
    <w:rsid w:val="00BC4BB2"/>
    <w:rPr>
      <w:rFonts w:ascii="Arial" w:hAnsi="Arial" w:cs="Arial"/>
      <w:color w:val="0069F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BB2"/>
    <w:rPr>
      <w:rFonts w:ascii="Arial" w:hAnsi="Arial" w:cs="Arial"/>
      <w:color w:val="0069F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C4BB2"/>
    <w:pPr>
      <w:tabs>
        <w:tab w:val="clear" w:pos="400"/>
        <w:tab w:val="clear" w:pos="700"/>
      </w:tabs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BB2"/>
    <w:rPr>
      <w:rFonts w:ascii="Arial" w:hAnsi="Arial" w:cs="Arial"/>
      <w:color w:val="0069FF"/>
      <w:spacing w:val="4"/>
      <w:sz w:val="20"/>
      <w:szCs w:val="20"/>
      <w:lang w:val="en-US"/>
    </w:rPr>
  </w:style>
  <w:style w:type="paragraph" w:customStyle="1" w:styleId="TableText1">
    <w:name w:val="Table_Text1"/>
    <w:qFormat/>
    <w:rsid w:val="00BC4BB2"/>
    <w:rPr>
      <w:rFonts w:ascii="Arial" w:hAnsi="Arial" w:cs="Arial"/>
      <w:color w:val="000000"/>
      <w:sz w:val="16"/>
      <w:szCs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lstm-for-time-series-prediction-in-pyto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ownerTheme">
  <a:themeElements>
    <a:clrScheme name="Downer Colours">
      <a:dk1>
        <a:srgbClr val="000000"/>
      </a:dk1>
      <a:lt1>
        <a:sysClr val="window" lastClr="FFFFFF"/>
      </a:lt1>
      <a:dk2>
        <a:srgbClr val="94795D"/>
      </a:dk2>
      <a:lt2>
        <a:srgbClr val="EAEAEA"/>
      </a:lt2>
      <a:accent1>
        <a:srgbClr val="97D700"/>
      </a:accent1>
      <a:accent2>
        <a:srgbClr val="5BC2E7"/>
      </a:accent2>
      <a:accent3>
        <a:srgbClr val="002F6C"/>
      </a:accent3>
      <a:accent4>
        <a:srgbClr val="EAAA00"/>
      </a:accent4>
      <a:accent5>
        <a:srgbClr val="EA7600"/>
      </a:accent5>
      <a:accent6>
        <a:srgbClr val="702F8A"/>
      </a:accent6>
      <a:hlink>
        <a:srgbClr val="002F6C"/>
      </a:hlink>
      <a:folHlink>
        <a:srgbClr val="A50034"/>
      </a:folHlink>
    </a:clrScheme>
    <a:fontScheme name="Arial Black and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Spotless Blue">
      <a:srgbClr val="002F6C"/>
    </a:custClr>
    <a:custClr name="Spotless Blue 70%">
      <a:srgbClr val="4B6897"/>
    </a:custClr>
    <a:custClr name="Spotless Blue 45%">
      <a:srgbClr val="7E8FB5"/>
    </a:custClr>
    <a:custClr name="Spotless Blue 15%">
      <a:srgbClr val="CACFED"/>
    </a:custClr>
    <a:custClr name="Golden Yellow">
      <a:srgbClr val="EAAA00"/>
    </a:custClr>
    <a:custClr name="Golden Yellow 70%">
      <a:srgbClr val="FFCA66"/>
    </a:custClr>
    <a:custClr name="Golden Yellow 50%">
      <a:srgbClr val="FFD98F"/>
    </a:custClr>
    <a:custClr name="Golden Yellow 30%">
      <a:srgbClr val="FFE6B8"/>
    </a:custClr>
    <a:custClr name="Hawkins/Indigenous Orange">
      <a:srgbClr val="EA7600"/>
    </a:custClr>
    <a:custClr name="Hawkins/Indigenous Orange 75%">
      <a:srgbClr val="F89E54"/>
    </a:custClr>
    <a:custClr name="Hawkins/Indigenous Orange 55%">
      <a:srgbClr val="FAB57C"/>
    </a:custClr>
    <a:custClr name="Hawkins/Indigenous Orange 35%">
      <a:srgbClr val="FCCEA6"/>
    </a:custClr>
    <a:custClr name="Fresh Purple">
      <a:srgbClr val="702F8A"/>
    </a:custClr>
    <a:custClr name="Fresh Purple 70%">
      <a:srgbClr val="8963A9"/>
    </a:custClr>
    <a:custClr name="Fresh Purple 50%">
      <a:srgbClr val="A286BD"/>
    </a:custClr>
    <a:custClr name="Fresh Purple 20%">
      <a:srgbClr val="D2C7E2"/>
    </a:custClr>
    <a:custClr name="Dusty Gum">
      <a:srgbClr val="5C7F71"/>
    </a:custClr>
    <a:custClr name="Dusty Gum 70%">
      <a:srgbClr val="809E95"/>
    </a:custClr>
    <a:custClr name="Dusty Gum 40%">
      <a:srgbClr val="AFC089"/>
    </a:custClr>
    <a:custClr name="Dusty Gum 20%">
      <a:srgbClr val="D1DBD7"/>
    </a:custClr>
    <a:custClr name="Teal">
      <a:srgbClr val="009681"/>
    </a:custClr>
    <a:custClr name="Teal 70%">
      <a:srgbClr val="3EBCAA"/>
    </a:custClr>
    <a:custClr name="Teal 50%">
      <a:srgbClr val="7FCCBF"/>
    </a:custClr>
    <a:custClr name="Teal 30%">
      <a:srgbClr val="B2DED7"/>
    </a:custClr>
    <a:custClr name="Epicure/Aus/NZ Indigenous Red">
      <a:srgbClr val="A50034"/>
    </a:custClr>
    <a:custClr name="Epicure/Aus/NZ Indigenous Red 70%">
      <a:srgbClr val="C86070"/>
    </a:custClr>
    <a:custClr name="Epicure/Aus/NZ Indigenous Red 50%">
      <a:srgbClr val="D5858D"/>
    </a:custClr>
    <a:custClr name="Epicure/Aus/NZ Indigenous Red 35%">
      <a:srgbClr val="E0A7A9"/>
    </a:custClr>
    <a:custClr name="Coffee">
      <a:srgbClr val="94795D"/>
    </a:custClr>
    <a:custClr name="Coffee 70%">
      <a:srgbClr val="AC937E"/>
    </a:custClr>
    <a:custClr name="Coffee 45%">
      <a:srgbClr val="C5B3A3"/>
    </a:custClr>
    <a:custClr name="Coffee25%">
      <a:srgbClr val="DCD0C6"/>
    </a:custClr>
  </a:custClrLst>
  <a:extLst>
    <a:ext uri="{05A4C25C-085E-4340-85A3-A5531E510DB2}">
      <thm15:themeFamily xmlns:thm15="http://schemas.microsoft.com/office/thememl/2012/main" name="DownerTheme" id="{00E4E203-B0CF-494A-B87A-5AA080B442DB}" vid="{E5B3B8E3-8A50-4222-A2DD-DDB33F4CA15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Sankar Kumar</dc:creator>
  <cp:keywords/>
  <dc:description/>
  <cp:lastModifiedBy>Karunya Sankar Kumar</cp:lastModifiedBy>
  <cp:revision>5</cp:revision>
  <dcterms:created xsi:type="dcterms:W3CDTF">2024-04-03T07:35:00Z</dcterms:created>
  <dcterms:modified xsi:type="dcterms:W3CDTF">2024-04-03T08:12:00Z</dcterms:modified>
</cp:coreProperties>
</file>