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05"/>
        <w:gridCol w:w="825"/>
        <w:gridCol w:w="1530"/>
        <w:gridCol w:w="7170"/>
      </w:tblGrid>
      <w:tr w:rsidR="65CE2E32" w:rsidTr="5EBEC9F0" w14:paraId="357F9B2F">
        <w:trPr>
          <w:trHeight w:val="600"/>
        </w:trPr>
        <w:tc>
          <w:tcPr>
            <w:tcW w:w="705" w:type="dxa"/>
            <w:shd w:val="clear" w:color="auto" w:fill="auto"/>
            <w:tcMar/>
          </w:tcPr>
          <w:p w:rsidR="2A28C9EE" w:rsidP="65CE2E32" w:rsidRDefault="2A28C9EE" w14:paraId="310BDF3B" w14:textId="02937BAB">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5CE2E32" w:rsidR="2A28C9EE">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p w:rsidR="65CE2E32" w:rsidP="65CE2E32" w:rsidRDefault="65CE2E32" w14:paraId="49245794" w14:textId="4CD53DEB">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2A28C9EE" w:rsidP="65CE2E32" w:rsidRDefault="2A28C9EE" w14:paraId="245DA1C4" w14:textId="71459A1F">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5CE2E32" w:rsidR="2A28C9EE">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p w:rsidR="65CE2E32" w:rsidP="65CE2E32" w:rsidRDefault="65CE2E32" w14:paraId="0827E265" w14:textId="0C30BD8F">
            <w:pPr>
              <w:pStyle w:val="Standard"/>
              <w:spacing w:line="240" w:lineRule="auto"/>
              <w:rPr>
                <w:rFonts w:ascii="Calibri" w:hAnsi="Calibri" w:eastAsia="Times New Roman" w:cs="Calibri"/>
                <w:color w:val="000000" w:themeColor="text1" w:themeTint="FF" w:themeShade="FF"/>
                <w:sz w:val="20"/>
                <w:szCs w:val="20"/>
              </w:rPr>
            </w:pPr>
          </w:p>
        </w:tc>
        <w:tc>
          <w:tcPr>
            <w:tcW w:w="1530" w:type="dxa"/>
            <w:shd w:val="clear" w:color="auto" w:fill="auto"/>
            <w:tcMar/>
            <w:hideMark/>
          </w:tcPr>
          <w:p w:rsidR="2A28C9EE" w:rsidP="5EBEC9F0" w:rsidRDefault="2A28C9EE" w14:paraId="69A80E67" w14:textId="14A3772E">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BEC9F0" w:rsidR="2A28C9EE">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p w:rsidR="65CE2E32" w:rsidP="5EBEC9F0" w:rsidRDefault="65CE2E32" w14:paraId="1A36CD36" w14:textId="074B3C6C">
            <w:pPr>
              <w:pStyle w:val="Standard"/>
              <w:spacing w:line="240" w:lineRule="auto"/>
              <w:rPr>
                <w:rFonts w:ascii="Calibri" w:hAnsi="Calibri" w:eastAsia="Times New Roman" w:cs="Calibri"/>
                <w:b w:val="0"/>
                <w:bCs w:val="0"/>
                <w:color w:val="000000" w:themeColor="text1" w:themeTint="FF" w:themeShade="FF"/>
                <w:sz w:val="20"/>
                <w:szCs w:val="20"/>
              </w:rPr>
            </w:pPr>
          </w:p>
        </w:tc>
        <w:tc>
          <w:tcPr>
            <w:tcW w:w="7170" w:type="dxa"/>
            <w:shd w:val="clear" w:color="auto" w:fill="auto"/>
            <w:tcMar/>
            <w:hideMark/>
          </w:tcPr>
          <w:p w:rsidR="2A28C9EE" w:rsidP="65CE2E32" w:rsidRDefault="2A28C9EE" w14:paraId="5E59994F" w14:textId="4B704733">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5CE2E32" w:rsidR="2A28C9EE">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p w:rsidR="65CE2E32" w:rsidP="65CE2E32" w:rsidRDefault="65CE2E32" w14:paraId="66CBEC76" w14:textId="4317AACB">
            <w:pPr>
              <w:pStyle w:val="Standard"/>
              <w:spacing w:line="240" w:lineRule="auto"/>
              <w:rPr>
                <w:rFonts w:ascii="Calibri" w:hAnsi="Calibri" w:eastAsia="Times New Roman" w:cs="Calibri"/>
                <w:color w:val="000000" w:themeColor="text1" w:themeTint="FF" w:themeShade="FF"/>
                <w:sz w:val="20"/>
                <w:szCs w:val="20"/>
              </w:rPr>
            </w:pPr>
          </w:p>
        </w:tc>
      </w:tr>
      <w:tr w:rsidRPr="00C4456E" w:rsidR="00B92017" w:rsidTr="5EBEC9F0" w14:paraId="405E3E5B" w14:textId="77777777">
        <w:trPr>
          <w:trHeight w:val="600"/>
        </w:trPr>
        <w:tc>
          <w:tcPr>
            <w:tcW w:w="705" w:type="dxa"/>
            <w:shd w:val="clear" w:color="auto" w:fill="auto"/>
            <w:tcMar/>
          </w:tcPr>
          <w:p w:rsidR="7FCAEC40" w:rsidP="65CE2E32" w:rsidRDefault="7FCAEC40" w14:paraId="3B046648" w14:textId="17CC38FD">
            <w:pPr>
              <w:pStyle w:val="Standard"/>
              <w:bidi w:val="0"/>
              <w:spacing w:before="0" w:beforeAutospacing="off" w:after="0" w:afterAutospacing="off" w:line="240" w:lineRule="auto"/>
              <w:ind w:left="0" w:right="0"/>
              <w:jc w:val="left"/>
            </w:pPr>
            <w:r w:rsidRPr="65CE2E32" w:rsidR="0398D845">
              <w:rPr>
                <w:rFonts w:ascii="Calibri" w:hAnsi="Calibri" w:eastAsia="Times New Roman" w:cs="Calibri"/>
                <w:color w:val="000000" w:themeColor="text1" w:themeTint="FF" w:themeShade="FF"/>
                <w:sz w:val="20"/>
                <w:szCs w:val="20"/>
              </w:rPr>
              <w:t>III.3</w:t>
            </w:r>
          </w:p>
        </w:tc>
        <w:tc>
          <w:tcPr>
            <w:tcW w:w="825" w:type="dxa"/>
            <w:shd w:val="clear" w:color="auto" w:fill="auto"/>
            <w:tcMar/>
          </w:tcPr>
          <w:p w:rsidR="7FCAEC40" w:rsidP="21D697A0" w:rsidRDefault="7FCAEC40" w14:paraId="6F4D059F" w14:textId="5F091088">
            <w:pPr>
              <w:pStyle w:val="Standard"/>
              <w:spacing w:line="240" w:lineRule="auto"/>
              <w:rPr>
                <w:rFonts w:ascii="Calibri" w:hAnsi="Calibri" w:eastAsia="Times New Roman" w:cs="Calibri"/>
                <w:color w:val="000000" w:themeColor="text1" w:themeTint="FF" w:themeShade="FF"/>
                <w:sz w:val="20"/>
                <w:szCs w:val="20"/>
              </w:rPr>
            </w:pPr>
            <w:r w:rsidRPr="21D697A0" w:rsidR="7FCAEC40">
              <w:rPr>
                <w:rFonts w:ascii="Calibri" w:hAnsi="Calibri" w:eastAsia="Times New Roman" w:cs="Calibri"/>
                <w:color w:val="000000" w:themeColor="text1" w:themeTint="FF" w:themeShade="FF"/>
                <w:sz w:val="20"/>
                <w:szCs w:val="20"/>
              </w:rPr>
              <w:t>1</w:t>
            </w:r>
          </w:p>
        </w:tc>
        <w:tc>
          <w:tcPr>
            <w:tcW w:w="1530" w:type="dxa"/>
            <w:shd w:val="clear" w:color="auto" w:fill="auto"/>
            <w:tcMar/>
            <w:hideMark/>
            <w:tcPrChange w:author="Madita S." w:date="2021-08-02T14:33:00Z" w:id="3">
              <w:tcPr>
                <w:tcW w:w="1555" w:type="dxa"/>
                <w:shd w:val="clear" w:color="auto" w:fill="auto"/>
                <w:hideMark/>
              </w:tcPr>
            </w:tcPrChange>
          </w:tcPr>
          <w:p w:rsidRPr="00C4456E" w:rsidR="00B92017" w:rsidP="5EBEC9F0" w:rsidRDefault="00B92017" w14:paraId="58505FC9"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Contact point in international agency</w:t>
            </w:r>
          </w:p>
        </w:tc>
        <w:tc>
          <w:tcPr>
            <w:tcW w:w="7170" w:type="dxa"/>
            <w:shd w:val="clear" w:color="auto" w:fill="auto"/>
            <w:tcMar/>
            <w:hideMark/>
            <w:tcPrChange w:author="Madita S." w:date="2021-08-02T14:33:00Z" w:id="4">
              <w:tcPr>
                <w:tcW w:w="7229" w:type="dxa"/>
                <w:shd w:val="clear" w:color="auto" w:fill="auto"/>
                <w:tcMar/>
                <w:hideMark/>
              </w:tcPr>
            </w:tcPrChange>
          </w:tcPr>
          <w:p w:rsidR="00C4456E" w:rsidP="003867EC" w:rsidRDefault="00C4456E" w14:paraId="7D53BF55" w14:textId="637839BC">
            <w:pPr>
              <w:spacing w:after="0" w:line="240" w:lineRule="auto"/>
            </w:pPr>
            <w:r w:rsidRPr="65CE2E32" w:rsidR="00B92017">
              <w:rPr>
                <w:rFonts w:ascii="Calibri" w:hAnsi="Calibri" w:eastAsia="Times New Roman" w:cs="Calibri"/>
                <w:color w:val="000000" w:themeColor="text1" w:themeTint="FF" w:themeShade="FF"/>
                <w:sz w:val="20"/>
                <w:szCs w:val="20"/>
              </w:rPr>
              <w:t>Ms. Vladimira Kantorova</w:t>
            </w:r>
          </w:p>
          <w:p w:rsidR="007F6034" w:rsidP="003867EC" w:rsidRDefault="00B92017" w14:paraId="189C35BD" w14:textId="29691AE0">
            <w:pPr>
              <w:spacing w:after="0" w:line="240" w:lineRule="auto"/>
              <w:rPr>
                <w:rFonts w:ascii="Calibri" w:hAnsi="Calibri" w:eastAsia="Times New Roman" w:cs="Calibri"/>
                <w:color w:val="000000"/>
                <w:sz w:val="20"/>
                <w:szCs w:val="20"/>
              </w:rPr>
            </w:pPr>
            <w:r w:rsidRPr="65CE2E32" w:rsidR="00B92017">
              <w:rPr>
                <w:rFonts w:ascii="Calibri" w:hAnsi="Calibri" w:eastAsia="Times New Roman" w:cs="Calibri"/>
                <w:color w:val="000000" w:themeColor="text1" w:themeTint="FF" w:themeShade="FF"/>
                <w:sz w:val="20"/>
                <w:szCs w:val="20"/>
              </w:rPr>
              <w:t>Population Affairs Officer</w:t>
            </w:r>
          </w:p>
          <w:p w:rsidR="5FCD5552" w:rsidP="65CE2E32" w:rsidRDefault="5FCD5552" w14:paraId="27E091D1" w14:textId="6EC9468C">
            <w:pPr>
              <w:pStyle w:val="Standard"/>
              <w:spacing w:after="0" w:line="240" w:lineRule="auto"/>
              <w:rPr>
                <w:rFonts w:ascii="Calibri" w:hAnsi="Calibri" w:eastAsia="Times New Roman" w:cs="Calibri"/>
                <w:color w:val="000000" w:themeColor="text1" w:themeTint="FF" w:themeShade="FF"/>
                <w:sz w:val="20"/>
                <w:szCs w:val="20"/>
              </w:rPr>
            </w:pPr>
            <w:r w:rsidRPr="65CE2E32" w:rsidR="5FCD5552">
              <w:rPr>
                <w:rFonts w:ascii="Calibri" w:hAnsi="Calibri" w:eastAsia="Times New Roman" w:cs="Calibri"/>
                <w:color w:val="000000" w:themeColor="text1" w:themeTint="FF" w:themeShade="FF"/>
                <w:sz w:val="20"/>
                <w:szCs w:val="20"/>
              </w:rPr>
              <w:t>Population Data Unit, Population Division DESA</w:t>
            </w:r>
          </w:p>
          <w:p w:rsidRPr="00C4456E" w:rsidR="00B92017" w:rsidP="1A4E5433" w:rsidRDefault="007F6034" w14:paraId="2DA77A23" w14:textId="536516CE">
            <w:pPr>
              <w:pStyle w:val="Standard"/>
              <w:spacing w:after="0" w:line="240" w:lineRule="auto"/>
              <w:rPr>
                <w:rFonts w:ascii="Calibri" w:hAnsi="Calibri" w:eastAsia="Times New Roman" w:cs="Calibri"/>
                <w:noProof w:val="0"/>
                <w:color w:val="000000" w:themeColor="text1" w:themeTint="FF" w:themeShade="FF"/>
                <w:sz w:val="20"/>
                <w:szCs w:val="20"/>
                <w:lang w:val="en-US"/>
              </w:rPr>
            </w:pPr>
            <w:r w:rsidRPr="5EBEC9F0" w:rsidR="1B5417CF">
              <w:rPr>
                <w:rFonts w:ascii="Calibri" w:hAnsi="Calibri" w:eastAsia="Times New Roman" w:cs="Calibri"/>
                <w:noProof w:val="0"/>
                <w:color w:val="000000" w:themeColor="text1" w:themeTint="FF" w:themeShade="FF"/>
                <w:sz w:val="20"/>
                <w:szCs w:val="20"/>
                <w:lang w:val="en-US"/>
              </w:rPr>
              <w:t>[</w:t>
            </w:r>
            <w:r w:rsidRPr="5EBEC9F0">
              <w:rPr>
                <w:rFonts w:ascii="Calibri" w:hAnsi="Calibri" w:eastAsia="Times New Roman" w:cs="Calibri"/>
                <w:color w:val="000000" w:themeColor="text1" w:themeTint="FF" w:themeShade="FF"/>
                <w:sz w:val="20"/>
                <w:szCs w:val="20"/>
              </w:rPr>
              <w:fldChar w:fldCharType="begin"/>
            </w:r>
            <w:ins w:author="Madita S." w:date="2021-08-02T14:58:00Z" w:id="212606121">
              <w:r w:rsidRPr="5EBEC9F0">
                <w:rPr>
                  <w:rFonts w:ascii="Calibri" w:hAnsi="Calibri" w:eastAsia="Times New Roman" w:cs="Calibri"/>
                  <w:color w:val="000000" w:themeColor="text1" w:themeTint="FF" w:themeShade="FF"/>
                  <w:sz w:val="20"/>
                  <w:szCs w:val="20"/>
                </w:rPr>
                <w:instrText xml:space="preserve"> HYPERLINK "mailto:</w:instrText>
              </w:r>
            </w:ins>
            <w:r w:rsidRPr="5EBEC9F0">
              <w:rPr>
                <w:rFonts w:ascii="Calibri" w:hAnsi="Calibri" w:eastAsia="Times New Roman" w:cs="Calibri"/>
                <w:color w:val="000000" w:themeColor="text1" w:themeTint="FF" w:themeShade="FF"/>
                <w:sz w:val="20"/>
                <w:szCs w:val="20"/>
              </w:rPr>
              <w:instrText xml:space="preserve">kantorova@un.org</w:instrText>
            </w:r>
            <w:ins w:author="Madita S." w:date="2021-08-02T14:58:00Z" w:id="256384546">
              <w:r w:rsidRPr="5EBEC9F0">
                <w:rPr>
                  <w:rFonts w:ascii="Calibri" w:hAnsi="Calibri" w:eastAsia="Times New Roman" w:cs="Calibri"/>
                  <w:color w:val="000000" w:themeColor="text1" w:themeTint="FF" w:themeShade="FF"/>
                  <w:sz w:val="20"/>
                  <w:szCs w:val="20"/>
                </w:rPr>
                <w:instrText xml:space="preserve">" </w:instrText>
              </w:r>
            </w:ins>
            <w:r w:rsidRPr="5EBEC9F0">
              <w:rPr>
                <w:rFonts w:ascii="Calibri" w:hAnsi="Calibri" w:eastAsia="Times New Roman" w:cs="Calibri"/>
                <w:color w:val="000000" w:themeColor="text1" w:themeTint="FF" w:themeShade="FF"/>
                <w:sz w:val="20"/>
                <w:szCs w:val="20"/>
              </w:rPr>
              <w:fldChar w:fldCharType="separate"/>
            </w:r>
            <w:r w:rsidRPr="5EBEC9F0" w:rsidR="007F6034">
              <w:rPr>
                <w:rStyle w:val="Hyperlink"/>
                <w:rFonts w:ascii="Calibri" w:hAnsi="Calibri" w:eastAsia="Times New Roman" w:cs="Calibri"/>
                <w:sz w:val="20"/>
                <w:szCs w:val="20"/>
              </w:rPr>
              <w:t>kantorova@un.org</w:t>
            </w:r>
            <w:r w:rsidRPr="5EBEC9F0">
              <w:rPr>
                <w:rFonts w:ascii="Calibri" w:hAnsi="Calibri" w:eastAsia="Times New Roman" w:cs="Calibri"/>
                <w:color w:val="000000" w:themeColor="text1" w:themeTint="FF" w:themeShade="FF"/>
                <w:sz w:val="20"/>
                <w:szCs w:val="20"/>
              </w:rPr>
              <w:fldChar w:fldCharType="end"/>
            </w:r>
            <w:r w:rsidRPr="5EBEC9F0" w:rsidR="57D54589">
              <w:rPr>
                <w:rStyle w:val="Hyperlink"/>
                <w:rFonts w:ascii="Calibri" w:hAnsi="Calibri" w:eastAsia="Times New Roman" w:cs="Calibri"/>
                <w:sz w:val="20"/>
                <w:szCs w:val="20"/>
              </w:rPr>
              <w:t>](mailto:</w:t>
            </w:r>
            <w:r w:rsidRPr="5EBEC9F0">
              <w:rPr>
                <w:rFonts w:ascii="Calibri" w:hAnsi="Calibri" w:eastAsia="Times New Roman" w:cs="Calibri"/>
                <w:color w:val="000000" w:themeColor="text1" w:themeTint="FF" w:themeShade="FF"/>
                <w:sz w:val="20"/>
                <w:szCs w:val="20"/>
              </w:rPr>
              <w:fldChar w:fldCharType="begin"/>
            </w:r>
            <w:ins w:author="Madita S." w:date="2021-08-02T14:58:00Z" w:id="369268783">
              <w:r w:rsidRPr="5EBEC9F0">
                <w:rPr>
                  <w:rFonts w:ascii="Calibri" w:hAnsi="Calibri" w:eastAsia="Times New Roman" w:cs="Calibri"/>
                  <w:color w:val="000000" w:themeColor="text1" w:themeTint="FF" w:themeShade="FF"/>
                  <w:sz w:val="20"/>
                  <w:szCs w:val="20"/>
                </w:rPr>
                <w:instrText xml:space="preserve"> HYPERLINK "mailto:</w:instrText>
              </w:r>
            </w:ins>
            <w:r w:rsidRPr="5EBEC9F0">
              <w:rPr>
                <w:rFonts w:ascii="Calibri" w:hAnsi="Calibri" w:eastAsia="Times New Roman" w:cs="Calibri"/>
                <w:color w:val="000000" w:themeColor="text1" w:themeTint="FF" w:themeShade="FF"/>
                <w:sz w:val="20"/>
                <w:szCs w:val="20"/>
              </w:rPr>
              <w:instrText xml:space="preserve">kantorova@un.org</w:instrText>
            </w:r>
            <w:ins w:author="Madita S." w:date="2021-08-02T14:58:00Z" w:id="108008021">
              <w:r w:rsidRPr="5EBEC9F0">
                <w:rPr>
                  <w:rFonts w:ascii="Calibri" w:hAnsi="Calibri" w:eastAsia="Times New Roman" w:cs="Calibri"/>
                  <w:color w:val="000000" w:themeColor="text1" w:themeTint="FF" w:themeShade="FF"/>
                  <w:sz w:val="20"/>
                  <w:szCs w:val="20"/>
                </w:rPr>
                <w:instrText xml:space="preserve">" </w:instrText>
              </w:r>
            </w:ins>
            <w:r w:rsidRPr="5EBEC9F0">
              <w:rPr>
                <w:rFonts w:ascii="Calibri" w:hAnsi="Calibri" w:eastAsia="Times New Roman" w:cs="Calibri"/>
                <w:color w:val="000000" w:themeColor="text1" w:themeTint="FF" w:themeShade="FF"/>
                <w:sz w:val="20"/>
                <w:szCs w:val="20"/>
              </w:rPr>
              <w:fldChar w:fldCharType="separate"/>
            </w:r>
            <w:r w:rsidRPr="5EBEC9F0" w:rsidR="57D54589">
              <w:rPr>
                <w:rStyle w:val="Hyperlink"/>
                <w:rFonts w:ascii="Calibri" w:hAnsi="Calibri" w:eastAsia="Times New Roman" w:cs="Calibri"/>
                <w:sz w:val="20"/>
                <w:szCs w:val="20"/>
              </w:rPr>
              <w:t>kantorova@un.org</w:t>
            </w:r>
            <w:r w:rsidRPr="5EBEC9F0">
              <w:rPr>
                <w:rFonts w:ascii="Calibri" w:hAnsi="Calibri" w:eastAsia="Times New Roman" w:cs="Calibri"/>
                <w:color w:val="000000" w:themeColor="text1" w:themeTint="FF" w:themeShade="FF"/>
                <w:sz w:val="20"/>
                <w:szCs w:val="20"/>
              </w:rPr>
              <w:fldChar w:fldCharType="end"/>
            </w:r>
            <w:r w:rsidRPr="5EBEC9F0" w:rsidR="57D54589">
              <w:rPr>
                <w:rStyle w:val="Hyperlink"/>
                <w:rFonts w:ascii="Calibri" w:hAnsi="Calibri" w:eastAsia="Times New Roman" w:cs="Calibri"/>
                <w:sz w:val="20"/>
                <w:szCs w:val="20"/>
              </w:rPr>
              <w:t>)</w:t>
            </w:r>
            <w:r>
              <w:br/>
            </w:r>
            <w:r w:rsidRPr="5EBEC9F0" w:rsidR="71CB62B1">
              <w:rPr>
                <w:rFonts w:ascii="Calibri" w:hAnsi="Calibri" w:eastAsia="Times New Roman" w:cs="Calibri"/>
                <w:noProof w:val="0"/>
                <w:color w:val="000000" w:themeColor="text1" w:themeTint="FF" w:themeShade="FF"/>
                <w:sz w:val="20"/>
                <w:szCs w:val="20"/>
                <w:lang w:val="en-US"/>
              </w:rPr>
              <w:t>[</w:t>
            </w:r>
            <w:hyperlink r:id="R17f934b137d1429f">
              <w:r w:rsidRPr="5EBEC9F0" w:rsidR="71CB62B1">
                <w:rPr>
                  <w:rStyle w:val="Hyperlink"/>
                  <w:rFonts w:ascii="Calibri" w:hAnsi="Calibri" w:eastAsia="Times New Roman" w:cs="Calibri"/>
                  <w:noProof w:val="0"/>
                  <w:sz w:val="20"/>
                  <w:szCs w:val="20"/>
                  <w:lang w:val="en-US"/>
                </w:rPr>
                <w:t>www.un.org/en/development/desa/population/theme/family-planning/index.shtml</w:t>
              </w:r>
            </w:hyperlink>
            <w:r w:rsidRPr="5EBEC9F0" w:rsidR="71CB62B1">
              <w:rPr>
                <w:rFonts w:ascii="Calibri" w:hAnsi="Calibri" w:eastAsia="Times New Roman" w:cs="Calibri"/>
                <w:noProof w:val="0"/>
                <w:color w:val="000000" w:themeColor="text1" w:themeTint="FF" w:themeShade="FF"/>
                <w:sz w:val="20"/>
                <w:szCs w:val="20"/>
                <w:lang w:val="en-US"/>
              </w:rPr>
              <w:t>] (</w:t>
            </w:r>
            <w:hyperlink r:id="R45f9e08d4a73400d">
              <w:r w:rsidRPr="5EBEC9F0" w:rsidR="71CB62B1">
                <w:rPr>
                  <w:rStyle w:val="Hyperlink"/>
                  <w:rFonts w:ascii="Calibri" w:hAnsi="Calibri" w:eastAsia="Times New Roman" w:cs="Calibri"/>
                  <w:noProof w:val="0"/>
                  <w:sz w:val="20"/>
                  <w:szCs w:val="20"/>
                  <w:lang w:val="en-US"/>
                </w:rPr>
                <w:t>www.un.org/en/development/desa/population/theme/family-planning/index.shtml)</w:t>
              </w:r>
            </w:hyperlink>
            <w:r w:rsidRPr="5EBEC9F0" w:rsidR="663A6498">
              <w:rPr>
                <w:rFonts w:ascii="Calibri" w:hAnsi="Calibri" w:eastAsia="Times New Roman" w:cs="Calibri"/>
                <w:noProof w:val="0"/>
                <w:color w:val="000000" w:themeColor="text1" w:themeTint="FF" w:themeShade="FF"/>
                <w:sz w:val="20"/>
                <w:szCs w:val="20"/>
                <w:lang w:val="en-US"/>
              </w:rPr>
              <w:t xml:space="preserve"> </w:t>
            </w:r>
          </w:p>
          <w:p w:rsidRPr="00C4456E" w:rsidR="00B92017" w:rsidP="65CE2E32" w:rsidRDefault="007F6034" w14:paraId="21604185" w14:textId="6C98C1F8">
            <w:pPr>
              <w:spacing w:after="0" w:line="240" w:lineRule="auto"/>
              <w:rPr>
                <w:rFonts w:ascii="Calibri" w:hAnsi="Calibri" w:eastAsia="Times New Roman" w:cs="Calibri"/>
                <w:color w:val="000000" w:themeColor="text1" w:themeTint="FF" w:themeShade="FF"/>
                <w:sz w:val="20"/>
                <w:szCs w:val="20"/>
              </w:rPr>
            </w:pPr>
          </w:p>
          <w:p w:rsidRPr="00C4456E" w:rsidR="00B92017" w:rsidP="65CE2E32" w:rsidRDefault="007F6034" w14:paraId="5F97A772" w14:textId="5F7434F5">
            <w:pPr>
              <w:spacing w:after="0" w:line="240" w:lineRule="auto"/>
              <w:rPr>
                <w:rFonts w:ascii="Calibri" w:hAnsi="Calibri" w:eastAsia="Times New Roman" w:cs="Calibri"/>
                <w:color w:val="000000" w:themeColor="text1" w:themeTint="FF" w:themeShade="FF"/>
                <w:sz w:val="20"/>
                <w:szCs w:val="20"/>
              </w:rPr>
            </w:pPr>
            <w:r w:rsidRPr="65CE2E32" w:rsidR="70F78054">
              <w:rPr>
                <w:rFonts w:ascii="Calibri" w:hAnsi="Calibri" w:eastAsia="Times New Roman" w:cs="Calibri"/>
                <w:color w:val="000000" w:themeColor="text1" w:themeTint="FF" w:themeShade="FF"/>
                <w:sz w:val="20"/>
                <w:szCs w:val="20"/>
              </w:rPr>
              <w:t>Karoline Schmid</w:t>
            </w:r>
          </w:p>
          <w:p w:rsidRPr="00C4456E" w:rsidR="00B92017" w:rsidP="65CE2E32" w:rsidRDefault="007F6034" w14:paraId="1F5F0CCA" w14:textId="3AE4811B">
            <w:pPr>
              <w:pStyle w:val="Standard"/>
              <w:spacing w:after="0" w:line="240" w:lineRule="auto"/>
              <w:rPr>
                <w:rFonts w:ascii="Calibri" w:hAnsi="Calibri" w:eastAsia="Times New Roman" w:cs="Calibri"/>
                <w:color w:val="000000" w:themeColor="text1" w:themeTint="FF" w:themeShade="FF"/>
                <w:sz w:val="20"/>
                <w:szCs w:val="20"/>
              </w:rPr>
            </w:pPr>
            <w:r w:rsidRPr="65CE2E32" w:rsidR="70F78054">
              <w:rPr>
                <w:rFonts w:ascii="Calibri" w:hAnsi="Calibri" w:eastAsia="Times New Roman" w:cs="Calibri"/>
                <w:color w:val="000000" w:themeColor="text1" w:themeTint="FF" w:themeShade="FF"/>
                <w:sz w:val="20"/>
                <w:szCs w:val="20"/>
              </w:rPr>
              <w:t xml:space="preserve">Chief, Fertility and Family Planning Section </w:t>
            </w:r>
          </w:p>
          <w:p w:rsidRPr="00C4456E" w:rsidR="00B92017" w:rsidP="65CE2E32" w:rsidRDefault="007F6034" w14:paraId="6EFAC76F" w14:textId="5AC4ED0D">
            <w:pPr>
              <w:pStyle w:val="Standard"/>
              <w:spacing w:after="0" w:line="240" w:lineRule="auto"/>
              <w:rPr>
                <w:rFonts w:ascii="Calibri" w:hAnsi="Calibri" w:eastAsia="Times New Roman" w:cs="Calibri"/>
                <w:color w:val="000000" w:themeColor="text1" w:themeTint="FF" w:themeShade="FF"/>
                <w:sz w:val="20"/>
                <w:szCs w:val="20"/>
              </w:rPr>
            </w:pPr>
            <w:r w:rsidRPr="65CE2E32" w:rsidR="70F78054">
              <w:rPr>
                <w:rFonts w:ascii="Calibri" w:hAnsi="Calibri" w:eastAsia="Times New Roman" w:cs="Calibri"/>
                <w:color w:val="000000" w:themeColor="text1" w:themeTint="FF" w:themeShade="FF"/>
                <w:sz w:val="20"/>
                <w:szCs w:val="20"/>
              </w:rPr>
              <w:t>DESA-</w:t>
            </w:r>
            <w:proofErr w:type="spellStart"/>
            <w:r w:rsidRPr="65CE2E32" w:rsidR="70F78054">
              <w:rPr>
                <w:rFonts w:ascii="Calibri" w:hAnsi="Calibri" w:eastAsia="Times New Roman" w:cs="Calibri"/>
                <w:color w:val="000000" w:themeColor="text1" w:themeTint="FF" w:themeShade="FF"/>
                <w:sz w:val="20"/>
                <w:szCs w:val="20"/>
              </w:rPr>
              <w:t>PopDiv</w:t>
            </w:r>
            <w:proofErr w:type="spellEnd"/>
          </w:p>
          <w:p w:rsidRPr="00C4456E" w:rsidR="00B92017" w:rsidP="65CE2E32" w:rsidRDefault="007F6034" w14:paraId="5907E36D" w14:textId="560FBCEB">
            <w:pPr>
              <w:pStyle w:val="Standard"/>
              <w:spacing w:after="0" w:line="240" w:lineRule="auto"/>
              <w:rPr>
                <w:rFonts w:ascii="Calibri" w:hAnsi="Calibri" w:eastAsia="Times New Roman" w:cs="Calibri"/>
                <w:color w:val="000000" w:themeColor="text1" w:themeTint="FF" w:themeShade="FF"/>
                <w:sz w:val="20"/>
                <w:szCs w:val="20"/>
              </w:rPr>
            </w:pPr>
            <w:r w:rsidRPr="5EBEC9F0" w:rsidR="7E4C8421">
              <w:rPr>
                <w:rFonts w:ascii="Calibri" w:hAnsi="Calibri" w:eastAsia="Times New Roman" w:cs="Calibri"/>
                <w:color w:val="000000" w:themeColor="text1" w:themeTint="FF" w:themeShade="FF"/>
                <w:sz w:val="20"/>
                <w:szCs w:val="20"/>
              </w:rPr>
              <w:t>[</w:t>
            </w:r>
            <w:r w:rsidRPr="5EBEC9F0" w:rsidR="70F78054">
              <w:rPr>
                <w:rFonts w:ascii="Calibri" w:hAnsi="Calibri" w:eastAsia="Times New Roman" w:cs="Calibri"/>
                <w:color w:val="000000" w:themeColor="text1" w:themeTint="FF" w:themeShade="FF"/>
                <w:sz w:val="20"/>
                <w:szCs w:val="20"/>
              </w:rPr>
              <w:t>schmidk@un.org</w:t>
            </w:r>
            <w:r w:rsidRPr="5EBEC9F0" w:rsidR="4C8C0F78">
              <w:rPr>
                <w:rFonts w:ascii="Calibri" w:hAnsi="Calibri" w:eastAsia="Times New Roman" w:cs="Calibri"/>
                <w:color w:val="000000" w:themeColor="text1" w:themeTint="FF" w:themeShade="FF"/>
                <w:sz w:val="20"/>
                <w:szCs w:val="20"/>
              </w:rPr>
              <w:t>](mailto:schmidk@un.org)</w:t>
            </w:r>
          </w:p>
          <w:p w:rsidRPr="00C4456E" w:rsidR="00B92017" w:rsidP="1A4E5433" w:rsidRDefault="007F6034" w14:paraId="07692271" w14:textId="24F59B0F">
            <w:pPr>
              <w:pStyle w:val="Standard"/>
              <w:rPr>
                <w:rFonts w:ascii="Calibri" w:hAnsi="Calibri" w:eastAsia="Times New Roman" w:cs="Calibri"/>
                <w:noProof w:val="0"/>
                <w:color w:val="000000" w:themeColor="text1" w:themeTint="FF" w:themeShade="FF"/>
                <w:sz w:val="20"/>
                <w:szCs w:val="20"/>
                <w:lang w:val="en-US"/>
              </w:rPr>
            </w:pPr>
            <w:r w:rsidRPr="1A4E5433" w:rsidR="7F147E3F">
              <w:rPr>
                <w:rFonts w:ascii="Calibri" w:hAnsi="Calibri" w:eastAsia="Times New Roman" w:cs="Calibri"/>
                <w:noProof w:val="0"/>
                <w:color w:val="000000" w:themeColor="text1" w:themeTint="FF" w:themeShade="FF"/>
                <w:sz w:val="20"/>
                <w:szCs w:val="20"/>
                <w:lang w:val="en-US"/>
              </w:rPr>
              <w:t>[</w:t>
            </w:r>
            <w:hyperlink r:id="R893afba4bc6049bd">
              <w:r w:rsidRPr="1A4E5433" w:rsidR="70F78054">
                <w:rPr>
                  <w:rStyle w:val="Hyperlink"/>
                  <w:rFonts w:ascii="Calibri" w:hAnsi="Calibri" w:eastAsia="Times New Roman" w:cs="Calibri"/>
                  <w:noProof w:val="0"/>
                  <w:sz w:val="20"/>
                  <w:szCs w:val="20"/>
                  <w:lang w:val="en-US"/>
                </w:rPr>
                <w:t>www.un.org/en/development/desa/population/theme/family-planning/index.shtml</w:t>
              </w:r>
            </w:hyperlink>
            <w:r w:rsidRPr="1A4E5433" w:rsidR="14691B38">
              <w:rPr>
                <w:rFonts w:ascii="Calibri" w:hAnsi="Calibri" w:eastAsia="Times New Roman" w:cs="Calibri"/>
                <w:noProof w:val="0"/>
                <w:color w:val="000000" w:themeColor="text1" w:themeTint="FF" w:themeShade="FF"/>
                <w:sz w:val="20"/>
                <w:szCs w:val="20"/>
                <w:lang w:val="en-US"/>
              </w:rPr>
              <w:t>] (</w:t>
            </w:r>
            <w:hyperlink r:id="R4a73d6d63f9040ce">
              <w:r w:rsidRPr="1A4E5433" w:rsidR="14691B38">
                <w:rPr>
                  <w:rStyle w:val="Hyperlink"/>
                  <w:rFonts w:ascii="Calibri" w:hAnsi="Calibri" w:eastAsia="Times New Roman" w:cs="Calibri"/>
                  <w:noProof w:val="0"/>
                  <w:sz w:val="20"/>
                  <w:szCs w:val="20"/>
                  <w:lang w:val="en-US"/>
                </w:rPr>
                <w:t>www.un.org/en/development/desa/population/theme/family-planning/index.shtml)</w:t>
              </w:r>
            </w:hyperlink>
          </w:p>
          <w:p w:rsidRPr="00C4456E" w:rsidR="00B92017" w:rsidP="1A4E5433" w:rsidRDefault="007F6034" w14:paraId="1E7791F7" w14:textId="24F517E9">
            <w:pPr>
              <w:pStyle w:val="Standard"/>
              <w:rPr>
                <w:rFonts w:ascii="Calibri" w:hAnsi="Calibri" w:eastAsia="Times New Roman" w:cs="Calibri"/>
                <w:noProof w:val="0"/>
                <w:sz w:val="20"/>
                <w:szCs w:val="20"/>
                <w:lang w:val="en-US"/>
              </w:rPr>
            </w:pPr>
          </w:p>
        </w:tc>
      </w:tr>
      <w:tr w:rsidRPr="00C4456E" w:rsidR="00B92017" w:rsidTr="5EBEC9F0" w14:paraId="12FEBE16" w14:textId="77777777">
        <w:trPr>
          <w:trHeight w:val="85"/>
        </w:trPr>
        <w:tc>
          <w:tcPr>
            <w:tcW w:w="705" w:type="dxa"/>
            <w:shd w:val="clear" w:color="auto" w:fill="auto"/>
            <w:tcMar/>
          </w:tcPr>
          <w:p w:rsidR="21D697A0" w:rsidP="65CE2E32" w:rsidRDefault="21D697A0" w14:paraId="003CAAB0" w14:textId="17CC38FD">
            <w:pPr>
              <w:pStyle w:val="Standard"/>
              <w:bidi w:val="0"/>
              <w:spacing w:before="0" w:beforeAutospacing="off" w:after="0" w:afterAutospacing="off" w:line="240" w:lineRule="auto"/>
              <w:ind w:left="0" w:right="0"/>
              <w:jc w:val="left"/>
            </w:pPr>
            <w:r w:rsidRPr="65CE2E32" w:rsidR="482021B8">
              <w:rPr>
                <w:rFonts w:ascii="Calibri" w:hAnsi="Calibri" w:eastAsia="Times New Roman" w:cs="Calibri"/>
                <w:color w:val="000000" w:themeColor="text1" w:themeTint="FF" w:themeShade="FF"/>
                <w:sz w:val="20"/>
                <w:szCs w:val="20"/>
              </w:rPr>
              <w:t>III.3</w:t>
            </w:r>
          </w:p>
          <w:p w:rsidR="21D697A0" w:rsidP="21D697A0" w:rsidRDefault="21D697A0" w14:paraId="0CE2A183" w14:textId="1B52ADCA">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79E887FE" w:rsidP="21D697A0" w:rsidRDefault="79E887FE" w14:paraId="059C97D2" w14:textId="67C68ABC">
            <w:pPr>
              <w:pStyle w:val="Standard"/>
              <w:spacing w:line="240" w:lineRule="auto"/>
              <w:rPr>
                <w:rFonts w:ascii="Calibri" w:hAnsi="Calibri" w:eastAsia="Times New Roman" w:cs="Calibri"/>
                <w:color w:val="000000" w:themeColor="text1" w:themeTint="FF" w:themeShade="FF"/>
                <w:sz w:val="20"/>
                <w:szCs w:val="20"/>
              </w:rPr>
            </w:pPr>
            <w:r w:rsidRPr="7C8C0938" w:rsidR="7D6EDE32">
              <w:rPr>
                <w:rFonts w:ascii="Calibri" w:hAnsi="Calibri" w:eastAsia="Times New Roman" w:cs="Calibri"/>
                <w:color w:val="000000" w:themeColor="text1" w:themeTint="FF" w:themeShade="FF"/>
                <w:sz w:val="20"/>
                <w:szCs w:val="20"/>
              </w:rPr>
              <w:t>2</w:t>
            </w:r>
          </w:p>
        </w:tc>
        <w:tc>
          <w:tcPr>
            <w:tcW w:w="1530" w:type="dxa"/>
            <w:shd w:val="clear" w:color="auto" w:fill="auto"/>
            <w:tcMar/>
            <w:hideMark/>
            <w:tcPrChange w:author="Madita S." w:date="2021-08-02T14:33:00Z" w:id="31">
              <w:tcPr>
                <w:tcW w:w="1555" w:type="dxa"/>
                <w:shd w:val="clear" w:color="auto" w:fill="auto"/>
                <w:hideMark/>
              </w:tcPr>
            </w:tcPrChange>
          </w:tcPr>
          <w:p w:rsidRPr="00C4456E" w:rsidR="00B92017" w:rsidP="5EBEC9F0" w:rsidRDefault="00B92017" w14:paraId="385C0E09"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International agreed definition</w:t>
            </w:r>
          </w:p>
        </w:tc>
        <w:tc>
          <w:tcPr>
            <w:tcW w:w="7170" w:type="dxa"/>
            <w:shd w:val="clear" w:color="auto" w:fill="auto"/>
            <w:tcMar/>
            <w:hideMark/>
            <w:tcPrChange w:author="Madita S." w:date="2021-08-02T14:33:00Z" w:id="32">
              <w:tcPr>
                <w:tcW w:w="7229" w:type="dxa"/>
                <w:shd w:val="clear" w:color="auto" w:fill="auto"/>
                <w:tcMar/>
                <w:hideMark/>
              </w:tcPr>
            </w:tcPrChange>
          </w:tcPr>
          <w:p w:rsidRPr="00C4456E" w:rsidR="00B92017" w:rsidP="5EBEC9F0" w:rsidRDefault="00B92017" w14:paraId="3E93528D" w14:textId="344AD027">
            <w:pPr>
              <w:pStyle w:val="Standard"/>
              <w:spacing w:after="0" w:line="240" w:lineRule="auto"/>
            </w:pPr>
            <w:r w:rsidRPr="5EBEC9F0" w:rsidR="511DD54A">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Definition</w:t>
            </w:r>
            <w:r w:rsidRPr="5EBEC9F0" w:rsidR="41975F37">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 xml:space="preserve"> </w:t>
            </w:r>
            <w:r>
              <w:br/>
            </w:r>
            <w:r w:rsidRPr="5EBEC9F0" w:rsidR="00B92017">
              <w:rPr>
                <w:rFonts w:ascii="Calibri" w:hAnsi="Calibri" w:eastAsia="Times New Roman" w:cs="Calibri"/>
                <w:color w:val="000000" w:themeColor="text1" w:themeTint="FF" w:themeShade="FF"/>
                <w:sz w:val="20"/>
                <w:szCs w:val="20"/>
              </w:rPr>
              <w:t xml:space="preserve">The percentage of women of reproductive age </w:t>
            </w:r>
            <w:proofErr w:type="gramStart"/>
            <w:r w:rsidRPr="5EBEC9F0" w:rsidR="7197F780">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w:t>
            </w:r>
            <w:proofErr w:type="gramEnd"/>
            <w:r w:rsidRPr="5EBEC9F0" w:rsidR="00B92017">
              <w:rPr>
                <w:rFonts w:ascii="Calibri" w:hAnsi="Calibri" w:eastAsia="Times New Roman" w:cs="Calibri"/>
                <w:color w:val="000000" w:themeColor="text1" w:themeTint="FF" w:themeShade="FF"/>
                <w:sz w:val="20"/>
                <w:szCs w:val="20"/>
              </w:rPr>
              <w:t>15-49 years</w:t>
            </w:r>
            <w:r w:rsidRPr="5EBEC9F0" w:rsidR="3B192D2E">
              <w:rPr>
                <w:rFonts w:ascii="Calibri" w:hAnsi="Calibri" w:eastAsia="Times New Roman" w:cs="Calibri"/>
                <w:color w:val="000000" w:themeColor="text1" w:themeTint="FF" w:themeShade="FF"/>
                <w:sz w:val="20"/>
                <w:szCs w:val="20"/>
              </w:rPr>
              <w:t>\</w:t>
            </w:r>
            <w:r w:rsidRPr="5EBEC9F0" w:rsidR="00B92017">
              <w:rPr>
                <w:sz w:val="20"/>
                <w:szCs w:val="20"/>
              </w:rPr>
              <w:t xml:space="preserve">) currently using a modern method of contraception among those who desire either to have no </w:t>
            </w:r>
            <w:r w:rsidRPr="5EBEC9F0" w:rsidR="1A5954FA">
              <w:rPr>
                <w:sz w:val="20"/>
                <w:szCs w:val="20"/>
              </w:rPr>
              <w:t>\</w:t>
            </w:r>
            <w:r w:rsidRPr="5EBEC9F0" w:rsidR="00B92017">
              <w:rPr>
                <w:sz w:val="20"/>
                <w:szCs w:val="20"/>
              </w:rPr>
              <w:t>(additional</w:t>
            </w:r>
            <w:r w:rsidRPr="5EBEC9F0" w:rsidR="5D4878A8">
              <w:rPr>
                <w:sz w:val="20"/>
                <w:szCs w:val="20"/>
              </w:rPr>
              <w:t>\</w:t>
            </w:r>
            <w:r w:rsidRPr="5EBEC9F0" w:rsidR="00B92017">
              <w:rPr>
                <w:sz w:val="20"/>
                <w:szCs w:val="20"/>
              </w:rPr>
              <w:t>) children or to postpone the next pregnancy. The indicator is also referred to as the demand for family planning satisfied with modern methods.</w:t>
            </w:r>
            <w:r>
              <w:br/>
            </w:r>
            <w:r>
              <w:br/>
            </w:r>
            <w:r w:rsidRPr="5EBEC9F0" w:rsidR="394BD537">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Concepts</w:t>
            </w:r>
            <w:r w:rsidRPr="5EBEC9F0" w:rsidR="74066FCB">
              <w:rPr>
                <w:rFonts w:ascii="Calibri" w:hAnsi="Calibri" w:eastAsia="Times New Roman" w:cs="Calibri"/>
                <w:color w:val="000000" w:themeColor="text1" w:themeTint="FF" w:themeShade="FF"/>
                <w:sz w:val="20"/>
                <w:szCs w:val="20"/>
              </w:rPr>
              <w:t>**</w:t>
            </w:r>
            <w:r>
              <w:br/>
            </w:r>
            <w:r w:rsidRPr="5EBEC9F0" w:rsidR="00B92017">
              <w:rPr>
                <w:rFonts w:ascii="Calibri" w:hAnsi="Calibri" w:eastAsia="Times New Roman" w:cs="Calibri"/>
                <w:color w:val="000000" w:themeColor="text1" w:themeTint="FF" w:themeShade="FF"/>
                <w:sz w:val="20"/>
                <w:szCs w:val="20"/>
              </w:rPr>
              <w:t xml:space="preserve">The percentage of women of reproductive age </w:t>
            </w:r>
            <w:proofErr w:type="gramStart"/>
            <w:r w:rsidRPr="5EBEC9F0" w:rsidR="3C8B8995">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w:t>
            </w:r>
            <w:proofErr w:type="gramEnd"/>
            <w:r w:rsidRPr="5EBEC9F0" w:rsidR="00B92017">
              <w:rPr>
                <w:rFonts w:ascii="Calibri" w:hAnsi="Calibri" w:eastAsia="Times New Roman" w:cs="Calibri"/>
                <w:color w:val="000000" w:themeColor="text1" w:themeTint="FF" w:themeShade="FF"/>
                <w:sz w:val="20"/>
                <w:szCs w:val="20"/>
              </w:rPr>
              <w:t>15-49 years</w:t>
            </w:r>
            <w:r w:rsidRPr="5EBEC9F0" w:rsidR="7C772D7B">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 xml:space="preserve">) who have their need for family planning satisfied with modern methods is also referred to as the proportion of demand satisfied by modern methods. The components of the indicator are contraceptive prevalence </w:t>
            </w:r>
            <w:proofErr w:type="gramStart"/>
            <w:r w:rsidRPr="5EBEC9F0" w:rsidR="5820E280">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w:t>
            </w:r>
            <w:proofErr w:type="gramEnd"/>
            <w:r w:rsidRPr="5EBEC9F0" w:rsidR="00B92017">
              <w:rPr>
                <w:rFonts w:ascii="Calibri" w:hAnsi="Calibri" w:eastAsia="Times New Roman" w:cs="Calibri"/>
                <w:color w:val="000000" w:themeColor="text1" w:themeTint="FF" w:themeShade="FF"/>
                <w:sz w:val="20"/>
                <w:szCs w:val="20"/>
              </w:rPr>
              <w:t>any method and modern methods</w:t>
            </w:r>
            <w:r w:rsidRPr="5EBEC9F0" w:rsidR="59750829">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 xml:space="preserve">) and unmet need for family planning. </w:t>
            </w:r>
            <w:r>
              <w:br/>
            </w:r>
            <w:r>
              <w:br/>
            </w:r>
            <w:r w:rsidRPr="5EBEC9F0" w:rsidR="00B92017">
              <w:rPr>
                <w:rFonts w:ascii="Calibri" w:hAnsi="Calibri" w:eastAsia="Times New Roman" w:cs="Calibri"/>
                <w:color w:val="000000" w:themeColor="text1" w:themeTint="FF" w:themeShade="FF"/>
                <w:sz w:val="20"/>
                <w:szCs w:val="20"/>
              </w:rPr>
              <w:t xml:space="preserve">Contraceptive prevalence is the percentage of women who are currently using, or whose </w:t>
            </w:r>
            <w:r w:rsidRPr="5EBEC9F0" w:rsidR="00B92017">
              <w:rPr>
                <w:rFonts w:ascii="Calibri" w:hAnsi="Calibri" w:eastAsia="Times New Roman" w:cs="Calibri"/>
                <w:color w:val="000000" w:themeColor="text1" w:themeTint="FF" w:themeShade="FF"/>
                <w:sz w:val="20"/>
                <w:szCs w:val="20"/>
              </w:rPr>
              <w:t>partner is currently using, at least one method of contraception, regardless of the method used. Unmet need for family planning is defined as the percentage of women of reproductive age</w:t>
            </w:r>
            <w:r w:rsidRPr="5EBEC9F0" w:rsidR="00B92017">
              <w:rPr>
                <w:rFonts w:ascii="Calibri" w:hAnsi="Calibri" w:eastAsia="Times New Roman" w:cs="Calibri"/>
                <w:color w:val="000000" w:themeColor="text1" w:themeTint="FF" w:themeShade="FF"/>
                <w:sz w:val="20"/>
                <w:szCs w:val="20"/>
              </w:rPr>
              <w:t xml:space="preserve"> who want to stop or delay childbearing but are not using any method of contraception.</w:t>
            </w:r>
            <w:r w:rsidRPr="5EBEC9F0" w:rsidR="00B92017">
              <w:rPr>
                <w:rFonts w:ascii="Calibri" w:hAnsi="Calibri" w:eastAsia="Times New Roman" w:cs="Calibri"/>
                <w:color w:val="000000" w:themeColor="text1" w:themeTint="FF" w:themeShade="FF"/>
                <w:sz w:val="20"/>
                <w:szCs w:val="20"/>
              </w:rPr>
              <w:t xml:space="preserve"> </w:t>
            </w:r>
            <w:r w:rsidRPr="5EBEC9F0" w:rsidR="00B92017">
              <w:rPr>
                <w:sz w:val="20"/>
                <w:szCs w:val="20"/>
              </w:rPr>
              <w:t xml:space="preserve">The standard definition of unmet need for family planning includes women who are fecund and sexually active in the numerator, and who report not wanting any </w:t>
            </w:r>
            <w:r w:rsidRPr="5EBEC9F0" w:rsidR="70831010">
              <w:rPr>
                <w:sz w:val="20"/>
                <w:szCs w:val="20"/>
              </w:rPr>
              <w:t>\</w:t>
            </w:r>
            <w:r w:rsidRPr="5EBEC9F0" w:rsidR="00B92017">
              <w:rPr>
                <w:sz w:val="20"/>
                <w:szCs w:val="20"/>
              </w:rPr>
              <w:t>(more</w:t>
            </w:r>
            <w:r w:rsidRPr="5EBEC9F0" w:rsidR="70831010">
              <w:rPr>
                <w:sz w:val="20"/>
                <w:szCs w:val="20"/>
              </w:rPr>
              <w:t>\</w:t>
            </w:r>
            <w:r w:rsidRPr="5EBEC9F0" w:rsidR="00B92017">
              <w:rPr>
                <w:sz w:val="20"/>
                <w:szCs w:val="20"/>
              </w:rPr>
              <w:t xml:space="preserve">) children, or who report wanting to delay the birth of their next child for at least two years or are undecided about the timing of the next birth, but who are not using any method of contraception. The numerator also includes pregnant women whose pregnancies were unwanted or mistimed at the time of conception; and postpartum amenorrheic women who are not using family planning and whose last birth was unwanted or mistimed. Further information on the operational definition of the unmet need for family planning, as well as survey questions and statistical programs needed to derive the indicator, can be found at the following website of the USAID Demographic and Health Surveys Program: </w:t>
            </w:r>
            <w:r w:rsidRPr="5EBEC9F0" w:rsidR="05FC8A42">
              <w:rPr>
                <w:sz w:val="20"/>
                <w:szCs w:val="20"/>
              </w:rPr>
              <w:t>[</w:t>
            </w:r>
            <w:proofErr w:type="gramStart"/>
            <w:r w:rsidRPr="5EBEC9F0" w:rsidR="00B92017">
              <w:rPr>
                <w:sz w:val="20"/>
                <w:szCs w:val="20"/>
              </w:rPr>
              <w:t>http://measuredhs.com/Topics/Unmet-Need.cfm</w:t>
            </w:r>
            <w:r w:rsidRPr="5EBEC9F0" w:rsidR="2300B480">
              <w:rPr>
                <w:sz w:val="20"/>
                <w:szCs w:val="20"/>
              </w:rPr>
              <w:t>](</w:t>
            </w:r>
            <w:proofErr w:type="gramEnd"/>
            <w:r w:rsidRPr="5EBEC9F0" w:rsidR="2300B480">
              <w:rPr>
                <w:sz w:val="20"/>
                <w:szCs w:val="20"/>
              </w:rPr>
              <w:t>http://measuredhs.com/Topics/Unmet-Need.cfm)</w:t>
            </w:r>
            <w:r>
              <w:br/>
            </w:r>
            <w:r>
              <w:br/>
            </w:r>
            <w:r w:rsidRPr="5EBEC9F0" w:rsidR="00B92017">
              <w:rPr>
                <w:rFonts w:ascii="Calibri" w:hAnsi="Calibri" w:eastAsia="Times New Roman" w:cs="Calibri"/>
                <w:color w:val="000000" w:themeColor="text1" w:themeTint="FF" w:themeShade="FF"/>
                <w:sz w:val="20"/>
                <w:szCs w:val="20"/>
              </w:rPr>
              <w:t xml:space="preserve">For analytical purposes, contraceptive methods are often classified as either modern or traditional. Modern methods of contraception include female and male sterilization, the intra-uterine device </w:t>
            </w:r>
            <w:r w:rsidRPr="5EBEC9F0" w:rsidR="6F9A518C">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(IUD</w:t>
            </w:r>
            <w:r w:rsidRPr="5EBEC9F0" w:rsidR="26CCD1D2">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 xml:space="preserve">), the implant, injectables, oral contraceptive pills, male and female condoms, vaginal barrier methods </w:t>
            </w:r>
            <w:proofErr w:type="gramStart"/>
            <w:r w:rsidRPr="5EBEC9F0" w:rsidR="3C25FAAF">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w:t>
            </w:r>
            <w:proofErr w:type="gramEnd"/>
            <w:r w:rsidRPr="5EBEC9F0" w:rsidR="00B92017">
              <w:rPr>
                <w:rFonts w:ascii="Calibri" w:hAnsi="Calibri" w:eastAsia="Times New Roman" w:cs="Calibri"/>
                <w:color w:val="000000" w:themeColor="text1" w:themeTint="FF" w:themeShade="FF"/>
                <w:sz w:val="20"/>
                <w:szCs w:val="20"/>
              </w:rPr>
              <w:t>including the diaphragm, cervical cap and spermicidal foam, jelly, cream and sponge</w:t>
            </w:r>
            <w:r w:rsidRPr="5EBEC9F0" w:rsidR="6848EFCA">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 xml:space="preserve">), lactational amenorrhea method </w:t>
            </w:r>
            <w:r w:rsidRPr="5EBEC9F0" w:rsidR="614D65B8">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(LAM</w:t>
            </w:r>
            <w:r w:rsidRPr="5EBEC9F0" w:rsidR="190B0D18">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 xml:space="preserve">), emergency contraception and other modern methods not reported separately </w:t>
            </w:r>
            <w:proofErr w:type="gramStart"/>
            <w:r w:rsidRPr="5EBEC9F0" w:rsidR="33B00BCF">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w:t>
            </w:r>
            <w:proofErr w:type="gramEnd"/>
            <w:r w:rsidRPr="5EBEC9F0" w:rsidR="00B92017">
              <w:rPr>
                <w:rFonts w:ascii="Calibri" w:hAnsi="Calibri" w:eastAsia="Times New Roman" w:cs="Calibri"/>
                <w:color w:val="000000" w:themeColor="text1" w:themeTint="FF" w:themeShade="FF"/>
                <w:sz w:val="20"/>
                <w:szCs w:val="20"/>
              </w:rPr>
              <w:t>e.g., the contraceptive patch or vaginal ring</w:t>
            </w:r>
            <w:r w:rsidRPr="5EBEC9F0" w:rsidR="699E352F">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 xml:space="preserve">). Traditional methods of contraception include rhythm </w:t>
            </w:r>
            <w:r w:rsidRPr="5EBEC9F0" w:rsidR="41850741">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(e.g., fertility awareness-based methods, periodic abstinence</w:t>
            </w:r>
            <w:r w:rsidRPr="5EBEC9F0" w:rsidR="0BDEEE84">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 withdrawal and other traditional methods not reported separately.</w:t>
            </w:r>
          </w:p>
        </w:tc>
      </w:tr>
      <w:tr w:rsidRPr="00C4456E" w:rsidR="00B92017" w:rsidTr="5EBEC9F0" w14:paraId="0AD44B54" w14:textId="77777777">
        <w:trPr>
          <w:trHeight w:val="2259"/>
        </w:trPr>
        <w:tc>
          <w:tcPr>
            <w:tcW w:w="705" w:type="dxa"/>
            <w:shd w:val="clear" w:color="auto" w:fill="auto"/>
            <w:tcMar/>
          </w:tcPr>
          <w:p w:rsidR="21D697A0" w:rsidP="65CE2E32" w:rsidRDefault="21D697A0" w14:paraId="4ABF2DBD" w14:textId="17CC38FD">
            <w:pPr>
              <w:pStyle w:val="Standard"/>
              <w:bidi w:val="0"/>
              <w:spacing w:before="0" w:beforeAutospacing="off" w:after="0" w:afterAutospacing="off" w:line="240" w:lineRule="auto"/>
              <w:ind w:left="0" w:right="0"/>
              <w:jc w:val="left"/>
            </w:pPr>
            <w:r w:rsidRPr="65CE2E32" w:rsidR="15D9E142">
              <w:rPr>
                <w:rFonts w:ascii="Calibri" w:hAnsi="Calibri" w:eastAsia="Times New Roman" w:cs="Calibri"/>
                <w:color w:val="000000" w:themeColor="text1" w:themeTint="FF" w:themeShade="FF"/>
                <w:sz w:val="20"/>
                <w:szCs w:val="20"/>
              </w:rPr>
              <w:t>III.3</w:t>
            </w:r>
          </w:p>
          <w:p w:rsidR="21D697A0" w:rsidP="21D697A0" w:rsidRDefault="21D697A0" w14:paraId="0DFADEC1" w14:textId="3FDC5DFD">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3E9E22EB" w:rsidP="21D697A0" w:rsidRDefault="3E9E22EB" w14:paraId="17652DA3" w14:textId="7438E44D">
            <w:pPr>
              <w:pStyle w:val="Standard"/>
              <w:spacing w:line="240" w:lineRule="auto"/>
              <w:rPr>
                <w:rFonts w:ascii="Calibri" w:hAnsi="Calibri" w:eastAsia="Times New Roman" w:cs="Calibri"/>
                <w:color w:val="000000" w:themeColor="text1" w:themeTint="FF" w:themeShade="FF"/>
                <w:sz w:val="20"/>
                <w:szCs w:val="20"/>
              </w:rPr>
            </w:pPr>
            <w:r w:rsidRPr="7C8C0938" w:rsidR="3F43BEB0">
              <w:rPr>
                <w:rFonts w:ascii="Calibri" w:hAnsi="Calibri" w:eastAsia="Times New Roman" w:cs="Calibri"/>
                <w:color w:val="000000" w:themeColor="text1" w:themeTint="FF" w:themeShade="FF"/>
                <w:sz w:val="20"/>
                <w:szCs w:val="20"/>
              </w:rPr>
              <w:t>3</w:t>
            </w:r>
          </w:p>
        </w:tc>
        <w:tc>
          <w:tcPr>
            <w:tcW w:w="1530" w:type="dxa"/>
            <w:shd w:val="clear" w:color="auto" w:fill="auto"/>
            <w:tcMar/>
            <w:hideMark/>
            <w:tcPrChange w:author="Madita S." w:date="2021-08-02T14:33:00Z" w:id="47">
              <w:tcPr>
                <w:tcW w:w="1555" w:type="dxa"/>
                <w:shd w:val="clear" w:color="auto" w:fill="auto"/>
                <w:hideMark/>
              </w:tcPr>
            </w:tcPrChange>
          </w:tcPr>
          <w:p w:rsidRPr="00C4456E" w:rsidR="00B92017" w:rsidP="5EBEC9F0" w:rsidRDefault="00B92017" w14:paraId="535E7F71"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Method of computation</w:t>
            </w:r>
          </w:p>
        </w:tc>
        <w:tc>
          <w:tcPr>
            <w:tcW w:w="7170" w:type="dxa"/>
            <w:shd w:val="clear" w:color="auto" w:fill="auto"/>
            <w:tcMar/>
            <w:hideMark/>
            <w:tcPrChange w:author="Madita S." w:date="2021-08-02T14:33:00Z" w:id="48">
              <w:tcPr>
                <w:tcW w:w="7229" w:type="dxa"/>
                <w:shd w:val="clear" w:color="auto" w:fill="auto"/>
                <w:tcMar/>
                <w:hideMark/>
              </w:tcPr>
            </w:tcPrChange>
          </w:tcPr>
          <w:p w:rsidR="00C4456E" w:rsidP="1A4E5433" w:rsidRDefault="00B92017" w14:paraId="2AAAE685" w14:textId="1437A19C">
            <w:pPr>
              <w:pStyle w:val="Default"/>
              <w:rPr>
                <w:rFonts w:eastAsia="Times New Roman"/>
                <w:sz w:val="20"/>
                <w:szCs w:val="20"/>
              </w:rPr>
            </w:pPr>
            <w:r w:rsidRPr="1A4E5433" w:rsidR="0058342A">
              <w:rPr>
                <w:rFonts w:eastAsia="Times New Roman"/>
                <w:color w:val="auto"/>
                <w:sz w:val="20"/>
                <w:szCs w:val="20"/>
              </w:rPr>
              <w:t>The indicator consi</w:t>
            </w:r>
            <w:r w:rsidRPr="1A4E5433" w:rsidR="00C4456E">
              <w:rPr>
                <w:rFonts w:eastAsia="Times New Roman"/>
                <w:color w:val="auto"/>
                <w:sz w:val="20"/>
                <w:szCs w:val="20"/>
              </w:rPr>
              <w:t xml:space="preserve">sts of </w:t>
            </w:r>
            <w:r w:rsidRPr="1A4E5433" w:rsidR="0380F707">
              <w:rPr>
                <w:rFonts w:eastAsia="Times New Roman"/>
                <w:color w:val="auto"/>
                <w:sz w:val="20"/>
                <w:szCs w:val="20"/>
              </w:rPr>
              <w:t>b</w:t>
            </w:r>
            <w:r w:rsidRPr="1A4E5433" w:rsidR="00615922">
              <w:rPr>
                <w:rFonts w:eastAsia="Times New Roman"/>
                <w:color w:val="auto"/>
                <w:sz w:val="20"/>
                <w:szCs w:val="20"/>
              </w:rPr>
              <w:t>o</w:t>
            </w:r>
            <w:r w:rsidRPr="1A4E5433" w:rsidR="0380F707">
              <w:rPr>
                <w:rFonts w:eastAsia="Times New Roman"/>
                <w:color w:val="auto"/>
                <w:sz w:val="20"/>
                <w:szCs w:val="20"/>
              </w:rPr>
              <w:t>th</w:t>
            </w:r>
            <w:r w:rsidRPr="1A4E5433" w:rsidR="00615922">
              <w:rPr>
                <w:rFonts w:eastAsia="Times New Roman"/>
                <w:color w:val="auto"/>
                <w:sz w:val="20"/>
                <w:szCs w:val="20"/>
              </w:rPr>
              <w:t xml:space="preserve"> </w:t>
            </w:r>
            <w:r w:rsidRPr="1A4E5433" w:rsidR="00C4456E">
              <w:rPr>
                <w:rFonts w:eastAsia="Times New Roman"/>
                <w:color w:val="auto"/>
                <w:sz w:val="20"/>
                <w:szCs w:val="20"/>
              </w:rPr>
              <w:t xml:space="preserve">non-estimated </w:t>
            </w:r>
            <w:r w:rsidRPr="1A4E5433" w:rsidR="00615922">
              <w:rPr>
                <w:rFonts w:eastAsia="Times New Roman"/>
                <w:color w:val="auto"/>
                <w:sz w:val="20"/>
                <w:szCs w:val="20"/>
              </w:rPr>
              <w:t xml:space="preserve">national data </w:t>
            </w:r>
            <w:r w:rsidRPr="1A4E5433" w:rsidR="4FCD8B07">
              <w:rPr>
                <w:rFonts w:eastAsia="Times New Roman"/>
                <w:color w:val="auto"/>
                <w:sz w:val="20"/>
                <w:szCs w:val="20"/>
              </w:rPr>
              <w:t>and</w:t>
            </w:r>
            <w:r w:rsidRPr="1A4E5433" w:rsidR="00615922">
              <w:rPr>
                <w:rFonts w:eastAsia="Times New Roman"/>
                <w:color w:val="auto"/>
                <w:sz w:val="20"/>
                <w:szCs w:val="20"/>
              </w:rPr>
              <w:t xml:space="preserve"> estimates from UN Population Division.</w:t>
            </w:r>
          </w:p>
          <w:p w:rsidR="00C4456E" w:rsidP="006B4296" w:rsidRDefault="00B92017" w14:paraId="045FD2A3" w14:textId="2ACF0AC8">
            <w:pPr>
              <w:pStyle w:val="Default"/>
              <w:rPr>
                <w:rFonts w:eastAsia="Times New Roman"/>
                <w:sz w:val="20"/>
                <w:szCs w:val="20"/>
              </w:rPr>
            </w:pPr>
            <w:r>
              <w:br/>
            </w:r>
            <w:r w:rsidRPr="5EBEC9F0" w:rsidR="00615922">
              <w:rPr>
                <w:rFonts w:eastAsia="Times New Roman"/>
                <w:sz w:val="20"/>
                <w:szCs w:val="20"/>
              </w:rPr>
              <w:t>For the non-estimated national data, t</w:t>
            </w:r>
            <w:r w:rsidRPr="5EBEC9F0" w:rsidR="00B92017">
              <w:rPr>
                <w:rFonts w:eastAsia="Times New Roman"/>
                <w:sz w:val="20"/>
                <w:szCs w:val="20"/>
              </w:rPr>
              <w:t xml:space="preserve">he numerator is the percentage of women of reproductive age </w:t>
            </w:r>
            <w:proofErr w:type="gramStart"/>
            <w:r w:rsidRPr="5EBEC9F0" w:rsidR="4D9A6F34">
              <w:rPr>
                <w:rFonts w:eastAsia="Times New Roman"/>
                <w:sz w:val="20"/>
                <w:szCs w:val="20"/>
              </w:rPr>
              <w:t>\</w:t>
            </w:r>
            <w:r w:rsidRPr="5EBEC9F0" w:rsidR="00B92017">
              <w:rPr>
                <w:rFonts w:eastAsia="Times New Roman"/>
                <w:sz w:val="20"/>
                <w:szCs w:val="20"/>
              </w:rPr>
              <w:t>(</w:t>
            </w:r>
            <w:proofErr w:type="gramEnd"/>
            <w:r w:rsidRPr="5EBEC9F0" w:rsidR="00B92017">
              <w:rPr>
                <w:rFonts w:eastAsia="Times New Roman"/>
                <w:sz w:val="20"/>
                <w:szCs w:val="20"/>
              </w:rPr>
              <w:t>15-49 years old</w:t>
            </w:r>
            <w:r w:rsidRPr="5EBEC9F0" w:rsidR="17DEF1FA">
              <w:rPr>
                <w:rFonts w:eastAsia="Times New Roman"/>
                <w:sz w:val="20"/>
                <w:szCs w:val="20"/>
              </w:rPr>
              <w:t>\</w:t>
            </w:r>
            <w:r w:rsidRPr="5EBEC9F0" w:rsidR="00B92017">
              <w:rPr>
                <w:rFonts w:eastAsia="Times New Roman"/>
                <w:sz w:val="20"/>
                <w:szCs w:val="20"/>
              </w:rPr>
              <w:t xml:space="preserve">) who are currently using, or whose </w:t>
            </w:r>
            <w:r w:rsidRPr="5EBEC9F0" w:rsidR="00B92017">
              <w:rPr>
                <w:rFonts w:eastAsia="Times New Roman"/>
                <w:sz w:val="20"/>
                <w:szCs w:val="20"/>
              </w:rPr>
              <w:t xml:space="preserve">partner is currently using, at least one modern contraceptive method. The denominator is the total demand for family planning </w:t>
            </w:r>
            <w:r w:rsidRPr="5EBEC9F0" w:rsidR="2C8C7BEB">
              <w:rPr>
                <w:rFonts w:eastAsia="Times New Roman"/>
                <w:sz w:val="20"/>
                <w:szCs w:val="20"/>
              </w:rPr>
              <w:t>\</w:t>
            </w:r>
            <w:r w:rsidRPr="5EBEC9F0" w:rsidR="00B92017">
              <w:rPr>
                <w:rFonts w:eastAsia="Times New Roman"/>
                <w:sz w:val="20"/>
                <w:szCs w:val="20"/>
              </w:rPr>
              <w:t xml:space="preserve">(the sum of contraceptive prevalence </w:t>
            </w:r>
            <w:r w:rsidRPr="5EBEC9F0" w:rsidR="0B178E3D">
              <w:rPr>
                <w:rFonts w:eastAsia="Times New Roman"/>
                <w:sz w:val="20"/>
                <w:szCs w:val="20"/>
              </w:rPr>
              <w:t>\</w:t>
            </w:r>
            <w:r w:rsidRPr="5EBEC9F0" w:rsidR="00B92017">
              <w:rPr>
                <w:rFonts w:eastAsia="Times New Roman"/>
                <w:sz w:val="20"/>
                <w:szCs w:val="20"/>
              </w:rPr>
              <w:t>(any method</w:t>
            </w:r>
            <w:r w:rsidRPr="5EBEC9F0" w:rsidR="3C10F7E0">
              <w:rPr>
                <w:rFonts w:eastAsia="Times New Roman"/>
                <w:sz w:val="20"/>
                <w:szCs w:val="20"/>
              </w:rPr>
              <w:t>\</w:t>
            </w:r>
            <w:r w:rsidRPr="5EBEC9F0" w:rsidR="00B92017">
              <w:rPr>
                <w:rFonts w:eastAsia="Times New Roman"/>
                <w:sz w:val="20"/>
                <w:szCs w:val="20"/>
              </w:rPr>
              <w:t>) and the unmet need for family planning</w:t>
            </w:r>
            <w:r w:rsidRPr="5EBEC9F0" w:rsidR="54F68CFD">
              <w:rPr>
                <w:rFonts w:eastAsia="Times New Roman"/>
                <w:sz w:val="20"/>
                <w:szCs w:val="20"/>
              </w:rPr>
              <w:t>\</w:t>
            </w:r>
            <w:r w:rsidRPr="5EBEC9F0" w:rsidR="00B92017">
              <w:rPr>
                <w:rFonts w:eastAsia="Times New Roman"/>
                <w:sz w:val="20"/>
                <w:szCs w:val="20"/>
              </w:rPr>
              <w:t>). Estimates are with respect to women who are married or in a union.</w:t>
            </w:r>
          </w:p>
          <w:p w:rsidR="00C4456E" w:rsidP="006B4296" w:rsidRDefault="00C4456E" w14:paraId="54BE2494" w14:textId="77777777">
            <w:pPr>
              <w:pStyle w:val="Default"/>
              <w:rPr>
                <w:rFonts w:eastAsia="Times New Roman"/>
                <w:sz w:val="20"/>
                <w:szCs w:val="20"/>
              </w:rPr>
            </w:pPr>
          </w:p>
          <w:p w:rsidRPr="00C4456E" w:rsidR="00B92017" w:rsidP="006B4296" w:rsidRDefault="00C4456E" w14:paraId="74D059EE" w14:textId="311A7DCC">
            <w:pPr>
              <w:pStyle w:val="Default"/>
              <w:rPr>
                <w:rFonts w:eastAsia="Times New Roman"/>
                <w:sz w:val="20"/>
                <w:szCs w:val="20"/>
                <w:lang w:val="en-US"/>
              </w:rPr>
            </w:pPr>
            <w:r w:rsidRPr="6B2AA254" w:rsidR="00C4456E">
              <w:rPr>
                <w:rFonts w:eastAsia="Times New Roman"/>
                <w:i w:val="1"/>
                <w:iCs w:val="1"/>
                <w:sz w:val="20"/>
                <w:szCs w:val="20"/>
              </w:rPr>
              <w:t xml:space="preserve">Demand satisfied by modern methods = </w:t>
            </w:r>
            <w:r w:rsidRPr="6B2AA254" w:rsidR="2499E342">
              <w:rPr>
                <w:rFonts w:eastAsia="Times New Roman"/>
                <w:i w:val="1"/>
                <w:iCs w:val="1"/>
                <w:sz w:val="20"/>
                <w:szCs w:val="20"/>
              </w:rPr>
              <w:t>{</w:t>
            </w:r>
            <w:r w:rsidRPr="6B2AA254" w:rsidR="00C4456E">
              <w:rPr>
                <w:rFonts w:eastAsia="Times New Roman"/>
                <w:i w:val="1"/>
                <w:iCs w:val="1"/>
                <w:sz w:val="20"/>
                <w:szCs w:val="20"/>
              </w:rPr>
              <w:t>Number of women who are currently using a modern method of contraception / Number of women who are using any method of contraception of are having an unmet need for family planning</w:t>
            </w:r>
            <w:r w:rsidRPr="6B2AA254" w:rsidR="11E494B9">
              <w:rPr>
                <w:rFonts w:eastAsia="Times New Roman"/>
                <w:i w:val="1"/>
                <w:iCs w:val="1"/>
                <w:sz w:val="20"/>
                <w:szCs w:val="20"/>
              </w:rPr>
              <w:t>}.</w:t>
            </w:r>
            <w:r>
              <w:br/>
            </w:r>
          </w:p>
          <w:p w:rsidRPr="00C4456E" w:rsidR="00B92017" w:rsidP="006B4296" w:rsidRDefault="00B92017" w14:paraId="54948FFB" w14:textId="35031C5E">
            <w:pPr>
              <w:pStyle w:val="Default"/>
              <w:rPr>
                <w:sz w:val="20"/>
                <w:szCs w:val="20"/>
              </w:rPr>
            </w:pPr>
            <w:r w:rsidRPr="5EBEC9F0" w:rsidR="40F10EAC">
              <w:rPr>
                <w:rFonts w:eastAsia="Times New Roman"/>
                <w:color w:val="auto"/>
                <w:sz w:val="20"/>
                <w:szCs w:val="20"/>
              </w:rPr>
              <w:t>This indicator</w:t>
            </w:r>
            <w:r w:rsidRPr="5EBEC9F0" w:rsidR="00B92017">
              <w:rPr>
                <w:rFonts w:eastAsia="Times New Roman"/>
                <w:color w:val="auto"/>
                <w:sz w:val="20"/>
                <w:szCs w:val="20"/>
              </w:rPr>
              <w:t xml:space="preserve"> contains estimates from UN Population Division. </w:t>
            </w:r>
            <w:r w:rsidRPr="5EBEC9F0" w:rsidR="00B92017">
              <w:rPr>
                <w:sz w:val="20"/>
                <w:szCs w:val="20"/>
              </w:rPr>
              <w:t xml:space="preserve">In order to generate regional and global estimates for any given reference year, the Population Division/DESA uses a Bayesian hierarchical model, described in detail in: </w:t>
            </w:r>
          </w:p>
          <w:p w:rsidRPr="00C4456E" w:rsidR="00B92017" w:rsidP="006B4296" w:rsidRDefault="00B92017" w14:paraId="626468E6" w14:textId="6E6C036F">
            <w:pPr>
              <w:pStyle w:val="Default"/>
              <w:rPr>
                <w:sz w:val="20"/>
                <w:szCs w:val="20"/>
              </w:rPr>
            </w:pPr>
            <w:r w:rsidRPr="5EBEC9F0" w:rsidR="00B92017">
              <w:rPr>
                <w:sz w:val="20"/>
                <w:szCs w:val="20"/>
              </w:rPr>
              <w:t xml:space="preserve">Alkema L., V. Kantorová, C. Menozzi and A. </w:t>
            </w:r>
            <w:proofErr w:type="spellStart"/>
            <w:r w:rsidRPr="5EBEC9F0" w:rsidR="00B92017">
              <w:rPr>
                <w:sz w:val="20"/>
                <w:szCs w:val="20"/>
              </w:rPr>
              <w:t>Biddlecom</w:t>
            </w:r>
            <w:proofErr w:type="spellEnd"/>
            <w:r w:rsidRPr="5EBEC9F0" w:rsidR="00B92017">
              <w:rPr>
                <w:sz w:val="20"/>
                <w:szCs w:val="20"/>
              </w:rPr>
              <w:t xml:space="preserve"> </w:t>
            </w:r>
            <w:r w:rsidRPr="5EBEC9F0" w:rsidR="2FC6E3AA">
              <w:rPr>
                <w:sz w:val="20"/>
                <w:szCs w:val="20"/>
              </w:rPr>
              <w:t>\</w:t>
            </w:r>
            <w:r w:rsidRPr="5EBEC9F0" w:rsidR="00B92017">
              <w:rPr>
                <w:sz w:val="20"/>
                <w:szCs w:val="20"/>
              </w:rPr>
              <w:t>(2013</w:t>
            </w:r>
            <w:r w:rsidRPr="5EBEC9F0" w:rsidR="016E2CA7">
              <w:rPr>
                <w:sz w:val="20"/>
                <w:szCs w:val="20"/>
              </w:rPr>
              <w:t>\</w:t>
            </w:r>
            <w:r w:rsidRPr="5EBEC9F0" w:rsidR="00B92017">
              <w:rPr>
                <w:sz w:val="20"/>
                <w:szCs w:val="20"/>
              </w:rPr>
              <w:t>). National, regional and global rates and trends in contraceptive prevalence and unmet need for family planning between 1990 and 2015: a systematic and comprehensive analysis. The Lancet. Vol. 381, Issue 9878, pp. 1642–1652.</w:t>
            </w:r>
          </w:p>
          <w:p w:rsidRPr="00C4456E" w:rsidR="00B92017" w:rsidP="006B4296" w:rsidRDefault="00B92017" w14:paraId="41191BCB" w14:textId="6CB1E4C5">
            <w:pPr>
              <w:pStyle w:val="Default"/>
              <w:rPr>
                <w:sz w:val="20"/>
                <w:szCs w:val="20"/>
              </w:rPr>
            </w:pPr>
            <w:r w:rsidRPr="5EBEC9F0" w:rsidR="00B92017">
              <w:rPr>
                <w:sz w:val="20"/>
                <w:szCs w:val="20"/>
              </w:rPr>
              <w:t xml:space="preserve">Kantorová V., M. Wheldon, P. </w:t>
            </w:r>
            <w:proofErr w:type="spellStart"/>
            <w:r w:rsidRPr="5EBEC9F0" w:rsidR="00B92017">
              <w:rPr>
                <w:sz w:val="20"/>
                <w:szCs w:val="20"/>
              </w:rPr>
              <w:t>Ueffing</w:t>
            </w:r>
            <w:proofErr w:type="spellEnd"/>
            <w:r w:rsidRPr="5EBEC9F0" w:rsidR="00B92017">
              <w:rPr>
                <w:sz w:val="20"/>
                <w:szCs w:val="20"/>
              </w:rPr>
              <w:t xml:space="preserve">., A. N. Z. Dasgupta </w:t>
            </w:r>
            <w:proofErr w:type="gramStart"/>
            <w:r w:rsidRPr="5EBEC9F0" w:rsidR="4B40D7F2">
              <w:rPr>
                <w:sz w:val="20"/>
                <w:szCs w:val="20"/>
              </w:rPr>
              <w:t>\</w:t>
            </w:r>
            <w:r w:rsidRPr="5EBEC9F0" w:rsidR="00B92017">
              <w:rPr>
                <w:sz w:val="20"/>
                <w:szCs w:val="20"/>
              </w:rPr>
              <w:t>(</w:t>
            </w:r>
            <w:proofErr w:type="gramEnd"/>
            <w:r w:rsidRPr="5EBEC9F0" w:rsidR="00B92017">
              <w:rPr>
                <w:sz w:val="20"/>
                <w:szCs w:val="20"/>
              </w:rPr>
              <w:t>2020</w:t>
            </w:r>
            <w:r w:rsidRPr="5EBEC9F0" w:rsidR="2E34F66D">
              <w:rPr>
                <w:sz w:val="20"/>
                <w:szCs w:val="20"/>
              </w:rPr>
              <w:t>\</w:t>
            </w:r>
            <w:r w:rsidRPr="5EBEC9F0" w:rsidR="00B92017">
              <w:rPr>
                <w:sz w:val="20"/>
                <w:szCs w:val="20"/>
              </w:rPr>
              <w:t xml:space="preserve">). Estimating progress towards meeting women’s contraceptive needs in 185 countries: A Bayesian hierarchical modelling study. </w:t>
            </w:r>
            <w:proofErr w:type="spellStart"/>
            <w:r w:rsidRPr="5EBEC9F0" w:rsidR="00B92017">
              <w:rPr>
                <w:sz w:val="20"/>
                <w:szCs w:val="20"/>
              </w:rPr>
              <w:t>PLoS</w:t>
            </w:r>
            <w:proofErr w:type="spellEnd"/>
            <w:r w:rsidRPr="5EBEC9F0" w:rsidR="00B92017">
              <w:rPr>
                <w:sz w:val="20"/>
                <w:szCs w:val="20"/>
              </w:rPr>
              <w:t xml:space="preserve"> Medicine 17</w:t>
            </w:r>
            <w:r w:rsidRPr="5EBEC9F0" w:rsidR="6B532561">
              <w:rPr>
                <w:sz w:val="20"/>
                <w:szCs w:val="20"/>
              </w:rPr>
              <w:t>\</w:t>
            </w:r>
            <w:r w:rsidRPr="5EBEC9F0" w:rsidR="00B92017">
              <w:rPr>
                <w:sz w:val="20"/>
                <w:szCs w:val="20"/>
              </w:rPr>
              <w:t>(2</w:t>
            </w:r>
            <w:r w:rsidRPr="5EBEC9F0" w:rsidR="497F88CA">
              <w:rPr>
                <w:sz w:val="20"/>
                <w:szCs w:val="20"/>
              </w:rPr>
              <w:t>\</w:t>
            </w:r>
            <w:r w:rsidRPr="5EBEC9F0" w:rsidR="00B92017">
              <w:rPr>
                <w:sz w:val="20"/>
                <w:szCs w:val="20"/>
              </w:rPr>
              <w:t>):e</w:t>
            </w:r>
            <w:r w:rsidRPr="5EBEC9F0" w:rsidR="00B92017">
              <w:rPr>
                <w:sz w:val="20"/>
                <w:szCs w:val="20"/>
              </w:rPr>
              <w:t xml:space="preserve">1003026. </w:t>
            </w:r>
          </w:p>
          <w:p w:rsidR="5EBEC9F0" w:rsidP="5EBEC9F0" w:rsidRDefault="5EBEC9F0" w14:paraId="7C6B6147" w14:textId="651EAE45">
            <w:pPr>
              <w:pStyle w:val="Default"/>
              <w:rPr>
                <w:sz w:val="20"/>
                <w:szCs w:val="20"/>
              </w:rPr>
            </w:pPr>
          </w:p>
          <w:p w:rsidRPr="00C4456E" w:rsidR="00B92017" w:rsidP="21D697A0" w:rsidRDefault="00B92017" w14:paraId="310CAD06" w14:textId="3955FA3B">
            <w:pPr>
              <w:spacing w:after="0" w:line="240" w:lineRule="auto"/>
              <w:rPr>
                <w:rFonts w:ascii="Calibri" w:hAnsi="Calibri" w:eastAsia="Times New Roman" w:cs="Calibri"/>
                <w:sz w:val="20"/>
                <w:szCs w:val="20"/>
              </w:rPr>
            </w:pPr>
            <w:r w:rsidRPr="5EBEC9F0" w:rsidR="00B92017">
              <w:rPr>
                <w:sz w:val="20"/>
                <w:szCs w:val="20"/>
              </w:rPr>
              <w:t>Country-level, model-based estimates are only used for computing the regional and global averages</w:t>
            </w:r>
            <w:r w:rsidRPr="5EBEC9F0" w:rsidR="00615922">
              <w:rPr>
                <w:sz w:val="20"/>
                <w:szCs w:val="20"/>
              </w:rPr>
              <w:t>. I</w:t>
            </w:r>
            <w:r w:rsidRPr="5EBEC9F0" w:rsidR="00B92017">
              <w:rPr>
                <w:sz w:val="20"/>
                <w:szCs w:val="20"/>
              </w:rPr>
              <w:t xml:space="preserve">nformation from surveys that only provide data on contraceptive use </w:t>
            </w:r>
            <w:r w:rsidRPr="5EBEC9F0" w:rsidR="72FF1594">
              <w:rPr>
                <w:sz w:val="20"/>
                <w:szCs w:val="20"/>
              </w:rPr>
              <w:t>\</w:t>
            </w:r>
            <w:r w:rsidRPr="5EBEC9F0" w:rsidR="00B92017">
              <w:rPr>
                <w:sz w:val="20"/>
                <w:szCs w:val="20"/>
              </w:rPr>
              <w:t>(and have no information on unmet need for family planning</w:t>
            </w:r>
            <w:r w:rsidRPr="5EBEC9F0" w:rsidR="1151F473">
              <w:rPr>
                <w:sz w:val="20"/>
                <w:szCs w:val="20"/>
              </w:rPr>
              <w:t>\</w:t>
            </w:r>
            <w:r w:rsidRPr="5EBEC9F0" w:rsidR="00B92017">
              <w:rPr>
                <w:sz w:val="20"/>
                <w:szCs w:val="20"/>
              </w:rPr>
              <w:t>) is considered as well. The model is providing estimates of the indicator for countries and years without direct survey data by extrapolating underlying trends determined using data across all countries. The model implicitly weights observations from other countries such that higher weights are given to observations from more similar countries. The fewer the number of observations for the country of interest, the more its estimates are driven by the experience of other countries, whereas for countries with many observations the results are determined to a greater extent by those empirical observations</w:t>
            </w:r>
            <w:r w:rsidRPr="5EBEC9F0" w:rsidR="00B92017">
              <w:rPr>
                <w:sz w:val="20"/>
                <w:szCs w:val="20"/>
              </w:rPr>
              <w:t>.</w:t>
            </w:r>
          </w:p>
          <w:p w:rsidRPr="00C4456E" w:rsidR="00B92017" w:rsidP="21D697A0" w:rsidRDefault="00B92017" w14:paraId="51B178DF" w14:textId="298FFDF2">
            <w:pPr>
              <w:pStyle w:val="Standard"/>
              <w:spacing w:after="0" w:line="240" w:lineRule="auto"/>
              <w:rPr>
                <w:rFonts w:ascii="Calibri" w:hAnsi="Calibri" w:eastAsia="Times New Roman" w:cs="Calibri"/>
                <w:color w:val="FF0000"/>
                <w:sz w:val="20"/>
                <w:szCs w:val="20"/>
              </w:rPr>
            </w:pPr>
          </w:p>
          <w:p w:rsidRPr="00C4456E" w:rsidR="00B92017" w:rsidP="21D697A0" w:rsidRDefault="00B92017" w14:paraId="6ECCF574" w14:textId="3138E13C">
            <w:pPr>
              <w:pStyle w:val="Standard"/>
              <w:spacing w:after="0" w:line="240" w:lineRule="auto"/>
            </w:pPr>
            <w:r w:rsidRPr="21D697A0" w:rsidR="4CC89FAD">
              <w:rPr>
                <w:rFonts w:ascii="Calibri" w:hAnsi="Calibri" w:eastAsia="Calibri" w:cs="Calibri"/>
                <w:noProof w:val="0"/>
                <w:sz w:val="20"/>
                <w:szCs w:val="20"/>
                <w:lang w:val="en-US"/>
              </w:rPr>
              <w:t xml:space="preserve">Disaggregation: </w:t>
            </w:r>
          </w:p>
          <w:p w:rsidRPr="00C4456E" w:rsidR="00B92017" w:rsidP="21D697A0" w:rsidRDefault="00B92017" w14:paraId="0A69129E" w14:textId="41E7CF38">
            <w:pPr>
              <w:pStyle w:val="Standard"/>
              <w:spacing w:after="0" w:line="240" w:lineRule="auto"/>
            </w:pPr>
            <w:r w:rsidRPr="5EBEC9F0" w:rsidR="4CC89FAD">
              <w:rPr>
                <w:rFonts w:ascii="Calibri" w:hAnsi="Calibri" w:eastAsia="Calibri" w:cs="Calibri"/>
                <w:noProof w:val="0"/>
                <w:sz w:val="20"/>
                <w:szCs w:val="20"/>
                <w:lang w:val="en-US"/>
              </w:rPr>
              <w:t xml:space="preserve">Age, </w:t>
            </w:r>
            <w:r w:rsidRPr="5EBEC9F0" w:rsidR="1231B829">
              <w:rPr>
                <w:rFonts w:ascii="Calibri" w:hAnsi="Calibri" w:eastAsia="Calibri" w:cs="Calibri"/>
                <w:noProof w:val="0"/>
                <w:sz w:val="20"/>
                <w:szCs w:val="20"/>
                <w:lang w:val="en-US"/>
              </w:rPr>
              <w:t>sex</w:t>
            </w:r>
            <w:r w:rsidRPr="5EBEC9F0" w:rsidR="4CC89FAD">
              <w:rPr>
                <w:rFonts w:ascii="Calibri" w:hAnsi="Calibri" w:eastAsia="Calibri" w:cs="Calibri"/>
                <w:noProof w:val="0"/>
                <w:sz w:val="20"/>
                <w:szCs w:val="20"/>
                <w:lang w:val="en-US"/>
              </w:rPr>
              <w:t>, geographic location, depending on the data source and number of observations.</w:t>
            </w:r>
          </w:p>
          <w:p w:rsidRPr="00C4456E" w:rsidR="00B92017" w:rsidP="5EBEC9F0" w:rsidRDefault="00B92017" w14:paraId="6B4BED03" w14:textId="5050271B">
            <w:pPr>
              <w:pStyle w:val="Standard"/>
              <w:spacing w:after="0" w:line="240" w:lineRule="auto"/>
              <w:rPr>
                <w:rFonts w:ascii="Calibri" w:hAnsi="Calibri" w:eastAsia="Calibri" w:cs="Calibri"/>
                <w:noProof w:val="0"/>
                <w:sz w:val="20"/>
                <w:szCs w:val="20"/>
                <w:lang w:val="en-US"/>
              </w:rPr>
            </w:pPr>
          </w:p>
        </w:tc>
      </w:tr>
      <w:tr w:rsidRPr="00C4456E" w:rsidR="00B92017" w:rsidTr="5EBEC9F0" w14:paraId="4B42F4F3" w14:textId="77777777">
        <w:trPr>
          <w:trHeight w:val="834"/>
        </w:trPr>
        <w:tc>
          <w:tcPr>
            <w:tcW w:w="705" w:type="dxa"/>
            <w:shd w:val="clear" w:color="auto" w:fill="auto"/>
            <w:tcMar/>
          </w:tcPr>
          <w:p w:rsidR="21D697A0" w:rsidP="65CE2E32" w:rsidRDefault="21D697A0" w14:paraId="6466595C" w14:textId="17CC38FD">
            <w:pPr>
              <w:pStyle w:val="Standard"/>
              <w:bidi w:val="0"/>
              <w:spacing w:before="0" w:beforeAutospacing="off" w:after="0" w:afterAutospacing="off" w:line="240" w:lineRule="auto"/>
              <w:ind w:left="0" w:right="0"/>
              <w:jc w:val="left"/>
            </w:pPr>
            <w:r w:rsidRPr="65CE2E32" w:rsidR="3EF6451A">
              <w:rPr>
                <w:rFonts w:ascii="Calibri" w:hAnsi="Calibri" w:eastAsia="Times New Roman" w:cs="Calibri"/>
                <w:color w:val="000000" w:themeColor="text1" w:themeTint="FF" w:themeShade="FF"/>
                <w:sz w:val="20"/>
                <w:szCs w:val="20"/>
              </w:rPr>
              <w:t>III.3</w:t>
            </w:r>
          </w:p>
          <w:p w:rsidR="21D697A0" w:rsidP="21D697A0" w:rsidRDefault="21D697A0" w14:paraId="77D62181" w14:textId="13033EC5">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3E9E22EB" w:rsidP="21D697A0" w:rsidRDefault="3E9E22EB" w14:paraId="391ABE2C" w14:textId="50F3D559">
            <w:pPr>
              <w:pStyle w:val="Standard"/>
              <w:spacing w:line="240" w:lineRule="auto"/>
              <w:rPr>
                <w:rFonts w:ascii="Calibri" w:hAnsi="Calibri" w:eastAsia="Times New Roman" w:cs="Calibri"/>
                <w:color w:val="000000" w:themeColor="text1" w:themeTint="FF" w:themeShade="FF"/>
                <w:sz w:val="20"/>
                <w:szCs w:val="20"/>
              </w:rPr>
            </w:pPr>
            <w:r w:rsidRPr="7C8C0938" w:rsidR="3F43BEB0">
              <w:rPr>
                <w:rFonts w:ascii="Calibri" w:hAnsi="Calibri" w:eastAsia="Times New Roman" w:cs="Calibri"/>
                <w:color w:val="000000" w:themeColor="text1" w:themeTint="FF" w:themeShade="FF"/>
                <w:sz w:val="20"/>
                <w:szCs w:val="20"/>
              </w:rPr>
              <w:t>4</w:t>
            </w:r>
          </w:p>
        </w:tc>
        <w:tc>
          <w:tcPr>
            <w:tcW w:w="1530" w:type="dxa"/>
            <w:shd w:val="clear" w:color="auto" w:fill="auto"/>
            <w:tcMar/>
            <w:hideMark/>
            <w:tcPrChange w:author="Madita S." w:date="2021-08-02T14:33:00Z" w:id="77">
              <w:tcPr>
                <w:tcW w:w="1555" w:type="dxa"/>
                <w:shd w:val="clear" w:color="auto" w:fill="auto"/>
                <w:hideMark/>
              </w:tcPr>
            </w:tcPrChange>
          </w:tcPr>
          <w:p w:rsidRPr="00C4456E" w:rsidR="00B92017" w:rsidP="5EBEC9F0" w:rsidRDefault="00B92017" w14:paraId="50326B32"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Importance of the indicator in addressing gender issues and its limitation</w:t>
            </w:r>
          </w:p>
        </w:tc>
        <w:tc>
          <w:tcPr>
            <w:tcW w:w="7170" w:type="dxa"/>
            <w:shd w:val="clear" w:color="auto" w:fill="auto"/>
            <w:tcMar/>
            <w:hideMark/>
            <w:tcPrChange w:author="Madita S." w:date="2021-08-02T14:33:00Z" w:id="79">
              <w:tcPr>
                <w:tcW w:w="7229" w:type="dxa"/>
                <w:shd w:val="clear" w:color="auto" w:fill="auto"/>
                <w:tcMar/>
                <w:hideMark/>
              </w:tcPr>
            </w:tcPrChange>
          </w:tcPr>
          <w:p w:rsidRPr="00C4456E" w:rsidR="00B92017" w:rsidP="6B2AA254" w:rsidRDefault="00B92017" w14:paraId="52A6D461" w14:textId="5FBAF8EA">
            <w:pPr>
              <w:pStyle w:val="Standard"/>
              <w:spacing w:after="0" w:line="240" w:lineRule="auto"/>
              <w:rPr>
                <w:rFonts w:ascii="Calibri" w:hAnsi="Calibri" w:eastAsia="Times New Roman" w:cs="Calibri"/>
                <w:color w:val="auto"/>
                <w:sz w:val="20"/>
                <w:szCs w:val="20"/>
              </w:rPr>
            </w:pPr>
            <w:r w:rsidRPr="6B2AA254" w:rsidR="3E56104C">
              <w:rPr>
                <w:rFonts w:ascii="Calibri" w:hAnsi="Calibri" w:eastAsia="Times New Roman" w:cs="Calibri"/>
                <w:color w:val="auto"/>
                <w:sz w:val="20"/>
                <w:szCs w:val="20"/>
              </w:rPr>
              <w:t xml:space="preserve">The proportion of demand for family planning satisfied with modern methods is useful in assessing overall levels of coverage for family planning </w:t>
            </w:r>
            <w:proofErr w:type="spellStart"/>
            <w:r w:rsidRPr="6B2AA254" w:rsidR="3E56104C">
              <w:rPr>
                <w:rFonts w:ascii="Calibri" w:hAnsi="Calibri" w:eastAsia="Times New Roman" w:cs="Calibri"/>
                <w:color w:val="auto"/>
                <w:sz w:val="20"/>
                <w:szCs w:val="20"/>
              </w:rPr>
              <w:t>programmes</w:t>
            </w:r>
            <w:proofErr w:type="spellEnd"/>
            <w:r w:rsidRPr="6B2AA254" w:rsidR="3E56104C">
              <w:rPr>
                <w:rFonts w:ascii="Calibri" w:hAnsi="Calibri" w:eastAsia="Times New Roman" w:cs="Calibri"/>
                <w:color w:val="auto"/>
                <w:sz w:val="20"/>
                <w:szCs w:val="20"/>
              </w:rPr>
              <w:t xml:space="preserve"> and services. Access to and use of an effective means to prevent pregnancy helps enable women and their partners to exercise their rights to decide freely and responsibly the number and spacing of their children and to have the information, education and means to do so. Meeting demand for family planning with modern methods also contributes to maternal and child health by preventing unintended pregnancies and closely spaced pregnancies, which are at higher risk for poor obstetrical outcomes. Levels of demand for family planning satisfied with modern methods of 75 per cent or more are generally considered high, and values of 50 per cent or less are generally considered as very low.</w:t>
            </w:r>
          </w:p>
          <w:p w:rsidRPr="00C4456E" w:rsidR="00B92017" w:rsidP="6B2AA254" w:rsidRDefault="00B92017" w14:paraId="4B3976EC" w14:textId="6A73CE5D">
            <w:pPr>
              <w:pStyle w:val="Standard"/>
              <w:spacing w:after="0" w:line="240" w:lineRule="auto"/>
              <w:rPr>
                <w:rFonts w:ascii="Calibri" w:hAnsi="Calibri" w:eastAsia="Times New Roman" w:cs="Calibri"/>
                <w:color w:val="auto"/>
                <w:sz w:val="20"/>
                <w:szCs w:val="20"/>
              </w:rPr>
            </w:pPr>
          </w:p>
          <w:p w:rsidRPr="00C4456E" w:rsidR="00B92017" w:rsidP="5EBEC9F0" w:rsidRDefault="00B92017" w14:paraId="3D1DA81D" w14:textId="70517C68">
            <w:pPr>
              <w:pStyle w:val="Standard"/>
              <w:spacing w:after="0" w:line="240" w:lineRule="auto"/>
              <w:rPr>
                <w:rFonts w:ascii="Calibri" w:hAnsi="Calibri" w:eastAsia="Times New Roman" w:cs="Calibri"/>
                <w:color w:val="000000" w:themeColor="text1" w:themeTint="FF" w:themeShade="FF"/>
                <w:sz w:val="20"/>
                <w:szCs w:val="20"/>
              </w:rPr>
            </w:pPr>
            <w:r w:rsidRPr="5EBEC9F0" w:rsidR="3E56104C">
              <w:rPr>
                <w:rFonts w:ascii="Calibri" w:hAnsi="Calibri" w:eastAsia="Times New Roman" w:cs="Calibri"/>
                <w:color w:val="000000" w:themeColor="text1" w:themeTint="FF" w:themeShade="FF"/>
                <w:sz w:val="20"/>
                <w:szCs w:val="20"/>
              </w:rPr>
              <w:t xml:space="preserve">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w:t>
            </w:r>
            <w:proofErr w:type="gramStart"/>
            <w:r w:rsidRPr="5EBEC9F0" w:rsidR="35A947EC">
              <w:rPr>
                <w:rFonts w:ascii="Calibri" w:hAnsi="Calibri" w:eastAsia="Times New Roman" w:cs="Calibri"/>
                <w:color w:val="000000" w:themeColor="text1" w:themeTint="FF" w:themeShade="FF"/>
                <w:sz w:val="20"/>
                <w:szCs w:val="20"/>
              </w:rPr>
              <w:t>\</w:t>
            </w:r>
            <w:r w:rsidRPr="5EBEC9F0" w:rsidR="3E56104C">
              <w:rPr>
                <w:rFonts w:ascii="Calibri" w:hAnsi="Calibri" w:eastAsia="Times New Roman" w:cs="Calibri"/>
                <w:color w:val="000000" w:themeColor="text1" w:themeTint="FF" w:themeShade="FF"/>
                <w:sz w:val="20"/>
                <w:szCs w:val="20"/>
              </w:rPr>
              <w:t>(</w:t>
            </w:r>
            <w:proofErr w:type="gramEnd"/>
            <w:r w:rsidRPr="5EBEC9F0" w:rsidR="3E56104C">
              <w:rPr>
                <w:rFonts w:ascii="Calibri" w:hAnsi="Calibri" w:eastAsia="Times New Roman" w:cs="Calibri"/>
                <w:color w:val="000000" w:themeColor="text1" w:themeTint="FF" w:themeShade="FF"/>
                <w:sz w:val="20"/>
                <w:szCs w:val="20"/>
              </w:rPr>
              <w:t>age, sex, marital or union status</w:t>
            </w:r>
            <w:r w:rsidRPr="5EBEC9F0" w:rsidR="2C07E761">
              <w:rPr>
                <w:rFonts w:ascii="Calibri" w:hAnsi="Calibri" w:eastAsia="Times New Roman" w:cs="Calibri"/>
                <w:color w:val="000000" w:themeColor="text1" w:themeTint="FF" w:themeShade="FF"/>
                <w:sz w:val="20"/>
                <w:szCs w:val="20"/>
              </w:rPr>
              <w:t>\</w:t>
            </w:r>
            <w:r w:rsidRPr="5EBEC9F0" w:rsidR="3E56104C">
              <w:rPr>
                <w:rFonts w:ascii="Calibri" w:hAnsi="Calibri" w:eastAsia="Times New Roman" w:cs="Calibri"/>
                <w:color w:val="000000" w:themeColor="text1" w:themeTint="FF" w:themeShade="FF"/>
                <w:sz w:val="20"/>
                <w:szCs w:val="20"/>
              </w:rPr>
              <w:t>) of the persons for whom contraceptive prevalence is estimated (base population). The time frame used to assess contraceptive prevalence can also vary. In most surveys there is no definition of what is meant by “currently using” a method of contraception.</w:t>
            </w:r>
            <w:r>
              <w:br/>
            </w:r>
            <w:r>
              <w:br/>
            </w:r>
            <w:r w:rsidRPr="5EBEC9F0" w:rsidR="3E56104C">
              <w:rPr>
                <w:rFonts w:ascii="Calibri" w:hAnsi="Calibri" w:eastAsia="Times New Roman" w:cs="Calibri"/>
                <w:color w:val="000000" w:themeColor="text1" w:themeTint="FF" w:themeShade="FF"/>
                <w:sz w:val="20"/>
                <w:szCs w:val="20"/>
              </w:rPr>
              <w:t xml:space="preserve">In some surveys, the lack of probing questions, asked to ensure that the respondent understands the meaning of the different contraceptive methods, can result in an underestimation of contraceptive prevalence, </w:t>
            </w:r>
            <w:proofErr w:type="gramStart"/>
            <w:r w:rsidRPr="5EBEC9F0" w:rsidR="3E56104C">
              <w:rPr>
                <w:rFonts w:ascii="Calibri" w:hAnsi="Calibri" w:eastAsia="Times New Roman" w:cs="Calibri"/>
                <w:color w:val="000000" w:themeColor="text1" w:themeTint="FF" w:themeShade="FF"/>
                <w:sz w:val="20"/>
                <w:szCs w:val="20"/>
              </w:rPr>
              <w:t>in particular for</w:t>
            </w:r>
            <w:proofErr w:type="gramEnd"/>
            <w:r w:rsidRPr="5EBEC9F0" w:rsidR="3E56104C">
              <w:rPr>
                <w:rFonts w:ascii="Calibri" w:hAnsi="Calibri" w:eastAsia="Times New Roman" w:cs="Calibri"/>
                <w:color w:val="000000" w:themeColor="text1" w:themeTint="FF" w:themeShade="FF"/>
                <w:sz w:val="20"/>
                <w:szCs w:val="20"/>
              </w:rPr>
              <w:t xml:space="preserve"> traditional methods. Sampling variability can also be an issue, especially when contraceptive prevalence is measured for a specific subgroup </w:t>
            </w:r>
            <w:proofErr w:type="gramStart"/>
            <w:r w:rsidRPr="5EBEC9F0" w:rsidR="7385785F">
              <w:rPr>
                <w:rFonts w:ascii="Calibri" w:hAnsi="Calibri" w:eastAsia="Times New Roman" w:cs="Calibri"/>
                <w:color w:val="000000" w:themeColor="text1" w:themeTint="FF" w:themeShade="FF"/>
                <w:sz w:val="20"/>
                <w:szCs w:val="20"/>
              </w:rPr>
              <w:t>\</w:t>
            </w:r>
            <w:r w:rsidRPr="5EBEC9F0" w:rsidR="3E56104C">
              <w:rPr>
                <w:rFonts w:ascii="Calibri" w:hAnsi="Calibri" w:eastAsia="Times New Roman" w:cs="Calibri"/>
                <w:color w:val="000000" w:themeColor="text1" w:themeTint="FF" w:themeShade="FF"/>
                <w:sz w:val="20"/>
                <w:szCs w:val="20"/>
              </w:rPr>
              <w:t>(</w:t>
            </w:r>
            <w:proofErr w:type="gramEnd"/>
            <w:r w:rsidRPr="5EBEC9F0" w:rsidR="3E56104C">
              <w:rPr>
                <w:rFonts w:ascii="Calibri" w:hAnsi="Calibri" w:eastAsia="Times New Roman" w:cs="Calibri"/>
                <w:color w:val="000000" w:themeColor="text1" w:themeTint="FF" w:themeShade="FF"/>
                <w:sz w:val="20"/>
                <w:szCs w:val="20"/>
              </w:rPr>
              <w:t>by age-group, level of educational attainment, place of residence, etc</w:t>
            </w:r>
            <w:r w:rsidRPr="5EBEC9F0" w:rsidR="3E56104C">
              <w:rPr>
                <w:rFonts w:ascii="Calibri" w:hAnsi="Calibri" w:eastAsia="Times New Roman" w:cs="Calibri"/>
                <w:color w:val="000000" w:themeColor="text1" w:themeTint="FF" w:themeShade="FF"/>
                <w:sz w:val="20"/>
                <w:szCs w:val="20"/>
              </w:rPr>
              <w:t>.</w:t>
            </w:r>
            <w:r w:rsidRPr="5EBEC9F0" w:rsidR="135B84E4">
              <w:rPr>
                <w:rFonts w:ascii="Calibri" w:hAnsi="Calibri" w:eastAsia="Times New Roman" w:cs="Calibri"/>
                <w:color w:val="000000" w:themeColor="text1" w:themeTint="FF" w:themeShade="FF"/>
                <w:sz w:val="20"/>
                <w:szCs w:val="20"/>
              </w:rPr>
              <w:t>\</w:t>
            </w:r>
            <w:r w:rsidRPr="5EBEC9F0" w:rsidR="3E56104C">
              <w:rPr>
                <w:rFonts w:ascii="Calibri" w:hAnsi="Calibri" w:eastAsia="Times New Roman" w:cs="Calibri"/>
                <w:color w:val="000000" w:themeColor="text1" w:themeTint="FF" w:themeShade="FF"/>
                <w:sz w:val="20"/>
                <w:szCs w:val="20"/>
              </w:rPr>
              <w:t>) or when analyzing trends over time.</w:t>
            </w:r>
            <w:r>
              <w:br/>
            </w:r>
            <w:r>
              <w:br/>
            </w:r>
            <w:r w:rsidRPr="5EBEC9F0" w:rsidR="3E56104C">
              <w:rPr>
                <w:rFonts w:ascii="Calibri" w:hAnsi="Calibri" w:eastAsia="Times New Roman" w:cs="Calibri"/>
                <w:color w:val="000000" w:themeColor="text1" w:themeTint="FF" w:themeShade="FF"/>
                <w:sz w:val="20"/>
                <w:szCs w:val="20"/>
              </w:rPr>
              <w:t xml:space="preserve">When data on women aged 15 to 49 are not available, information for married or in-union women is reported. Illustrations of base populations that are sometimes presented are: married or in-union women aged 15-44, sexually active women </w:t>
            </w:r>
            <w:proofErr w:type="gramStart"/>
            <w:r w:rsidRPr="5EBEC9F0" w:rsidR="7FEC7CCD">
              <w:rPr>
                <w:rFonts w:ascii="Calibri" w:hAnsi="Calibri" w:eastAsia="Times New Roman" w:cs="Calibri"/>
                <w:color w:val="000000" w:themeColor="text1" w:themeTint="FF" w:themeShade="FF"/>
                <w:sz w:val="20"/>
                <w:szCs w:val="20"/>
              </w:rPr>
              <w:t>\</w:t>
            </w:r>
            <w:r w:rsidRPr="5EBEC9F0" w:rsidR="3E56104C">
              <w:rPr>
                <w:rFonts w:ascii="Calibri" w:hAnsi="Calibri" w:eastAsia="Times New Roman" w:cs="Calibri"/>
                <w:color w:val="000000" w:themeColor="text1" w:themeTint="FF" w:themeShade="FF"/>
                <w:sz w:val="20"/>
                <w:szCs w:val="20"/>
              </w:rPr>
              <w:t>(</w:t>
            </w:r>
            <w:proofErr w:type="gramEnd"/>
            <w:r w:rsidRPr="5EBEC9F0" w:rsidR="3E56104C">
              <w:rPr>
                <w:rFonts w:ascii="Calibri" w:hAnsi="Calibri" w:eastAsia="Times New Roman" w:cs="Calibri"/>
                <w:color w:val="000000" w:themeColor="text1" w:themeTint="FF" w:themeShade="FF"/>
                <w:sz w:val="20"/>
                <w:szCs w:val="20"/>
              </w:rPr>
              <w:t>irrespective of marital status</w:t>
            </w:r>
            <w:r w:rsidRPr="5EBEC9F0" w:rsidR="2EB732EE">
              <w:rPr>
                <w:rFonts w:ascii="Calibri" w:hAnsi="Calibri" w:eastAsia="Times New Roman" w:cs="Calibri"/>
                <w:color w:val="000000" w:themeColor="text1" w:themeTint="FF" w:themeShade="FF"/>
                <w:sz w:val="20"/>
                <w:szCs w:val="20"/>
              </w:rPr>
              <w:t>\</w:t>
            </w:r>
            <w:r w:rsidRPr="5EBEC9F0" w:rsidR="3E56104C">
              <w:rPr>
                <w:rFonts w:ascii="Calibri" w:hAnsi="Calibri" w:eastAsia="Times New Roman" w:cs="Calibri"/>
                <w:color w:val="000000" w:themeColor="text1" w:themeTint="FF" w:themeShade="FF"/>
                <w:sz w:val="20"/>
                <w:szCs w:val="20"/>
              </w:rPr>
              <w:t>), or ever-married women. Notes in the data set indicate any differences between the data presented and the standard definitions of contraceptive prevalence or unmet need for family planning or where data pertain to populations that are not representative of women of reproductive age.</w:t>
            </w:r>
          </w:p>
          <w:p w:rsidRPr="00C4456E" w:rsidR="00B92017" w:rsidP="6B2AA254" w:rsidRDefault="00B92017" w14:paraId="394747F0" w14:textId="796B9CEA">
            <w:pPr>
              <w:pStyle w:val="Standard"/>
              <w:spacing w:after="0" w:line="240" w:lineRule="auto"/>
              <w:rPr>
                <w:rFonts w:ascii="Calibri" w:hAnsi="Calibri" w:eastAsia="Times New Roman" w:cs="Calibri"/>
                <w:color w:val="000000"/>
                <w:sz w:val="20"/>
                <w:szCs w:val="20"/>
              </w:rPr>
            </w:pPr>
          </w:p>
        </w:tc>
      </w:tr>
      <w:tr w:rsidRPr="00C4456E" w:rsidR="00B92017" w:rsidTr="5EBEC9F0" w14:paraId="68770BE9" w14:textId="77777777">
        <w:trPr>
          <w:trHeight w:val="1200"/>
        </w:trPr>
        <w:tc>
          <w:tcPr>
            <w:tcW w:w="705" w:type="dxa"/>
            <w:shd w:val="clear" w:color="auto" w:fill="auto"/>
            <w:tcMar/>
          </w:tcPr>
          <w:p w:rsidR="21D697A0" w:rsidP="65CE2E32" w:rsidRDefault="21D697A0" w14:paraId="089D69EA" w14:textId="17CC38FD">
            <w:pPr>
              <w:pStyle w:val="Standard"/>
              <w:bidi w:val="0"/>
              <w:spacing w:before="0" w:beforeAutospacing="off" w:after="0" w:afterAutospacing="off" w:line="240" w:lineRule="auto"/>
              <w:ind w:left="0" w:right="0"/>
              <w:jc w:val="left"/>
            </w:pPr>
            <w:r w:rsidRPr="65CE2E32" w:rsidR="632D4EF7">
              <w:rPr>
                <w:rFonts w:ascii="Calibri" w:hAnsi="Calibri" w:eastAsia="Times New Roman" w:cs="Calibri"/>
                <w:color w:val="000000" w:themeColor="text1" w:themeTint="FF" w:themeShade="FF"/>
                <w:sz w:val="20"/>
                <w:szCs w:val="20"/>
              </w:rPr>
              <w:t>III.3</w:t>
            </w:r>
          </w:p>
          <w:p w:rsidR="21D697A0" w:rsidP="21D697A0" w:rsidRDefault="21D697A0" w14:paraId="305F829C" w14:textId="3297128F">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1AE952B2" w:rsidP="21D697A0" w:rsidRDefault="1AE952B2" w14:paraId="15974B41" w14:textId="52015C1E">
            <w:pPr>
              <w:pStyle w:val="Standard"/>
              <w:spacing w:line="240" w:lineRule="auto"/>
              <w:rPr>
                <w:rFonts w:ascii="Calibri" w:hAnsi="Calibri" w:eastAsia="Times New Roman" w:cs="Calibri"/>
                <w:color w:val="000000" w:themeColor="text1" w:themeTint="FF" w:themeShade="FF"/>
                <w:sz w:val="20"/>
                <w:szCs w:val="20"/>
              </w:rPr>
            </w:pPr>
            <w:r w:rsidRPr="7C8C0938" w:rsidR="77BB3C85">
              <w:rPr>
                <w:rFonts w:ascii="Calibri" w:hAnsi="Calibri" w:eastAsia="Times New Roman" w:cs="Calibri"/>
                <w:color w:val="000000" w:themeColor="text1" w:themeTint="FF" w:themeShade="FF"/>
                <w:sz w:val="20"/>
                <w:szCs w:val="20"/>
              </w:rPr>
              <w:t>5</w:t>
            </w:r>
          </w:p>
        </w:tc>
        <w:tc>
          <w:tcPr>
            <w:tcW w:w="1530" w:type="dxa"/>
            <w:shd w:val="clear" w:color="auto" w:fill="auto"/>
            <w:tcMar/>
            <w:hideMark/>
            <w:tcPrChange w:author="Madita S." w:date="2021-08-02T14:33:00Z" w:id="82">
              <w:tcPr>
                <w:tcW w:w="1555" w:type="dxa"/>
                <w:shd w:val="clear" w:color="auto" w:fill="auto"/>
                <w:hideMark/>
              </w:tcPr>
            </w:tcPrChange>
          </w:tcPr>
          <w:p w:rsidRPr="00C4456E" w:rsidR="00B92017" w:rsidP="5EBEC9F0" w:rsidRDefault="00B92017" w14:paraId="2B9B2A74"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Sources of discrepancies between global and national figures</w:t>
            </w:r>
          </w:p>
        </w:tc>
        <w:tc>
          <w:tcPr>
            <w:tcW w:w="7170" w:type="dxa"/>
            <w:shd w:val="clear" w:color="auto" w:fill="auto"/>
            <w:tcMar/>
            <w:hideMark/>
            <w:tcPrChange w:author="Madita S." w:date="2021-08-02T14:33:00Z" w:id="83">
              <w:tcPr>
                <w:tcW w:w="7229" w:type="dxa"/>
                <w:shd w:val="clear" w:color="auto" w:fill="auto"/>
                <w:tcMar/>
                <w:hideMark/>
              </w:tcPr>
            </w:tcPrChange>
          </w:tcPr>
          <w:p w:rsidRPr="00C4456E" w:rsidR="00B92017" w:rsidP="5EBEC9F0" w:rsidRDefault="00B92017" w14:paraId="451E98E5" w14:textId="50BC969C">
            <w:pPr>
              <w:spacing w:after="0" w:line="240" w:lineRule="auto"/>
              <w:rPr>
                <w:rFonts w:ascii="Calibri" w:hAnsi="Calibri" w:eastAsia="Times New Roman" w:cs="Calibri"/>
                <w:color w:val="000000" w:themeColor="text1" w:themeTint="FF" w:themeShade="FF"/>
                <w:sz w:val="20"/>
                <w:szCs w:val="20"/>
              </w:rPr>
            </w:pPr>
            <w:r w:rsidRPr="5EBEC9F0" w:rsidR="00DA220D">
              <w:rPr>
                <w:rFonts w:ascii="Calibri" w:hAnsi="Calibri" w:eastAsia="Times New Roman" w:cs="Calibri"/>
                <w:color w:val="000000" w:themeColor="text1" w:themeTint="FF" w:themeShade="FF"/>
                <w:sz w:val="20"/>
                <w:szCs w:val="20"/>
              </w:rPr>
              <w:t>S</w:t>
            </w:r>
            <w:r w:rsidRPr="5EBEC9F0" w:rsidR="00B92017">
              <w:rPr>
                <w:rFonts w:ascii="Calibri" w:hAnsi="Calibri" w:eastAsia="Times New Roman" w:cs="Calibri"/>
                <w:color w:val="000000" w:themeColor="text1" w:themeTint="FF" w:themeShade="FF"/>
                <w:sz w:val="20"/>
                <w:szCs w:val="20"/>
              </w:rPr>
              <w:t>ome published national data have been adjusted by the Population Division to improve comparability. Notes are used in the data set to indicate when adjustments were made and where data differed from standard definitions.</w:t>
            </w:r>
            <w:r w:rsidRPr="5EBEC9F0" w:rsidR="00B92017">
              <w:rPr>
                <w:sz w:val="20"/>
                <w:szCs w:val="20"/>
              </w:rPr>
              <w:t xml:space="preserve"> </w:t>
            </w:r>
            <w:r w:rsidRPr="5EBEC9F0" w:rsidR="00B92017">
              <w:rPr>
                <w:rFonts w:ascii="Calibri" w:hAnsi="Calibri" w:eastAsia="Times New Roman" w:cs="Calibri"/>
                <w:color w:val="000000" w:themeColor="text1" w:themeTint="FF" w:themeShade="FF"/>
                <w:sz w:val="20"/>
                <w:szCs w:val="20"/>
              </w:rPr>
              <w:t xml:space="preserve">Surveys might differ in the classification of modern and traditional methods. To improve comparability of data over time and across countries, method classifications used in some </w:t>
            </w:r>
            <w:proofErr w:type="gramStart"/>
            <w:r w:rsidRPr="5EBEC9F0" w:rsidR="00B92017">
              <w:rPr>
                <w:rFonts w:ascii="Calibri" w:hAnsi="Calibri" w:eastAsia="Times New Roman" w:cs="Calibri"/>
                <w:color w:val="000000" w:themeColor="text1" w:themeTint="FF" w:themeShade="FF"/>
                <w:sz w:val="20"/>
                <w:szCs w:val="20"/>
              </w:rPr>
              <w:t>survey</w:t>
            </w:r>
            <w:proofErr w:type="gramEnd"/>
            <w:r w:rsidRPr="5EBEC9F0" w:rsidR="00B92017">
              <w:rPr>
                <w:rFonts w:ascii="Calibri" w:hAnsi="Calibri" w:eastAsia="Times New Roman" w:cs="Calibri"/>
                <w:color w:val="000000" w:themeColor="text1" w:themeTint="FF" w:themeShade="FF"/>
                <w:sz w:val="20"/>
                <w:szCs w:val="20"/>
              </w:rPr>
              <w:t xml:space="preserve"> are adjusted to follow the classification described above. The global indicator represents all women of reproductive age. Some survey estimates represent women who are married or in a union and this is indicated in a note.</w:t>
            </w:r>
          </w:p>
          <w:p w:rsidRPr="00C4456E" w:rsidR="00B92017" w:rsidP="5EBEC9F0" w:rsidRDefault="00B92017" w14:paraId="7AB87F7A" w14:textId="5BB2E971">
            <w:pPr>
              <w:pStyle w:val="Standard"/>
              <w:spacing w:after="0" w:line="240" w:lineRule="auto"/>
              <w:rPr>
                <w:rFonts w:ascii="Calibri" w:hAnsi="Calibri" w:eastAsia="Times New Roman" w:cs="Calibri"/>
                <w:color w:val="000000"/>
                <w:sz w:val="20"/>
                <w:szCs w:val="20"/>
              </w:rPr>
            </w:pPr>
          </w:p>
        </w:tc>
      </w:tr>
      <w:tr w:rsidRPr="00C4456E" w:rsidR="00B92017" w:rsidTr="5EBEC9F0" w14:paraId="530E6FD9" w14:textId="77777777">
        <w:trPr>
          <w:trHeight w:val="976"/>
        </w:trPr>
        <w:tc>
          <w:tcPr>
            <w:tcW w:w="705" w:type="dxa"/>
            <w:shd w:val="clear" w:color="auto" w:fill="auto"/>
            <w:tcMar/>
          </w:tcPr>
          <w:p w:rsidR="21D697A0" w:rsidP="65CE2E32" w:rsidRDefault="21D697A0" w14:paraId="0E052199" w14:textId="17CC38FD">
            <w:pPr>
              <w:pStyle w:val="Standard"/>
              <w:bidi w:val="0"/>
              <w:spacing w:before="0" w:beforeAutospacing="off" w:after="0" w:afterAutospacing="off" w:line="240" w:lineRule="auto"/>
              <w:ind w:left="0" w:right="0"/>
              <w:jc w:val="left"/>
            </w:pPr>
            <w:r w:rsidRPr="65CE2E32" w:rsidR="3AEF16A9">
              <w:rPr>
                <w:rFonts w:ascii="Calibri" w:hAnsi="Calibri" w:eastAsia="Times New Roman" w:cs="Calibri"/>
                <w:color w:val="000000" w:themeColor="text1" w:themeTint="FF" w:themeShade="FF"/>
                <w:sz w:val="20"/>
                <w:szCs w:val="20"/>
              </w:rPr>
              <w:t>III.3</w:t>
            </w:r>
          </w:p>
          <w:p w:rsidR="21D697A0" w:rsidP="21D697A0" w:rsidRDefault="21D697A0" w14:paraId="4AF8FD9C" w14:textId="54B9C772">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1AE952B2" w:rsidP="21D697A0" w:rsidRDefault="1AE952B2" w14:paraId="33281A7D" w14:textId="642289E2">
            <w:pPr>
              <w:pStyle w:val="Standard"/>
              <w:spacing w:line="240" w:lineRule="auto"/>
              <w:rPr>
                <w:rFonts w:ascii="Calibri" w:hAnsi="Calibri" w:eastAsia="Times New Roman" w:cs="Calibri"/>
                <w:color w:val="000000" w:themeColor="text1" w:themeTint="FF" w:themeShade="FF"/>
                <w:sz w:val="20"/>
                <w:szCs w:val="20"/>
              </w:rPr>
            </w:pPr>
            <w:r w:rsidRPr="7C8C0938" w:rsidR="48491B0D">
              <w:rPr>
                <w:rFonts w:ascii="Calibri" w:hAnsi="Calibri" w:eastAsia="Times New Roman" w:cs="Calibri"/>
                <w:color w:val="000000" w:themeColor="text1" w:themeTint="FF" w:themeShade="FF"/>
                <w:sz w:val="20"/>
                <w:szCs w:val="20"/>
              </w:rPr>
              <w:t>6</w:t>
            </w:r>
          </w:p>
        </w:tc>
        <w:tc>
          <w:tcPr>
            <w:tcW w:w="1530" w:type="dxa"/>
            <w:shd w:val="clear" w:color="auto" w:fill="auto"/>
            <w:tcMar/>
            <w:hideMark/>
            <w:tcPrChange w:author="Madita S." w:date="2021-08-02T14:33:00Z" w:id="86">
              <w:tcPr>
                <w:tcW w:w="1555" w:type="dxa"/>
                <w:shd w:val="clear" w:color="auto" w:fill="auto"/>
                <w:hideMark/>
              </w:tcPr>
            </w:tcPrChange>
          </w:tcPr>
          <w:p w:rsidRPr="00C4456E" w:rsidR="00B92017" w:rsidP="5EBEC9F0" w:rsidRDefault="00B92017" w14:paraId="307AF796"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Process of obtaining data</w:t>
            </w:r>
          </w:p>
        </w:tc>
        <w:tc>
          <w:tcPr>
            <w:tcW w:w="7170" w:type="dxa"/>
            <w:shd w:val="clear" w:color="auto" w:fill="auto"/>
            <w:tcMar/>
            <w:hideMark/>
            <w:tcPrChange w:author="Madita S." w:date="2021-08-02T14:33:00Z" w:id="87">
              <w:tcPr>
                <w:tcW w:w="7229" w:type="dxa"/>
                <w:shd w:val="clear" w:color="auto" w:fill="auto"/>
                <w:tcMar/>
                <w:hideMark/>
              </w:tcPr>
            </w:tcPrChange>
          </w:tcPr>
          <w:p w:rsidRPr="00C4456E" w:rsidR="00B92017" w:rsidP="5EBEC9F0" w:rsidRDefault="00B92017" w14:paraId="24C42CEC" w14:textId="5C3C8CEC">
            <w:pPr>
              <w:pStyle w:val="Standard"/>
              <w:spacing w:after="0" w:line="240" w:lineRule="auto"/>
              <w:rPr>
                <w:rFonts w:ascii="Calibri" w:hAnsi="Calibri" w:eastAsia="Times New Roman" w:cs="Calibri"/>
                <w:sz w:val="20"/>
                <w:szCs w:val="20"/>
              </w:rPr>
            </w:pPr>
            <w:r w:rsidRPr="5EBEC9F0" w:rsidR="00B92017">
              <w:rPr>
                <w:rFonts w:ascii="Calibri" w:hAnsi="Calibri" w:eastAsia="Times New Roman" w:cs="Calibri"/>
                <w:sz w:val="20"/>
                <w:szCs w:val="20"/>
              </w:rPr>
              <w:t xml:space="preserve">This indicator is calculated from nationally representative household survey data. Multi-country survey </w:t>
            </w:r>
            <w:proofErr w:type="spellStart"/>
            <w:r w:rsidRPr="5EBEC9F0" w:rsidR="00B92017">
              <w:rPr>
                <w:rFonts w:ascii="Calibri" w:hAnsi="Calibri" w:eastAsia="Times New Roman" w:cs="Calibri"/>
                <w:sz w:val="20"/>
                <w:szCs w:val="20"/>
              </w:rPr>
              <w:t>programmes</w:t>
            </w:r>
            <w:proofErr w:type="spellEnd"/>
            <w:r w:rsidRPr="5EBEC9F0" w:rsidR="00B92017">
              <w:rPr>
                <w:rFonts w:ascii="Calibri" w:hAnsi="Calibri" w:eastAsia="Times New Roman" w:cs="Calibri"/>
                <w:sz w:val="20"/>
                <w:szCs w:val="20"/>
              </w:rPr>
              <w:t xml:space="preserve"> that include relevant data for this indicator are: Contraceptive Prevalence Surveys </w:t>
            </w:r>
            <w:r w:rsidRPr="5EBEC9F0" w:rsidR="3DC4E007">
              <w:rPr>
                <w:rFonts w:ascii="Calibri" w:hAnsi="Calibri" w:eastAsia="Times New Roman" w:cs="Calibri"/>
                <w:sz w:val="20"/>
                <w:szCs w:val="20"/>
              </w:rPr>
              <w:t>\</w:t>
            </w:r>
            <w:r w:rsidRPr="5EBEC9F0" w:rsidR="00B92017">
              <w:rPr>
                <w:rFonts w:ascii="Calibri" w:hAnsi="Calibri" w:eastAsia="Times New Roman" w:cs="Calibri"/>
                <w:sz w:val="20"/>
                <w:szCs w:val="20"/>
              </w:rPr>
              <w:t>(CPS</w:t>
            </w:r>
            <w:r w:rsidRPr="5EBEC9F0" w:rsidR="3E59D6FC">
              <w:rPr>
                <w:rFonts w:ascii="Calibri" w:hAnsi="Calibri" w:eastAsia="Times New Roman" w:cs="Calibri"/>
                <w:sz w:val="20"/>
                <w:szCs w:val="20"/>
              </w:rPr>
              <w:t>\</w:t>
            </w:r>
            <w:r w:rsidRPr="5EBEC9F0" w:rsidR="00B92017">
              <w:rPr>
                <w:rFonts w:ascii="Calibri" w:hAnsi="Calibri" w:eastAsia="Times New Roman" w:cs="Calibri"/>
                <w:sz w:val="20"/>
                <w:szCs w:val="20"/>
              </w:rPr>
              <w:t xml:space="preserve">), Demographic and Health Surveys </w:t>
            </w:r>
            <w:r w:rsidRPr="5EBEC9F0" w:rsidR="79D56B9E">
              <w:rPr>
                <w:rFonts w:ascii="Calibri" w:hAnsi="Calibri" w:eastAsia="Times New Roman" w:cs="Calibri"/>
                <w:sz w:val="20"/>
                <w:szCs w:val="20"/>
              </w:rPr>
              <w:t>\</w:t>
            </w:r>
            <w:r w:rsidRPr="5EBEC9F0" w:rsidR="00B92017">
              <w:rPr>
                <w:rFonts w:ascii="Calibri" w:hAnsi="Calibri" w:eastAsia="Times New Roman" w:cs="Calibri"/>
                <w:sz w:val="20"/>
                <w:szCs w:val="20"/>
              </w:rPr>
              <w:t>(DHS</w:t>
            </w:r>
            <w:r w:rsidRPr="5EBEC9F0" w:rsidR="5D610A82">
              <w:rPr>
                <w:rFonts w:ascii="Calibri" w:hAnsi="Calibri" w:eastAsia="Times New Roman" w:cs="Calibri"/>
                <w:sz w:val="20"/>
                <w:szCs w:val="20"/>
              </w:rPr>
              <w:t>\</w:t>
            </w:r>
            <w:r w:rsidRPr="5EBEC9F0" w:rsidR="00B92017">
              <w:rPr>
                <w:rFonts w:ascii="Calibri" w:hAnsi="Calibri" w:eastAsia="Times New Roman" w:cs="Calibri"/>
                <w:sz w:val="20"/>
                <w:szCs w:val="20"/>
              </w:rPr>
              <w:t xml:space="preserve">), Fertility and Family Surveys </w:t>
            </w:r>
            <w:r w:rsidRPr="5EBEC9F0" w:rsidR="73E68BCD">
              <w:rPr>
                <w:rFonts w:ascii="Calibri" w:hAnsi="Calibri" w:eastAsia="Times New Roman" w:cs="Calibri"/>
                <w:sz w:val="20"/>
                <w:szCs w:val="20"/>
              </w:rPr>
              <w:t>\</w:t>
            </w:r>
            <w:r w:rsidRPr="5EBEC9F0" w:rsidR="00B92017">
              <w:rPr>
                <w:rFonts w:ascii="Calibri" w:hAnsi="Calibri" w:eastAsia="Times New Roman" w:cs="Calibri"/>
                <w:sz w:val="20"/>
                <w:szCs w:val="20"/>
              </w:rPr>
              <w:t>(FFS</w:t>
            </w:r>
            <w:r w:rsidRPr="5EBEC9F0" w:rsidR="28A5614E">
              <w:rPr>
                <w:rFonts w:ascii="Calibri" w:hAnsi="Calibri" w:eastAsia="Times New Roman" w:cs="Calibri"/>
                <w:sz w:val="20"/>
                <w:szCs w:val="20"/>
              </w:rPr>
              <w:t>\</w:t>
            </w:r>
            <w:r w:rsidRPr="5EBEC9F0" w:rsidR="00B92017">
              <w:rPr>
                <w:rFonts w:ascii="Calibri" w:hAnsi="Calibri" w:eastAsia="Times New Roman" w:cs="Calibri"/>
                <w:sz w:val="20"/>
                <w:szCs w:val="20"/>
              </w:rPr>
              <w:t xml:space="preserve">), Reproductive Health Surveys </w:t>
            </w:r>
            <w:r w:rsidRPr="5EBEC9F0" w:rsidR="79C39F3F">
              <w:rPr>
                <w:rFonts w:ascii="Calibri" w:hAnsi="Calibri" w:eastAsia="Times New Roman" w:cs="Calibri"/>
                <w:sz w:val="20"/>
                <w:szCs w:val="20"/>
              </w:rPr>
              <w:t>\</w:t>
            </w:r>
            <w:r w:rsidRPr="5EBEC9F0" w:rsidR="00B92017">
              <w:rPr>
                <w:rFonts w:ascii="Calibri" w:hAnsi="Calibri" w:eastAsia="Times New Roman" w:cs="Calibri"/>
                <w:sz w:val="20"/>
                <w:szCs w:val="20"/>
              </w:rPr>
              <w:t>(RHS</w:t>
            </w:r>
            <w:r w:rsidRPr="5EBEC9F0" w:rsidR="2D193C9F">
              <w:rPr>
                <w:rFonts w:ascii="Calibri" w:hAnsi="Calibri" w:eastAsia="Times New Roman" w:cs="Calibri"/>
                <w:sz w:val="20"/>
                <w:szCs w:val="20"/>
              </w:rPr>
              <w:t>\</w:t>
            </w:r>
            <w:r w:rsidRPr="5EBEC9F0" w:rsidR="00B92017">
              <w:rPr>
                <w:rFonts w:ascii="Calibri" w:hAnsi="Calibri" w:eastAsia="Times New Roman" w:cs="Calibri"/>
                <w:sz w:val="20"/>
                <w:szCs w:val="20"/>
              </w:rPr>
              <w:t xml:space="preserve">), Multiple Indicator Cluster Surveys </w:t>
            </w:r>
            <w:r w:rsidRPr="5EBEC9F0" w:rsidR="5AC38577">
              <w:rPr>
                <w:rFonts w:ascii="Calibri" w:hAnsi="Calibri" w:eastAsia="Times New Roman" w:cs="Calibri"/>
                <w:sz w:val="20"/>
                <w:szCs w:val="20"/>
              </w:rPr>
              <w:t>\</w:t>
            </w:r>
            <w:r w:rsidRPr="5EBEC9F0" w:rsidR="00B92017">
              <w:rPr>
                <w:rFonts w:ascii="Calibri" w:hAnsi="Calibri" w:eastAsia="Times New Roman" w:cs="Calibri"/>
                <w:sz w:val="20"/>
                <w:szCs w:val="20"/>
              </w:rPr>
              <w:t>(MICS</w:t>
            </w:r>
            <w:r w:rsidRPr="5EBEC9F0" w:rsidR="5473F162">
              <w:rPr>
                <w:rFonts w:ascii="Calibri" w:hAnsi="Calibri" w:eastAsia="Times New Roman" w:cs="Calibri"/>
                <w:sz w:val="20"/>
                <w:szCs w:val="20"/>
              </w:rPr>
              <w:t>\</w:t>
            </w:r>
            <w:r w:rsidRPr="5EBEC9F0" w:rsidR="00B92017">
              <w:rPr>
                <w:rFonts w:ascii="Calibri" w:hAnsi="Calibri" w:eastAsia="Times New Roman" w:cs="Calibri"/>
                <w:sz w:val="20"/>
                <w:szCs w:val="20"/>
              </w:rPr>
              <w:t xml:space="preserve">), Performance Monitoring and Accountability 2020 surveys </w:t>
            </w:r>
            <w:r w:rsidRPr="5EBEC9F0" w:rsidR="6BE388AD">
              <w:rPr>
                <w:rFonts w:ascii="Calibri" w:hAnsi="Calibri" w:eastAsia="Times New Roman" w:cs="Calibri"/>
                <w:sz w:val="20"/>
                <w:szCs w:val="20"/>
              </w:rPr>
              <w:t>\</w:t>
            </w:r>
            <w:r w:rsidRPr="5EBEC9F0" w:rsidR="00B92017">
              <w:rPr>
                <w:rFonts w:ascii="Calibri" w:hAnsi="Calibri" w:eastAsia="Times New Roman" w:cs="Calibri"/>
                <w:sz w:val="20"/>
                <w:szCs w:val="20"/>
              </w:rPr>
              <w:t>(PMA</w:t>
            </w:r>
            <w:r w:rsidRPr="5EBEC9F0" w:rsidR="744DEE14">
              <w:rPr>
                <w:rFonts w:ascii="Calibri" w:hAnsi="Calibri" w:eastAsia="Times New Roman" w:cs="Calibri"/>
                <w:sz w:val="20"/>
                <w:szCs w:val="20"/>
              </w:rPr>
              <w:t>\</w:t>
            </w:r>
            <w:r w:rsidRPr="5EBEC9F0" w:rsidR="00B92017">
              <w:rPr>
                <w:rFonts w:ascii="Calibri" w:hAnsi="Calibri" w:eastAsia="Times New Roman" w:cs="Calibri"/>
                <w:sz w:val="20"/>
                <w:szCs w:val="20"/>
              </w:rPr>
              <w:t xml:space="preserve">), World Fertility Surveys </w:t>
            </w:r>
            <w:r w:rsidRPr="5EBEC9F0" w:rsidR="61134666">
              <w:rPr>
                <w:rFonts w:ascii="Calibri" w:hAnsi="Calibri" w:eastAsia="Times New Roman" w:cs="Calibri"/>
                <w:sz w:val="20"/>
                <w:szCs w:val="20"/>
              </w:rPr>
              <w:t>\</w:t>
            </w:r>
            <w:r w:rsidRPr="5EBEC9F0" w:rsidR="00B92017">
              <w:rPr>
                <w:rFonts w:ascii="Calibri" w:hAnsi="Calibri" w:eastAsia="Times New Roman" w:cs="Calibri"/>
                <w:sz w:val="20"/>
                <w:szCs w:val="20"/>
              </w:rPr>
              <w:t>(WFS</w:t>
            </w:r>
            <w:r w:rsidRPr="5EBEC9F0" w:rsidR="4F109FB8">
              <w:rPr>
                <w:rFonts w:ascii="Calibri" w:hAnsi="Calibri" w:eastAsia="Times New Roman" w:cs="Calibri"/>
                <w:sz w:val="20"/>
                <w:szCs w:val="20"/>
              </w:rPr>
              <w:t>\</w:t>
            </w:r>
            <w:r w:rsidRPr="5EBEC9F0" w:rsidR="00B92017">
              <w:rPr>
                <w:rFonts w:ascii="Calibri" w:hAnsi="Calibri" w:eastAsia="Times New Roman" w:cs="Calibri"/>
                <w:sz w:val="20"/>
                <w:szCs w:val="20"/>
              </w:rPr>
              <w:t xml:space="preserve">), other international survey </w:t>
            </w:r>
            <w:proofErr w:type="spellStart"/>
            <w:r w:rsidRPr="5EBEC9F0" w:rsidR="00B92017">
              <w:rPr>
                <w:rFonts w:ascii="Calibri" w:hAnsi="Calibri" w:eastAsia="Times New Roman" w:cs="Calibri"/>
                <w:sz w:val="20"/>
                <w:szCs w:val="20"/>
              </w:rPr>
              <w:t>programmes</w:t>
            </w:r>
            <w:proofErr w:type="spellEnd"/>
            <w:r w:rsidRPr="5EBEC9F0" w:rsidR="00B92017">
              <w:rPr>
                <w:rFonts w:ascii="Calibri" w:hAnsi="Calibri" w:eastAsia="Times New Roman" w:cs="Calibri"/>
                <w:sz w:val="20"/>
                <w:szCs w:val="20"/>
              </w:rPr>
              <w:t xml:space="preserve"> and national surveys.</w:t>
            </w:r>
            <w:r>
              <w:br/>
            </w:r>
            <w:r>
              <w:br/>
            </w:r>
            <w:r w:rsidRPr="5EBEC9F0" w:rsidR="00B92017">
              <w:rPr>
                <w:rFonts w:ascii="Calibri" w:hAnsi="Calibri" w:eastAsia="Times New Roman" w:cs="Calibri"/>
                <w:sz w:val="20"/>
                <w:szCs w:val="20"/>
              </w:rPr>
              <w:t xml:space="preserve">For information on the source of each estimate, see United Nations, Department of Economic and Social Affairs, Population Division </w:t>
            </w:r>
            <w:r w:rsidRPr="5EBEC9F0" w:rsidR="1408BFB9">
              <w:rPr>
                <w:rFonts w:ascii="Calibri" w:hAnsi="Calibri" w:eastAsia="Times New Roman" w:cs="Calibri"/>
                <w:sz w:val="20"/>
                <w:szCs w:val="20"/>
              </w:rPr>
              <w:t>\</w:t>
            </w:r>
            <w:r w:rsidRPr="5EBEC9F0" w:rsidR="00B92017">
              <w:rPr>
                <w:sz w:val="20"/>
                <w:szCs w:val="20"/>
              </w:rPr>
              <w:t>(2021</w:t>
            </w:r>
            <w:r w:rsidRPr="5EBEC9F0" w:rsidR="219DBE9B">
              <w:rPr>
                <w:sz w:val="20"/>
                <w:szCs w:val="20"/>
              </w:rPr>
              <w:t>\</w:t>
            </w:r>
            <w:r w:rsidRPr="5EBEC9F0" w:rsidR="00B92017">
              <w:rPr>
                <w:sz w:val="20"/>
                <w:szCs w:val="20"/>
              </w:rPr>
              <w:t xml:space="preserve">). World Contraceptive Use 2021. </w:t>
            </w:r>
            <w:r w:rsidRPr="5EBEC9F0" w:rsidR="15E23C77">
              <w:rPr>
                <w:sz w:val="20"/>
                <w:szCs w:val="20"/>
              </w:rPr>
              <w:t>\</w:t>
            </w:r>
            <w:r w:rsidRPr="5EBEC9F0" w:rsidR="00B92017">
              <w:rPr>
                <w:sz w:val="20"/>
                <w:szCs w:val="20"/>
              </w:rPr>
              <w:t>(</w:t>
            </w:r>
            <w:r w:rsidRPr="5EBEC9F0" w:rsidR="0E84D8E7">
              <w:rPr>
                <w:sz w:val="20"/>
                <w:szCs w:val="20"/>
              </w:rPr>
              <w:t>[</w:t>
            </w:r>
            <w:proofErr w:type="gramStart"/>
            <w:r w:rsidRPr="5EBEC9F0" w:rsidR="00B92017">
              <w:rPr>
                <w:sz w:val="20"/>
                <w:szCs w:val="20"/>
              </w:rPr>
              <w:t>https://www.un.org/development/desa/pd/data/world-contraceptive-use</w:t>
            </w:r>
            <w:r w:rsidRPr="5EBEC9F0" w:rsidR="6E1D73B2">
              <w:rPr>
                <w:sz w:val="20"/>
                <w:szCs w:val="20"/>
              </w:rPr>
              <w:t>](</w:t>
            </w:r>
            <w:r w:rsidRPr="5EBEC9F0" w:rsidR="6C645691">
              <w:rPr>
                <w:sz w:val="20"/>
                <w:szCs w:val="20"/>
              </w:rPr>
              <w:t>https://www.un.org/development/desa/pd/data/world-contraceptive-use</w:t>
            </w:r>
            <w:r w:rsidRPr="5EBEC9F0" w:rsidR="6E1D73B2">
              <w:rPr>
                <w:sz w:val="20"/>
                <w:szCs w:val="20"/>
              </w:rPr>
              <w:t>)\</w:t>
            </w:r>
            <w:proofErr w:type="gramEnd"/>
            <w:r w:rsidRPr="5EBEC9F0" w:rsidR="00B92017">
              <w:rPr>
                <w:sz w:val="20"/>
                <w:szCs w:val="20"/>
              </w:rPr>
              <w:t>)</w:t>
            </w:r>
          </w:p>
          <w:p w:rsidRPr="00C4456E" w:rsidR="00B92017" w:rsidP="003867EC" w:rsidRDefault="00B92017" w14:paraId="29030F35" w14:textId="77777777">
            <w:pPr>
              <w:spacing w:after="0" w:line="240" w:lineRule="auto"/>
              <w:rPr>
                <w:rFonts w:ascii="Calibri" w:hAnsi="Calibri" w:eastAsia="Times New Roman" w:cs="Calibri"/>
                <w:sz w:val="20"/>
                <w:szCs w:val="20"/>
              </w:rPr>
            </w:pPr>
          </w:p>
          <w:p w:rsidRPr="00C4456E" w:rsidR="00B92017" w:rsidP="009E0973" w:rsidRDefault="00B92017" w14:paraId="6665DD8F" w14:textId="77777777">
            <w:pPr>
              <w:pStyle w:val="Default"/>
              <w:rPr>
                <w:sz w:val="20"/>
                <w:szCs w:val="20"/>
              </w:rPr>
            </w:pPr>
            <w:r w:rsidRPr="5EBEC9F0" w:rsidR="00B92017">
              <w:rPr>
                <w:sz w:val="20"/>
                <w:szCs w:val="20"/>
              </w:rPr>
              <w:t xml:space="preserve">For surveys with microdata sets available, the indicators are calculated following the definitions and concepts described above. These results are compared with the indicators published in survey reports, SDG national reporting platforms, or obtained from ad hoc queries. In some cases of discrepancies, the results are consulted with the national institutions that conducted the survey. </w:t>
            </w:r>
          </w:p>
          <w:p w:rsidR="5EBEC9F0" w:rsidP="5EBEC9F0" w:rsidRDefault="5EBEC9F0" w14:paraId="04E6FBD4" w14:textId="530FDFE8">
            <w:pPr>
              <w:pStyle w:val="Default"/>
              <w:rPr>
                <w:sz w:val="20"/>
                <w:szCs w:val="20"/>
              </w:rPr>
            </w:pPr>
          </w:p>
          <w:p w:rsidRPr="00C4456E" w:rsidR="00B92017" w:rsidP="009E0973" w:rsidRDefault="00B92017" w14:paraId="036DE05D" w14:textId="484989E8">
            <w:pPr>
              <w:spacing w:after="0" w:line="240" w:lineRule="auto"/>
              <w:rPr>
                <w:sz w:val="20"/>
                <w:szCs w:val="20"/>
              </w:rPr>
            </w:pPr>
            <w:r w:rsidRPr="5EBEC9F0" w:rsidR="00B92017">
              <w:rPr>
                <w:sz w:val="20"/>
                <w:szCs w:val="20"/>
              </w:rPr>
              <w:t xml:space="preserve">For model-based estimates and projections, out-of-sample validation methods are described in Kantorová V., M. Wheldon, P. </w:t>
            </w:r>
            <w:proofErr w:type="spellStart"/>
            <w:r w:rsidRPr="5EBEC9F0" w:rsidR="00B92017">
              <w:rPr>
                <w:sz w:val="20"/>
                <w:szCs w:val="20"/>
              </w:rPr>
              <w:t>Ueffing</w:t>
            </w:r>
            <w:proofErr w:type="spellEnd"/>
            <w:r w:rsidRPr="5EBEC9F0" w:rsidR="00B92017">
              <w:rPr>
                <w:sz w:val="20"/>
                <w:szCs w:val="20"/>
              </w:rPr>
              <w:t xml:space="preserve">., A. N. Z. Dasgupta </w:t>
            </w:r>
            <w:proofErr w:type="gramStart"/>
            <w:r w:rsidRPr="5EBEC9F0" w:rsidR="77560FBF">
              <w:rPr>
                <w:sz w:val="20"/>
                <w:szCs w:val="20"/>
              </w:rPr>
              <w:t>\</w:t>
            </w:r>
            <w:r w:rsidRPr="5EBEC9F0" w:rsidR="00B92017">
              <w:rPr>
                <w:sz w:val="20"/>
                <w:szCs w:val="20"/>
              </w:rPr>
              <w:t>(</w:t>
            </w:r>
            <w:proofErr w:type="gramEnd"/>
            <w:r w:rsidRPr="5EBEC9F0" w:rsidR="00B92017">
              <w:rPr>
                <w:sz w:val="20"/>
                <w:szCs w:val="20"/>
              </w:rPr>
              <w:t>2020</w:t>
            </w:r>
            <w:r w:rsidRPr="5EBEC9F0" w:rsidR="0B68F57C">
              <w:rPr>
                <w:sz w:val="20"/>
                <w:szCs w:val="20"/>
              </w:rPr>
              <w:t>\</w:t>
            </w:r>
            <w:r w:rsidRPr="5EBEC9F0" w:rsidR="00B92017">
              <w:rPr>
                <w:sz w:val="20"/>
                <w:szCs w:val="20"/>
              </w:rPr>
              <w:t xml:space="preserve">). Estimating progress towards meeting women’s contraceptive needs in 185 countries: A Bayesian hierarchical modelling study. </w:t>
            </w:r>
            <w:proofErr w:type="spellStart"/>
            <w:r w:rsidRPr="5EBEC9F0" w:rsidR="00B92017">
              <w:rPr>
                <w:sz w:val="20"/>
                <w:szCs w:val="20"/>
              </w:rPr>
              <w:t>PLoS</w:t>
            </w:r>
            <w:proofErr w:type="spellEnd"/>
            <w:r w:rsidRPr="5EBEC9F0" w:rsidR="00B92017">
              <w:rPr>
                <w:sz w:val="20"/>
                <w:szCs w:val="20"/>
              </w:rPr>
              <w:t xml:space="preserve"> Medicine 17</w:t>
            </w:r>
            <w:r w:rsidRPr="5EBEC9F0" w:rsidR="0EE9ACBE">
              <w:rPr>
                <w:sz w:val="20"/>
                <w:szCs w:val="20"/>
              </w:rPr>
              <w:t>\</w:t>
            </w:r>
            <w:r w:rsidRPr="5EBEC9F0" w:rsidR="00B92017">
              <w:rPr>
                <w:sz w:val="20"/>
                <w:szCs w:val="20"/>
              </w:rPr>
              <w:t>(2</w:t>
            </w:r>
            <w:r w:rsidRPr="5EBEC9F0" w:rsidR="112A80BF">
              <w:rPr>
                <w:sz w:val="20"/>
                <w:szCs w:val="20"/>
              </w:rPr>
              <w:t>\</w:t>
            </w:r>
            <w:r w:rsidRPr="5EBEC9F0" w:rsidR="00B92017">
              <w:rPr>
                <w:sz w:val="20"/>
                <w:szCs w:val="20"/>
              </w:rPr>
              <w:t>):e</w:t>
            </w:r>
            <w:r w:rsidRPr="5EBEC9F0" w:rsidR="00B92017">
              <w:rPr>
                <w:sz w:val="20"/>
                <w:szCs w:val="20"/>
              </w:rPr>
              <w:t>1003026.</w:t>
            </w:r>
          </w:p>
          <w:p w:rsidRPr="00C4456E" w:rsidR="00B92017" w:rsidP="003867EC" w:rsidRDefault="00B92017" w14:paraId="78790045" w14:textId="2A7F2575">
            <w:pPr>
              <w:spacing w:after="0" w:line="240" w:lineRule="auto"/>
              <w:rPr>
                <w:rFonts w:ascii="Calibri" w:hAnsi="Calibri" w:eastAsia="Times New Roman" w:cs="Calibri"/>
                <w:color w:val="FF0000"/>
                <w:sz w:val="20"/>
                <w:szCs w:val="20"/>
              </w:rPr>
            </w:pPr>
          </w:p>
        </w:tc>
      </w:tr>
      <w:tr w:rsidRPr="00C4456E" w:rsidR="00B92017" w:rsidTr="5EBEC9F0" w14:paraId="2314E258" w14:textId="77777777">
        <w:trPr>
          <w:trHeight w:val="900"/>
        </w:trPr>
        <w:tc>
          <w:tcPr>
            <w:tcW w:w="705" w:type="dxa"/>
            <w:shd w:val="clear" w:color="auto" w:fill="auto"/>
            <w:tcMar/>
          </w:tcPr>
          <w:p w:rsidR="21D697A0" w:rsidP="65CE2E32" w:rsidRDefault="21D697A0" w14:paraId="10731E2D" w14:textId="17CC38FD">
            <w:pPr>
              <w:pStyle w:val="Standard"/>
              <w:bidi w:val="0"/>
              <w:spacing w:before="0" w:beforeAutospacing="off" w:after="0" w:afterAutospacing="off" w:line="240" w:lineRule="auto"/>
              <w:ind w:left="0" w:right="0"/>
              <w:jc w:val="left"/>
            </w:pPr>
            <w:r w:rsidRPr="65CE2E32" w:rsidR="1D8892E0">
              <w:rPr>
                <w:rFonts w:ascii="Calibri" w:hAnsi="Calibri" w:eastAsia="Times New Roman" w:cs="Calibri"/>
                <w:color w:val="000000" w:themeColor="text1" w:themeTint="FF" w:themeShade="FF"/>
                <w:sz w:val="20"/>
                <w:szCs w:val="20"/>
              </w:rPr>
              <w:t>III.3</w:t>
            </w:r>
          </w:p>
          <w:p w:rsidR="21D697A0" w:rsidP="21D697A0" w:rsidRDefault="21D697A0" w14:paraId="7E10DE81" w14:textId="46BA4B34">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1ED2F1A4" w:rsidP="21D697A0" w:rsidRDefault="1ED2F1A4" w14:paraId="712CF4D4" w14:textId="37D6E549">
            <w:pPr>
              <w:pStyle w:val="Standard"/>
              <w:spacing w:line="240" w:lineRule="auto"/>
              <w:rPr>
                <w:rFonts w:ascii="Calibri" w:hAnsi="Calibri" w:eastAsia="Times New Roman" w:cs="Calibri"/>
                <w:color w:val="000000" w:themeColor="text1" w:themeTint="FF" w:themeShade="FF"/>
                <w:sz w:val="20"/>
                <w:szCs w:val="20"/>
              </w:rPr>
            </w:pPr>
            <w:r w:rsidRPr="7C8C0938" w:rsidR="48491B0D">
              <w:rPr>
                <w:rFonts w:ascii="Calibri" w:hAnsi="Calibri" w:eastAsia="Times New Roman" w:cs="Calibri"/>
                <w:color w:val="000000" w:themeColor="text1" w:themeTint="FF" w:themeShade="FF"/>
                <w:sz w:val="20"/>
                <w:szCs w:val="20"/>
              </w:rPr>
              <w:t>7</w:t>
            </w:r>
          </w:p>
        </w:tc>
        <w:tc>
          <w:tcPr>
            <w:tcW w:w="1530" w:type="dxa"/>
            <w:shd w:val="clear" w:color="auto" w:fill="auto"/>
            <w:tcMar/>
            <w:hideMark/>
            <w:tcPrChange w:author="Madita S." w:date="2021-08-02T14:33:00Z" w:id="95">
              <w:tcPr>
                <w:tcW w:w="1555" w:type="dxa"/>
                <w:shd w:val="clear" w:color="auto" w:fill="auto"/>
                <w:hideMark/>
              </w:tcPr>
            </w:tcPrChange>
          </w:tcPr>
          <w:p w:rsidRPr="00C4456E" w:rsidR="00B92017" w:rsidP="5EBEC9F0" w:rsidRDefault="00B92017" w14:paraId="4F3DF990"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Treatment of missing values</w:t>
            </w:r>
          </w:p>
        </w:tc>
        <w:tc>
          <w:tcPr>
            <w:tcW w:w="7170" w:type="dxa"/>
            <w:shd w:val="clear" w:color="auto" w:fill="auto"/>
            <w:tcMar/>
            <w:hideMark/>
            <w:tcPrChange w:author="Madita S." w:date="2021-08-02T14:33:00Z" w:id="96">
              <w:tcPr>
                <w:tcW w:w="7229" w:type="dxa"/>
                <w:shd w:val="clear" w:color="auto" w:fill="auto"/>
                <w:hideMark/>
              </w:tcPr>
            </w:tcPrChange>
          </w:tcPr>
          <w:p w:rsidR="00C4456E" w:rsidP="5EBEC9F0" w:rsidRDefault="00B92017" w14:paraId="230FC5A3" w14:textId="1E18EACD">
            <w:pPr>
              <w:pStyle w:val="Standard"/>
              <w:spacing w:after="0" w:line="240" w:lineRule="auto"/>
              <w:ind w:left="0"/>
              <w:rPr>
                <w:rFonts w:ascii="Calibri" w:hAnsi="Calibri" w:eastAsia="Times New Roman" w:cs="Calibri"/>
                <w:color w:val="000000"/>
                <w:sz w:val="20"/>
                <w:szCs w:val="20"/>
              </w:rPr>
            </w:pPr>
            <w:r w:rsidRPr="5EBEC9F0" w:rsidR="6EE63776">
              <w:rPr>
                <w:rFonts w:ascii="Calibri" w:hAnsi="Calibri" w:eastAsia="Times New Roman" w:cs="Calibri"/>
                <w:color w:val="000000" w:themeColor="text1" w:themeTint="FF" w:themeShade="FF"/>
                <w:sz w:val="20"/>
                <w:szCs w:val="20"/>
              </w:rPr>
              <w:t>**</w:t>
            </w:r>
            <w:r w:rsidRPr="5EBEC9F0" w:rsidR="00B92017">
              <w:rPr>
                <w:rFonts w:ascii="Calibri" w:hAnsi="Calibri" w:eastAsia="Times New Roman" w:cs="Calibri"/>
                <w:color w:val="000000" w:themeColor="text1" w:themeTint="FF" w:themeShade="FF"/>
                <w:sz w:val="20"/>
                <w:szCs w:val="20"/>
              </w:rPr>
              <w:t>At country level</w:t>
            </w:r>
            <w:r w:rsidRPr="5EBEC9F0" w:rsidR="15FC9450">
              <w:rPr>
                <w:rFonts w:ascii="Calibri" w:hAnsi="Calibri" w:eastAsia="Times New Roman" w:cs="Calibri"/>
                <w:color w:val="000000" w:themeColor="text1" w:themeTint="FF" w:themeShade="FF"/>
                <w:sz w:val="20"/>
                <w:szCs w:val="20"/>
              </w:rPr>
              <w:t>**</w:t>
            </w:r>
          </w:p>
          <w:p w:rsidR="00B92017" w:rsidP="00C4456E" w:rsidRDefault="00B92017" w14:paraId="62246B9E" w14:textId="38C3F19F">
            <w:pPr>
              <w:spacing w:after="0" w:line="240" w:lineRule="auto"/>
              <w:rPr>
                <w:rFonts w:ascii="Calibri" w:hAnsi="Calibri" w:eastAsia="Times New Roman" w:cs="Calibri"/>
                <w:color w:val="000000"/>
                <w:sz w:val="20"/>
                <w:szCs w:val="20"/>
              </w:rPr>
            </w:pPr>
            <w:r w:rsidRPr="663CC229" w:rsidR="00B92017">
              <w:rPr>
                <w:rFonts w:ascii="Calibri" w:hAnsi="Calibri" w:eastAsia="Times New Roman" w:cs="Calibri"/>
                <w:color w:val="000000" w:themeColor="text1" w:themeTint="FF" w:themeShade="FF"/>
                <w:sz w:val="20"/>
                <w:szCs w:val="20"/>
              </w:rPr>
              <w:t>There is no attempt to provide estimates for individual countries or areas when country or area data are not available.</w:t>
            </w:r>
            <w:r w:rsidRPr="663CC229" w:rsidR="00B92017">
              <w:rPr>
                <w:sz w:val="20"/>
                <w:szCs w:val="20"/>
              </w:rPr>
              <w:t xml:space="preserve"> </w:t>
            </w:r>
            <w:r w:rsidRPr="663CC229" w:rsidR="00B92017">
              <w:rPr>
                <w:rFonts w:ascii="Calibri" w:hAnsi="Calibri" w:eastAsia="Times New Roman" w:cs="Calibri"/>
                <w:color w:val="000000" w:themeColor="text1" w:themeTint="FF" w:themeShade="FF"/>
                <w:sz w:val="20"/>
                <w:szCs w:val="20"/>
              </w:rPr>
              <w:t>For the analytical and comparative purposes, the country-level model-based estimates and projections are generated using a Bayesian hierarchical model.</w:t>
            </w:r>
          </w:p>
          <w:p w:rsidR="00C4456E" w:rsidP="00C4456E" w:rsidRDefault="00C4456E" w14:paraId="50193D99" w14:textId="77777777">
            <w:pPr>
              <w:spacing w:after="0" w:line="240" w:lineRule="auto"/>
              <w:rPr>
                <w:rFonts w:ascii="Calibri" w:hAnsi="Calibri" w:eastAsia="Times New Roman" w:cs="Calibri"/>
                <w:color w:val="000000"/>
                <w:sz w:val="20"/>
                <w:szCs w:val="20"/>
              </w:rPr>
            </w:pPr>
          </w:p>
          <w:p w:rsidR="00C4456E" w:rsidP="5EBEC9F0" w:rsidRDefault="00C4456E" w14:paraId="161DFEA0" w14:textId="2BA3FA23">
            <w:pPr>
              <w:pStyle w:val="Standard"/>
              <w:spacing w:after="0" w:line="240" w:lineRule="auto"/>
              <w:ind w:left="0"/>
              <w:rPr>
                <w:rFonts w:ascii="Calibri" w:hAnsi="Calibri" w:eastAsia="Times New Roman" w:cs="Calibri"/>
                <w:color w:val="000000"/>
                <w:sz w:val="20"/>
                <w:szCs w:val="20"/>
              </w:rPr>
            </w:pPr>
            <w:r w:rsidRPr="5EBEC9F0" w:rsidR="55F3A1B8">
              <w:rPr>
                <w:rFonts w:ascii="Calibri" w:hAnsi="Calibri" w:eastAsia="Times New Roman" w:cs="Calibri"/>
                <w:color w:val="000000" w:themeColor="text1" w:themeTint="FF" w:themeShade="FF"/>
                <w:sz w:val="20"/>
                <w:szCs w:val="20"/>
              </w:rPr>
              <w:t>**</w:t>
            </w:r>
            <w:r w:rsidRPr="5EBEC9F0" w:rsidR="00C4456E">
              <w:rPr>
                <w:rFonts w:ascii="Calibri" w:hAnsi="Calibri" w:eastAsia="Times New Roman" w:cs="Calibri"/>
                <w:color w:val="000000" w:themeColor="text1" w:themeTint="FF" w:themeShade="FF"/>
                <w:sz w:val="20"/>
                <w:szCs w:val="20"/>
              </w:rPr>
              <w:t>At regional and global levels</w:t>
            </w:r>
            <w:r w:rsidRPr="5EBEC9F0" w:rsidR="6029BC9D">
              <w:rPr>
                <w:rFonts w:ascii="Calibri" w:hAnsi="Calibri" w:eastAsia="Times New Roman" w:cs="Calibri"/>
                <w:color w:val="000000" w:themeColor="text1" w:themeTint="FF" w:themeShade="FF"/>
                <w:sz w:val="20"/>
                <w:szCs w:val="20"/>
              </w:rPr>
              <w:t>**</w:t>
            </w:r>
          </w:p>
          <w:p w:rsidRPr="00C4456E" w:rsidR="00C4456E" w:rsidP="00C4456E" w:rsidRDefault="00C4456E" w14:paraId="7009A73F" w14:textId="4E0324BD">
            <w:pPr>
              <w:spacing w:after="0" w:line="240" w:lineRule="auto"/>
              <w:rPr>
                <w:rFonts w:ascii="Calibri" w:hAnsi="Calibri" w:eastAsia="Times New Roman" w:cs="Calibri"/>
                <w:color w:val="000000"/>
                <w:sz w:val="20"/>
                <w:szCs w:val="20"/>
              </w:rPr>
            </w:pPr>
            <w:r w:rsidRPr="663CC229" w:rsidR="00C4456E">
              <w:rPr>
                <w:sz w:val="20"/>
                <w:szCs w:val="20"/>
              </w:rPr>
              <w:t>E</w:t>
            </w:r>
            <w:r w:rsidRPr="663CC229" w:rsidR="00C4456E">
              <w:rPr>
                <w:sz w:val="20"/>
                <w:szCs w:val="20"/>
              </w:rPr>
              <w:t>stimates for any given reference year</w:t>
            </w:r>
            <w:r w:rsidRPr="663CC229" w:rsidR="00C4456E">
              <w:rPr>
                <w:sz w:val="20"/>
                <w:szCs w:val="20"/>
              </w:rPr>
              <w:t xml:space="preserve"> are prepared using</w:t>
            </w:r>
            <w:r w:rsidRPr="663CC229" w:rsidR="00C4456E">
              <w:rPr>
                <w:sz w:val="20"/>
                <w:szCs w:val="20"/>
              </w:rPr>
              <w:t xml:space="preserve"> a Bayesian hierarchical model</w:t>
            </w:r>
            <w:r w:rsidRPr="663CC229" w:rsidR="00C4456E">
              <w:rPr>
                <w:sz w:val="20"/>
                <w:szCs w:val="20"/>
              </w:rPr>
              <w:t xml:space="preserve"> (see Computation method).</w:t>
            </w:r>
          </w:p>
          <w:p w:rsidRPr="00C4456E" w:rsidR="00B92017" w:rsidP="00294394" w:rsidRDefault="00B92017" w14:paraId="179BEACC" w14:textId="46AA7C9F">
            <w:pPr>
              <w:spacing w:after="0" w:line="240" w:lineRule="auto"/>
              <w:rPr>
                <w:rFonts w:ascii="Calibri" w:hAnsi="Calibri" w:eastAsia="Times New Roman" w:cs="Calibri"/>
                <w:color w:val="000000"/>
                <w:sz w:val="20"/>
                <w:szCs w:val="20"/>
              </w:rPr>
            </w:pPr>
          </w:p>
        </w:tc>
      </w:tr>
      <w:tr w:rsidRPr="00C4456E" w:rsidR="00B92017" w:rsidTr="5EBEC9F0" w14:paraId="633CB694" w14:textId="77777777">
        <w:trPr>
          <w:trHeight w:val="960"/>
        </w:trPr>
        <w:tc>
          <w:tcPr>
            <w:tcW w:w="705" w:type="dxa"/>
            <w:shd w:val="clear" w:color="auto" w:fill="auto"/>
            <w:tcMar/>
          </w:tcPr>
          <w:p w:rsidR="21D697A0" w:rsidP="65CE2E32" w:rsidRDefault="21D697A0" w14:paraId="53CC843C" w14:textId="17CC38FD">
            <w:pPr>
              <w:pStyle w:val="Standard"/>
              <w:bidi w:val="0"/>
              <w:spacing w:before="0" w:beforeAutospacing="off" w:after="0" w:afterAutospacing="off" w:line="240" w:lineRule="auto"/>
              <w:ind w:left="0" w:right="0"/>
              <w:jc w:val="left"/>
            </w:pPr>
            <w:r w:rsidRPr="65CE2E32" w:rsidR="6B0FDAD0">
              <w:rPr>
                <w:rFonts w:ascii="Calibri" w:hAnsi="Calibri" w:eastAsia="Times New Roman" w:cs="Calibri"/>
                <w:color w:val="000000" w:themeColor="text1" w:themeTint="FF" w:themeShade="FF"/>
                <w:sz w:val="20"/>
                <w:szCs w:val="20"/>
              </w:rPr>
              <w:t>III.3</w:t>
            </w:r>
          </w:p>
          <w:p w:rsidR="21D697A0" w:rsidP="21D697A0" w:rsidRDefault="21D697A0" w14:paraId="616CC997" w14:textId="17B77831">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1ED2F1A4" w:rsidP="21D697A0" w:rsidRDefault="1ED2F1A4" w14:paraId="398142A2" w14:textId="03A55382">
            <w:pPr>
              <w:pStyle w:val="Standard"/>
              <w:spacing w:line="240" w:lineRule="auto"/>
              <w:rPr>
                <w:rFonts w:ascii="Calibri" w:hAnsi="Calibri" w:eastAsia="Times New Roman" w:cs="Calibri"/>
                <w:color w:val="000000" w:themeColor="text1" w:themeTint="FF" w:themeShade="FF"/>
                <w:sz w:val="20"/>
                <w:szCs w:val="20"/>
              </w:rPr>
            </w:pPr>
            <w:r w:rsidRPr="7C8C0938" w:rsidR="50785625">
              <w:rPr>
                <w:rFonts w:ascii="Calibri" w:hAnsi="Calibri" w:eastAsia="Times New Roman" w:cs="Calibri"/>
                <w:color w:val="000000" w:themeColor="text1" w:themeTint="FF" w:themeShade="FF"/>
                <w:sz w:val="20"/>
                <w:szCs w:val="20"/>
              </w:rPr>
              <w:t>8</w:t>
            </w:r>
          </w:p>
        </w:tc>
        <w:tc>
          <w:tcPr>
            <w:tcW w:w="1530" w:type="dxa"/>
            <w:shd w:val="clear" w:color="auto" w:fill="auto"/>
            <w:tcMar/>
            <w:hideMark/>
            <w:tcPrChange w:author="Madita S." w:date="2021-08-02T14:33:00Z" w:id="101">
              <w:tcPr>
                <w:tcW w:w="1555" w:type="dxa"/>
                <w:shd w:val="clear" w:color="auto" w:fill="auto"/>
                <w:hideMark/>
              </w:tcPr>
            </w:tcPrChange>
          </w:tcPr>
          <w:p w:rsidRPr="00C4456E" w:rsidR="00B92017" w:rsidP="5EBEC9F0" w:rsidRDefault="00B92017" w14:paraId="442656AE"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 xml:space="preserve">Data availability and assessment </w:t>
            </w:r>
            <w:r w:rsidRPr="5EBEC9F0" w:rsidR="00B92017">
              <w:rPr>
                <w:rFonts w:ascii="Calibri" w:hAnsi="Calibri" w:eastAsia="Times New Roman" w:cs="Calibri"/>
                <w:b w:val="0"/>
                <w:bCs w:val="0"/>
                <w:color w:val="000000" w:themeColor="text1" w:themeTint="FF" w:themeShade="FF"/>
                <w:sz w:val="20"/>
                <w:szCs w:val="20"/>
              </w:rPr>
              <w:t>of countries’ capacity</w:t>
            </w:r>
          </w:p>
        </w:tc>
        <w:tc>
          <w:tcPr>
            <w:tcW w:w="7170" w:type="dxa"/>
            <w:shd w:val="clear" w:color="auto" w:fill="auto"/>
            <w:tcMar/>
            <w:hideMark/>
            <w:tcPrChange w:author="Madita S." w:date="2021-08-02T14:33:00Z" w:id="102">
              <w:tcPr>
                <w:tcW w:w="7229" w:type="dxa"/>
                <w:shd w:val="clear" w:color="auto" w:fill="auto"/>
                <w:hideMark/>
              </w:tcPr>
            </w:tcPrChange>
          </w:tcPr>
          <w:p w:rsidRPr="00C4456E" w:rsidR="00B92017" w:rsidRDefault="00B92017" w14:paraId="0DD828A8" w14:textId="03AF8BB1">
            <w:pPr>
              <w:spacing w:after="0" w:line="240" w:lineRule="auto"/>
              <w:rPr>
                <w:rFonts w:ascii="Calibri" w:hAnsi="Calibri" w:eastAsia="Times New Roman" w:cs="Calibri"/>
                <w:color w:val="000000"/>
                <w:sz w:val="20"/>
                <w:szCs w:val="20"/>
              </w:rPr>
            </w:pPr>
            <w:r>
              <w:br/>
            </w:r>
          </w:p>
        </w:tc>
      </w:tr>
      <w:tr w:rsidRPr="00C4456E" w:rsidR="00B92017" w:rsidTr="5EBEC9F0" w14:paraId="4556FA7D" w14:textId="77777777">
        <w:trPr>
          <w:trHeight w:val="267"/>
        </w:trPr>
        <w:tc>
          <w:tcPr>
            <w:tcW w:w="705" w:type="dxa"/>
            <w:shd w:val="clear" w:color="auto" w:fill="auto"/>
            <w:tcMar/>
          </w:tcPr>
          <w:p w:rsidR="21D697A0" w:rsidP="65CE2E32" w:rsidRDefault="21D697A0" w14:paraId="510A54BE" w14:textId="17CC38FD">
            <w:pPr>
              <w:pStyle w:val="Standard"/>
              <w:bidi w:val="0"/>
              <w:spacing w:before="0" w:beforeAutospacing="off" w:after="0" w:afterAutospacing="off" w:line="240" w:lineRule="auto"/>
              <w:ind w:left="0" w:right="0"/>
              <w:jc w:val="left"/>
            </w:pPr>
            <w:r w:rsidRPr="65CE2E32" w:rsidR="4E403DEA">
              <w:rPr>
                <w:rFonts w:ascii="Calibri" w:hAnsi="Calibri" w:eastAsia="Times New Roman" w:cs="Calibri"/>
                <w:color w:val="000000" w:themeColor="text1" w:themeTint="FF" w:themeShade="FF"/>
                <w:sz w:val="20"/>
                <w:szCs w:val="20"/>
              </w:rPr>
              <w:t>III.3</w:t>
            </w:r>
          </w:p>
          <w:p w:rsidR="21D697A0" w:rsidP="21D697A0" w:rsidRDefault="21D697A0" w14:paraId="30F03977" w14:textId="4CD88033">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76B74CCB" w:rsidP="21D697A0" w:rsidRDefault="76B74CCB" w14:paraId="6F35AADE" w14:textId="74B2B390">
            <w:pPr>
              <w:pStyle w:val="Standard"/>
              <w:spacing w:line="240" w:lineRule="auto"/>
              <w:rPr>
                <w:rFonts w:ascii="Calibri" w:hAnsi="Calibri" w:eastAsia="Times New Roman" w:cs="Calibri"/>
                <w:color w:val="000000" w:themeColor="text1" w:themeTint="FF" w:themeShade="FF"/>
                <w:sz w:val="20"/>
                <w:szCs w:val="20"/>
              </w:rPr>
            </w:pPr>
            <w:r w:rsidRPr="7C8C0938" w:rsidR="2C3107F7">
              <w:rPr>
                <w:rFonts w:ascii="Calibri" w:hAnsi="Calibri" w:eastAsia="Times New Roman" w:cs="Calibri"/>
                <w:color w:val="000000" w:themeColor="text1" w:themeTint="FF" w:themeShade="FF"/>
                <w:sz w:val="20"/>
                <w:szCs w:val="20"/>
              </w:rPr>
              <w:t>9</w:t>
            </w:r>
          </w:p>
        </w:tc>
        <w:tc>
          <w:tcPr>
            <w:tcW w:w="1530" w:type="dxa"/>
            <w:shd w:val="clear" w:color="auto" w:fill="auto"/>
            <w:tcMar/>
            <w:hideMark/>
            <w:tcPrChange w:author="Madita S." w:date="2021-08-02T14:33:00Z" w:id="112">
              <w:tcPr>
                <w:tcW w:w="1555" w:type="dxa"/>
                <w:shd w:val="clear" w:color="auto" w:fill="auto"/>
                <w:hideMark/>
              </w:tcPr>
            </w:tcPrChange>
          </w:tcPr>
          <w:p w:rsidRPr="00C4456E" w:rsidR="00B92017" w:rsidP="5EBEC9F0" w:rsidRDefault="00B92017" w14:paraId="0012C794" w14:textId="77777777">
            <w:pPr>
              <w:spacing w:after="0" w:line="240" w:lineRule="auto"/>
              <w:rPr>
                <w:rFonts w:ascii="Calibri" w:hAnsi="Calibri" w:eastAsia="Times New Roman" w:cs="Calibri"/>
                <w:b w:val="0"/>
                <w:bCs w:val="0"/>
                <w:color w:val="000000"/>
                <w:sz w:val="20"/>
                <w:szCs w:val="20"/>
              </w:rPr>
            </w:pPr>
            <w:r w:rsidRPr="5EBEC9F0" w:rsidR="00B92017">
              <w:rPr>
                <w:rFonts w:ascii="Calibri" w:hAnsi="Calibri" w:eastAsia="Times New Roman" w:cs="Calibri"/>
                <w:b w:val="0"/>
                <w:bCs w:val="0"/>
                <w:color w:val="000000" w:themeColor="text1" w:themeTint="FF" w:themeShade="FF"/>
                <w:sz w:val="20"/>
                <w:szCs w:val="20"/>
              </w:rPr>
              <w:t>Expected time of release</w:t>
            </w:r>
          </w:p>
        </w:tc>
        <w:tc>
          <w:tcPr>
            <w:tcW w:w="7170" w:type="dxa"/>
            <w:shd w:val="clear" w:color="auto" w:fill="auto"/>
            <w:tcMar/>
            <w:hideMark/>
            <w:tcPrChange w:author="Madita S." w:date="2021-08-02T14:33:00Z" w:id="113">
              <w:tcPr>
                <w:tcW w:w="7229" w:type="dxa"/>
                <w:shd w:val="clear" w:color="auto" w:fill="auto"/>
                <w:tcMar/>
                <w:hideMark/>
              </w:tcPr>
            </w:tcPrChange>
          </w:tcPr>
          <w:p w:rsidRPr="00726D2A" w:rsidR="00B92017" w:rsidP="5EBEC9F0" w:rsidRDefault="00B92017" w14:paraId="6B7F1B01" w14:textId="443C6717">
            <w:pPr>
              <w:pStyle w:val="Default"/>
              <w:spacing w:after="0" w:line="240" w:lineRule="auto"/>
              <w:rPr>
                <w:rFonts w:eastAsia="Times New Roman"/>
                <w:sz w:val="20"/>
                <w:szCs w:val="20"/>
              </w:rPr>
            </w:pPr>
            <w:r w:rsidRPr="5EBEC9F0" w:rsidR="00B92017">
              <w:rPr>
                <w:rFonts w:eastAsia="Times New Roman"/>
                <w:sz w:val="20"/>
                <w:szCs w:val="20"/>
              </w:rPr>
              <w:t xml:space="preserve">Data collection: </w:t>
            </w:r>
            <w:r>
              <w:br/>
            </w:r>
            <w:r w:rsidRPr="5EBEC9F0" w:rsidR="00B92017">
              <w:rPr>
                <w:sz w:val="20"/>
                <w:szCs w:val="20"/>
              </w:rPr>
              <w:t>Data are compiled in the period from October to January.</w:t>
            </w:r>
            <w:r>
              <w:br/>
            </w:r>
            <w:r>
              <w:br/>
            </w:r>
            <w:r w:rsidRPr="5EBEC9F0" w:rsidR="00B92017">
              <w:rPr>
                <w:rFonts w:eastAsia="Times New Roman"/>
                <w:sz w:val="20"/>
                <w:szCs w:val="20"/>
              </w:rPr>
              <w:t xml:space="preserve">Data release: </w:t>
            </w:r>
            <w:r>
              <w:br/>
            </w:r>
            <w:r w:rsidRPr="5EBEC9F0" w:rsidR="00B92017">
              <w:rPr>
                <w:sz w:val="20"/>
                <w:szCs w:val="20"/>
              </w:rPr>
              <w:t>in March of each year as a comprehensive compilation of data and model-based annual estimates and projections up to 2030 at the national, regional and global level.</w:t>
            </w:r>
            <w:r w:rsidRPr="5EBEC9F0" w:rsidR="00B92017">
              <w:rPr>
                <w:rFonts w:eastAsia="Times New Roman"/>
                <w:sz w:val="20"/>
                <w:szCs w:val="20"/>
              </w:rPr>
              <w:t xml:space="preserve"> </w:t>
            </w:r>
          </w:p>
        </w:tc>
      </w:tr>
      <w:tr w:rsidR="7C8C0938" w:rsidTr="5EBEC9F0" w14:paraId="1E83B0E8">
        <w:trPr>
          <w:trHeight w:val="267"/>
        </w:trPr>
        <w:tc>
          <w:tcPr>
            <w:tcW w:w="705" w:type="dxa"/>
            <w:shd w:val="clear" w:color="auto" w:fill="auto"/>
            <w:tcMar/>
          </w:tcPr>
          <w:p w:rsidR="1D2970CE" w:rsidP="65CE2E32" w:rsidRDefault="1D2970CE" w14:paraId="6801AA33" w14:textId="17CC38FD">
            <w:pPr>
              <w:pStyle w:val="Standard"/>
              <w:bidi w:val="0"/>
              <w:spacing w:before="0" w:beforeAutospacing="off" w:after="0" w:afterAutospacing="off" w:line="240" w:lineRule="auto"/>
              <w:ind w:left="0" w:right="0"/>
              <w:jc w:val="left"/>
            </w:pPr>
            <w:r w:rsidRPr="65CE2E32" w:rsidR="6A900F87">
              <w:rPr>
                <w:rFonts w:ascii="Calibri" w:hAnsi="Calibri" w:eastAsia="Times New Roman" w:cs="Calibri"/>
                <w:color w:val="000000" w:themeColor="text1" w:themeTint="FF" w:themeShade="FF"/>
                <w:sz w:val="20"/>
                <w:szCs w:val="20"/>
              </w:rPr>
              <w:t>III.3</w:t>
            </w:r>
          </w:p>
          <w:p w:rsidR="1D2970CE" w:rsidP="7C8C0938" w:rsidRDefault="1D2970CE" w14:paraId="2FFF5098" w14:textId="697BB4E1">
            <w:pPr>
              <w:pStyle w:val="Standard"/>
              <w:spacing w:line="240" w:lineRule="auto"/>
              <w:rPr>
                <w:rFonts w:ascii="Calibri" w:hAnsi="Calibri" w:eastAsia="Times New Roman" w:cs="Calibri"/>
                <w:color w:val="000000" w:themeColor="text1" w:themeTint="FF" w:themeShade="FF"/>
                <w:sz w:val="20"/>
                <w:szCs w:val="20"/>
              </w:rPr>
            </w:pPr>
          </w:p>
        </w:tc>
        <w:tc>
          <w:tcPr>
            <w:tcW w:w="825" w:type="dxa"/>
            <w:shd w:val="clear" w:color="auto" w:fill="auto"/>
            <w:tcMar/>
          </w:tcPr>
          <w:p w:rsidR="04982D4C" w:rsidP="7C8C0938" w:rsidRDefault="04982D4C" w14:paraId="3D309706" w14:textId="50AAEB0E">
            <w:pPr>
              <w:pStyle w:val="Standard"/>
              <w:spacing w:line="240" w:lineRule="auto"/>
              <w:rPr>
                <w:rFonts w:ascii="Calibri" w:hAnsi="Calibri" w:eastAsia="Times New Roman" w:cs="Calibri"/>
                <w:color w:val="000000" w:themeColor="text1" w:themeTint="FF" w:themeShade="FF"/>
                <w:sz w:val="20"/>
                <w:szCs w:val="20"/>
              </w:rPr>
            </w:pPr>
            <w:r w:rsidRPr="7C8C0938" w:rsidR="04982D4C">
              <w:rPr>
                <w:rFonts w:ascii="Calibri" w:hAnsi="Calibri" w:eastAsia="Times New Roman" w:cs="Calibri"/>
                <w:color w:val="000000" w:themeColor="text1" w:themeTint="FF" w:themeShade="FF"/>
                <w:sz w:val="20"/>
                <w:szCs w:val="20"/>
              </w:rPr>
              <w:t>10</w:t>
            </w:r>
          </w:p>
        </w:tc>
        <w:tc>
          <w:tcPr>
            <w:tcW w:w="1530" w:type="dxa"/>
            <w:shd w:val="clear" w:color="auto" w:fill="auto"/>
            <w:tcMar/>
            <w:hideMark/>
          </w:tcPr>
          <w:p w:rsidR="1D2970CE" w:rsidP="5EBEC9F0" w:rsidRDefault="1D2970CE" w14:paraId="751C6B8A" w14:textId="44709564">
            <w:pPr>
              <w:pStyle w:val="Standard"/>
              <w:spacing w:line="240" w:lineRule="auto"/>
              <w:rPr>
                <w:rFonts w:ascii="Calibri" w:hAnsi="Calibri" w:eastAsia="Times New Roman" w:cs="Calibri"/>
                <w:b w:val="0"/>
                <w:bCs w:val="0"/>
                <w:color w:val="000000" w:themeColor="text1" w:themeTint="FF" w:themeShade="FF"/>
                <w:sz w:val="20"/>
                <w:szCs w:val="20"/>
              </w:rPr>
            </w:pPr>
            <w:r w:rsidRPr="5EBEC9F0" w:rsidR="1D2970CE">
              <w:rPr>
                <w:rFonts w:ascii="Calibri" w:hAnsi="Calibri" w:eastAsia="Times New Roman" w:cs="Calibri"/>
                <w:b w:val="0"/>
                <w:bCs w:val="0"/>
                <w:color w:val="000000" w:themeColor="text1" w:themeTint="FF" w:themeShade="FF"/>
                <w:sz w:val="20"/>
                <w:szCs w:val="20"/>
              </w:rPr>
              <w:t xml:space="preserve">Data source </w:t>
            </w:r>
          </w:p>
        </w:tc>
        <w:tc>
          <w:tcPr>
            <w:tcW w:w="7170" w:type="dxa"/>
            <w:shd w:val="clear" w:color="auto" w:fill="auto"/>
            <w:tcMar/>
            <w:hideMark/>
          </w:tcPr>
          <w:p w:rsidR="1D2970CE" w:rsidP="65CE2E32" w:rsidRDefault="1D2970CE" w14:paraId="7848D6F4" w14:textId="1A571B34">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5CE2E32" w:rsidR="7CF05DD8">
              <w:rPr>
                <w:rFonts w:ascii="Calibri" w:hAnsi="Calibri" w:eastAsia="Calibri" w:cs="Calibri"/>
                <w:b w:val="0"/>
                <w:bCs w:val="0"/>
                <w:i w:val="0"/>
                <w:iCs w:val="0"/>
                <w:caps w:val="0"/>
                <w:smallCaps w:val="0"/>
                <w:noProof w:val="0"/>
                <w:color w:val="000000" w:themeColor="text1" w:themeTint="FF" w:themeShade="FF"/>
                <w:sz w:val="22"/>
                <w:szCs w:val="22"/>
                <w:lang w:val="en-GB"/>
              </w:rPr>
              <w:t>Data and metadata were extracted from Global SDG Indicators Database on 28 May 2021.</w:t>
            </w:r>
          </w:p>
          <w:p w:rsidR="1D2970CE" w:rsidP="65CE2E32" w:rsidRDefault="1D2970CE" w14:paraId="11152CC9" w14:textId="64F35191">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D2970CE" w:rsidP="65CE2E32" w:rsidRDefault="1D2970CE" w14:paraId="1E457B87" w14:textId="4237B24F">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5CE2E32" w:rsidR="7CF05DD8">
              <w:rPr>
                <w:rStyle w:val="normaltextrun"/>
                <w:rFonts w:ascii="Calibri" w:hAnsi="Calibri" w:eastAsia="Calibri" w:cs="Calibri"/>
                <w:b w:val="0"/>
                <w:bCs w:val="0"/>
                <w:i w:val="0"/>
                <w:iCs w:val="0"/>
                <w:caps w:val="0"/>
                <w:smallCaps w:val="0"/>
                <w:noProof w:val="0"/>
                <w:color w:val="000000" w:themeColor="text1" w:themeTint="FF" w:themeShade="FF"/>
                <w:sz w:val="22"/>
                <w:szCs w:val="22"/>
                <w:lang w:val="en-GB"/>
              </w:rPr>
              <w:t>For more information, please go to the following: </w:t>
            </w:r>
          </w:p>
          <w:p w:rsidR="1D2970CE" w:rsidP="5EBEC9F0" w:rsidRDefault="1D2970CE" w14:paraId="4B928D80" w14:textId="62084BDE">
            <w:pPr>
              <w:pStyle w:val="Listenabsatz"/>
              <w:numPr>
                <w:ilvl w:val="0"/>
                <w:numId w:val="3"/>
              </w:numPr>
              <w:spacing w:before="0" w:beforeAutospacing="off" w:after="160" w:afterAutospacing="off" w:line="240" w:lineRule="auto"/>
              <w:rPr>
                <w:rFonts w:ascii="Calibri" w:hAnsi="Calibri" w:eastAsia="Calibri" w:cs="Calibri"/>
                <w:b w:val="0"/>
                <w:bCs w:val="0"/>
                <w:i w:val="0"/>
                <w:iCs w:val="0"/>
                <w:caps w:val="0"/>
                <w:smallCaps w:val="0"/>
                <w:strike w:val="0"/>
                <w:dstrike w:val="0"/>
                <w:noProof w:val="0"/>
                <w:sz w:val="22"/>
                <w:szCs w:val="22"/>
                <w:lang w:val="en-GB"/>
              </w:rPr>
            </w:pPr>
            <w:r w:rsidRPr="5EBEC9F0" w:rsidR="05025F18">
              <w:rPr>
                <w:rFonts w:ascii="Calibri" w:hAnsi="Calibri" w:eastAsia="Calibri" w:cs="Calibri"/>
                <w:b w:val="0"/>
                <w:bCs w:val="0"/>
                <w:i w:val="0"/>
                <w:iCs w:val="0"/>
                <w:caps w:val="0"/>
                <w:smallCaps w:val="0"/>
                <w:strike w:val="0"/>
                <w:dstrike w:val="0"/>
                <w:noProof w:val="0"/>
                <w:sz w:val="22"/>
                <w:szCs w:val="22"/>
                <w:lang w:val="en-GB"/>
              </w:rPr>
              <w:t>[</w:t>
            </w:r>
            <w:hyperlink r:id="R86baa2aa7f5d4a30">
              <w:r w:rsidRPr="5EBEC9F0" w:rsidR="7CF05DD8">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r w:rsidRPr="5EBEC9F0" w:rsidR="63EDCFC7">
                <w:rPr>
                  <w:rStyle w:val="Hyperlink"/>
                  <w:rFonts w:ascii="Calibri" w:hAnsi="Calibri" w:eastAsia="Calibri" w:cs="Calibri"/>
                  <w:b w:val="0"/>
                  <w:bCs w:val="0"/>
                  <w:i w:val="0"/>
                  <w:iCs w:val="0"/>
                  <w:caps w:val="0"/>
                  <w:smallCaps w:val="0"/>
                  <w:strike w:val="0"/>
                  <w:dstrike w:val="0"/>
                  <w:noProof w:val="0"/>
                  <w:sz w:val="22"/>
                  <w:szCs w:val="22"/>
                  <w:lang w:val="en-GB"/>
                </w:rPr>
                <w:t>](</w:t>
              </w:r>
            </w:hyperlink>
            <w:hyperlink r:id="R58e4e8a05bf84a83">
              <w:r w:rsidRPr="5EBEC9F0" w:rsidR="63EDCFC7">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hyperlink>
          </w:p>
          <w:p w:rsidR="1D2970CE" w:rsidP="5EBEC9F0" w:rsidRDefault="1D2970CE" w14:paraId="6E8211DD" w14:textId="03904FAD">
            <w:pPr>
              <w:pStyle w:val="Listenabsatz"/>
              <w:numPr>
                <w:ilvl w:val="0"/>
                <w:numId w:val="3"/>
              </w:numPr>
              <w:spacing w:before="0" w:beforeAutospacing="off" w:after="160" w:afterAutospacing="off" w:line="240" w:lineRule="auto"/>
              <w:rPr>
                <w:rFonts w:ascii="Calibri" w:hAnsi="Calibri" w:cs="Calibri"/>
                <w:sz w:val="20"/>
                <w:szCs w:val="20"/>
              </w:rPr>
            </w:pPr>
            <w:r w:rsidRPr="5EBEC9F0" w:rsidR="63EDCFC7">
              <w:rPr>
                <w:rFonts w:ascii="Calibri" w:hAnsi="Calibri" w:cs="Calibri"/>
                <w:sz w:val="20"/>
                <w:szCs w:val="20"/>
              </w:rPr>
              <w:t>[</w:t>
            </w:r>
            <w:hyperlink r:id="Rc3de6552691a4790">
              <w:r w:rsidRPr="5EBEC9F0" w:rsidR="1D2970CE">
                <w:rPr>
                  <w:rStyle w:val="Hyperlink"/>
                  <w:rFonts w:ascii="Calibri" w:hAnsi="Calibri" w:cs="Calibri"/>
                  <w:sz w:val="20"/>
                  <w:szCs w:val="20"/>
                </w:rPr>
                <w:t>https://unstats.un.org/sdgs/metadata/files/Metadata-03-07-01.pdf</w:t>
              </w:r>
              <w:r w:rsidRPr="5EBEC9F0" w:rsidR="6A7E17D8">
                <w:rPr>
                  <w:rStyle w:val="Hyperlink"/>
                  <w:rFonts w:ascii="Calibri" w:hAnsi="Calibri" w:cs="Calibri"/>
                  <w:sz w:val="20"/>
                  <w:szCs w:val="20"/>
                </w:rPr>
                <w:t>](</w:t>
              </w:r>
            </w:hyperlink>
            <w:hyperlink r:id="Rff2bceb00f29498c">
              <w:r w:rsidRPr="5EBEC9F0" w:rsidR="6A7E17D8">
                <w:rPr>
                  <w:rStyle w:val="Hyperlink"/>
                  <w:rFonts w:ascii="Calibri" w:hAnsi="Calibri" w:cs="Calibri"/>
                  <w:sz w:val="20"/>
                  <w:szCs w:val="20"/>
                </w:rPr>
                <w:t>https://unstats.un.org/sdgs/metadata/files/Metadata-03-07-01.pdf)</w:t>
              </w:r>
            </w:hyperlink>
          </w:p>
        </w:tc>
      </w:tr>
    </w:tbl>
    <w:p w:rsidRPr="00C4456E" w:rsidR="004E3C3F" w:rsidRDefault="004E3C3F" w14:paraId="521589D0" w14:textId="77777777">
      <w:pPr>
        <w:rPr>
          <w:sz w:val="20"/>
          <w:szCs w:val="20"/>
        </w:rPr>
      </w:pPr>
    </w:p>
    <w:sectPr w:rsidRPr="00C4456E" w:rsidR="004E3C3F" w:rsidSect="00874923">
      <w:pgSz w:w="12240" w:h="15840" w:orient="portrait"/>
      <w:pgMar w:top="720" w:right="720" w:bottom="720" w:left="720" w:header="708" w:footer="708" w:gutter="0"/>
      <w:cols w:space="708"/>
      <w:docGrid w:linePitch="360"/>
      <w:sectPrChange w:author="Madita S." w:date="2021-07-27T23:28:00Z" w:id="139">
        <w:sectPr w:rsidRPr="00C4456E" w:rsidR="004E3C3F" w:rsidSect="00874923">
          <w:pgSz w:w="15840" w:h="12240" w:orient="landscape"/>
          <w:pgMar w:top="720" w:right="720" w:bottom="720" w:left="720" w:header="708" w:footer="708" w:gutter="0"/>
        </w:sectPr>
      </w:sectPrChange>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51A6500"/>
    <w:multiLevelType w:val="hybridMultilevel"/>
    <w:tmpl w:val="508C678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9CE2A00"/>
    <w:multiLevelType w:val="hybridMultilevel"/>
    <w:tmpl w:val="EFEE2C7A"/>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ita S.">
    <w15:presenceInfo w15:providerId="Windows Live" w15:userId="0c023caa0615e90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5D"/>
    <w:rsid w:val="001E3DE8"/>
    <w:rsid w:val="00294394"/>
    <w:rsid w:val="0036680E"/>
    <w:rsid w:val="004839C5"/>
    <w:rsid w:val="004E3C3F"/>
    <w:rsid w:val="0058342A"/>
    <w:rsid w:val="005D495D"/>
    <w:rsid w:val="00615922"/>
    <w:rsid w:val="006B4296"/>
    <w:rsid w:val="00726D2A"/>
    <w:rsid w:val="007F6034"/>
    <w:rsid w:val="00814465"/>
    <w:rsid w:val="00874923"/>
    <w:rsid w:val="009E0973"/>
    <w:rsid w:val="00B92017"/>
    <w:rsid w:val="00BA1803"/>
    <w:rsid w:val="00C4456E"/>
    <w:rsid w:val="00C91D15"/>
    <w:rsid w:val="00D840E4"/>
    <w:rsid w:val="00DA220D"/>
    <w:rsid w:val="00EA1599"/>
    <w:rsid w:val="00EF09E8"/>
    <w:rsid w:val="00FD0BD4"/>
    <w:rsid w:val="012103E3"/>
    <w:rsid w:val="016E2CA7"/>
    <w:rsid w:val="02F72CA5"/>
    <w:rsid w:val="0380F707"/>
    <w:rsid w:val="0398D845"/>
    <w:rsid w:val="04982D4C"/>
    <w:rsid w:val="04D4CBD9"/>
    <w:rsid w:val="05025F18"/>
    <w:rsid w:val="05FC8A42"/>
    <w:rsid w:val="06BBE800"/>
    <w:rsid w:val="08122B1C"/>
    <w:rsid w:val="0B178E3D"/>
    <w:rsid w:val="0B64202E"/>
    <w:rsid w:val="0B68F57C"/>
    <w:rsid w:val="0BDEEE84"/>
    <w:rsid w:val="0E84D8E7"/>
    <w:rsid w:val="0EE9ACBE"/>
    <w:rsid w:val="0F5DCC7C"/>
    <w:rsid w:val="112A80BF"/>
    <w:rsid w:val="1151F473"/>
    <w:rsid w:val="11794965"/>
    <w:rsid w:val="11E494B9"/>
    <w:rsid w:val="1231B829"/>
    <w:rsid w:val="125038BC"/>
    <w:rsid w:val="135B84E4"/>
    <w:rsid w:val="13EC091D"/>
    <w:rsid w:val="1408BFB9"/>
    <w:rsid w:val="14691B38"/>
    <w:rsid w:val="15D9E142"/>
    <w:rsid w:val="15E23C77"/>
    <w:rsid w:val="15FC9450"/>
    <w:rsid w:val="17DEF1FA"/>
    <w:rsid w:val="190B0D18"/>
    <w:rsid w:val="1A4E5433"/>
    <w:rsid w:val="1A5954FA"/>
    <w:rsid w:val="1AE952B2"/>
    <w:rsid w:val="1B5417CF"/>
    <w:rsid w:val="1C54DE8E"/>
    <w:rsid w:val="1D2970CE"/>
    <w:rsid w:val="1D493AD4"/>
    <w:rsid w:val="1D8892E0"/>
    <w:rsid w:val="1ED2E4CC"/>
    <w:rsid w:val="1ED2F1A4"/>
    <w:rsid w:val="205FA565"/>
    <w:rsid w:val="219DBE9B"/>
    <w:rsid w:val="21D697A0"/>
    <w:rsid w:val="2300B480"/>
    <w:rsid w:val="2499E342"/>
    <w:rsid w:val="25FBC0D4"/>
    <w:rsid w:val="26CCD1D2"/>
    <w:rsid w:val="28A5614E"/>
    <w:rsid w:val="28DA4DDB"/>
    <w:rsid w:val="2909AD14"/>
    <w:rsid w:val="29D32423"/>
    <w:rsid w:val="2A28C9EE"/>
    <w:rsid w:val="2A761E3C"/>
    <w:rsid w:val="2AA57D75"/>
    <w:rsid w:val="2AD71F7D"/>
    <w:rsid w:val="2C07E761"/>
    <w:rsid w:val="2C3107F7"/>
    <w:rsid w:val="2C8C7BEB"/>
    <w:rsid w:val="2D193C9F"/>
    <w:rsid w:val="2D3EB27A"/>
    <w:rsid w:val="2E34F66D"/>
    <w:rsid w:val="2EB732EE"/>
    <w:rsid w:val="2FC6E3AA"/>
    <w:rsid w:val="33B00BCF"/>
    <w:rsid w:val="344E923E"/>
    <w:rsid w:val="3460C881"/>
    <w:rsid w:val="347E01C3"/>
    <w:rsid w:val="3569D730"/>
    <w:rsid w:val="35A947EC"/>
    <w:rsid w:val="394BD537"/>
    <w:rsid w:val="3AEF16A9"/>
    <w:rsid w:val="3AFF53DF"/>
    <w:rsid w:val="3B192D2E"/>
    <w:rsid w:val="3C10F7E0"/>
    <w:rsid w:val="3C25FAAF"/>
    <w:rsid w:val="3C8B8995"/>
    <w:rsid w:val="3D05EAB2"/>
    <w:rsid w:val="3DC4E007"/>
    <w:rsid w:val="3E56104C"/>
    <w:rsid w:val="3E59D6FC"/>
    <w:rsid w:val="3E9E22EB"/>
    <w:rsid w:val="3EF6451A"/>
    <w:rsid w:val="3F43BEB0"/>
    <w:rsid w:val="40F10EAC"/>
    <w:rsid w:val="41850741"/>
    <w:rsid w:val="41975F37"/>
    <w:rsid w:val="42C4516D"/>
    <w:rsid w:val="446021CE"/>
    <w:rsid w:val="482021B8"/>
    <w:rsid w:val="48491B0D"/>
    <w:rsid w:val="495ACD34"/>
    <w:rsid w:val="497F88CA"/>
    <w:rsid w:val="49CB455D"/>
    <w:rsid w:val="4B40D7F2"/>
    <w:rsid w:val="4C8C0F78"/>
    <w:rsid w:val="4CC89FAD"/>
    <w:rsid w:val="4D9A6F34"/>
    <w:rsid w:val="4DB2E113"/>
    <w:rsid w:val="4E403DEA"/>
    <w:rsid w:val="4F109FB8"/>
    <w:rsid w:val="4F15A269"/>
    <w:rsid w:val="4FCD8B07"/>
    <w:rsid w:val="50785625"/>
    <w:rsid w:val="50B172CA"/>
    <w:rsid w:val="511DD54A"/>
    <w:rsid w:val="5473F162"/>
    <w:rsid w:val="54F68CFD"/>
    <w:rsid w:val="55F3A1B8"/>
    <w:rsid w:val="5628CFE9"/>
    <w:rsid w:val="5668BBD0"/>
    <w:rsid w:val="57078BF1"/>
    <w:rsid w:val="57D54589"/>
    <w:rsid w:val="57F26B90"/>
    <w:rsid w:val="5820E280"/>
    <w:rsid w:val="593AFA97"/>
    <w:rsid w:val="59535746"/>
    <w:rsid w:val="59750829"/>
    <w:rsid w:val="59FF4155"/>
    <w:rsid w:val="59FF4155"/>
    <w:rsid w:val="5AC38577"/>
    <w:rsid w:val="5CB878DF"/>
    <w:rsid w:val="5CC7D593"/>
    <w:rsid w:val="5D4878A8"/>
    <w:rsid w:val="5D610A82"/>
    <w:rsid w:val="5EBEC9F0"/>
    <w:rsid w:val="5F15B079"/>
    <w:rsid w:val="5FCD5552"/>
    <w:rsid w:val="6029BC9D"/>
    <w:rsid w:val="60FABD0F"/>
    <w:rsid w:val="61134666"/>
    <w:rsid w:val="614D65B8"/>
    <w:rsid w:val="632D4EF7"/>
    <w:rsid w:val="63EDCFC7"/>
    <w:rsid w:val="65CE2E32"/>
    <w:rsid w:val="663A6498"/>
    <w:rsid w:val="663CC229"/>
    <w:rsid w:val="6652973E"/>
    <w:rsid w:val="6750D636"/>
    <w:rsid w:val="6848EFCA"/>
    <w:rsid w:val="68C16DA2"/>
    <w:rsid w:val="699E352F"/>
    <w:rsid w:val="69A13417"/>
    <w:rsid w:val="6A7E17D8"/>
    <w:rsid w:val="6A900F87"/>
    <w:rsid w:val="6B0FDAD0"/>
    <w:rsid w:val="6B2AA254"/>
    <w:rsid w:val="6B532561"/>
    <w:rsid w:val="6BE388AD"/>
    <w:rsid w:val="6C645691"/>
    <w:rsid w:val="6CD4424D"/>
    <w:rsid w:val="6E1D73B2"/>
    <w:rsid w:val="6E27A077"/>
    <w:rsid w:val="6EE63776"/>
    <w:rsid w:val="6F9A518C"/>
    <w:rsid w:val="70831010"/>
    <w:rsid w:val="70F78054"/>
    <w:rsid w:val="713B807B"/>
    <w:rsid w:val="71842AC1"/>
    <w:rsid w:val="7197F780"/>
    <w:rsid w:val="71CB62B1"/>
    <w:rsid w:val="72FF1594"/>
    <w:rsid w:val="7385785F"/>
    <w:rsid w:val="73A71132"/>
    <w:rsid w:val="73E68BCD"/>
    <w:rsid w:val="74066FCB"/>
    <w:rsid w:val="744DEE14"/>
    <w:rsid w:val="76B74CCB"/>
    <w:rsid w:val="77560FBF"/>
    <w:rsid w:val="77BB3C85"/>
    <w:rsid w:val="79C39F3F"/>
    <w:rsid w:val="79D56B9E"/>
    <w:rsid w:val="79E887FE"/>
    <w:rsid w:val="7C772D7B"/>
    <w:rsid w:val="7C8C0938"/>
    <w:rsid w:val="7CF05DD8"/>
    <w:rsid w:val="7D6EDE32"/>
    <w:rsid w:val="7E4C8421"/>
    <w:rsid w:val="7E859D25"/>
    <w:rsid w:val="7F147E3F"/>
    <w:rsid w:val="7FC71ACD"/>
    <w:rsid w:val="7FCAEC40"/>
    <w:rsid w:val="7FEC7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9C17"/>
  <w15:chartTrackingRefBased/>
  <w15:docId w15:val="{5AF5F934-4F9B-40FA-8FEE-764212AC55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5D495D"/>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5D495D"/>
    <w:rPr>
      <w:color w:val="0563C1" w:themeColor="hyperlink"/>
      <w:u w:val="single"/>
    </w:rPr>
  </w:style>
  <w:style w:type="character" w:styleId="NichtaufgelsteErwhnung">
    <w:name w:val="Unresolved Mention"/>
    <w:basedOn w:val="Absatz-Standardschriftart"/>
    <w:uiPriority w:val="99"/>
    <w:semiHidden/>
    <w:unhideWhenUsed/>
    <w:rsid w:val="005D495D"/>
    <w:rPr>
      <w:color w:val="605E5C"/>
      <w:shd w:val="clear" w:color="auto" w:fill="E1DFDD"/>
    </w:rPr>
  </w:style>
  <w:style w:type="paragraph" w:styleId="Default" w:customStyle="1">
    <w:name w:val="Default"/>
    <w:rsid w:val="00294394"/>
    <w:pPr>
      <w:autoSpaceDE w:val="0"/>
      <w:autoSpaceDN w:val="0"/>
      <w:adjustRightInd w:val="0"/>
      <w:spacing w:after="0" w:line="240" w:lineRule="auto"/>
    </w:pPr>
    <w:rPr>
      <w:rFonts w:ascii="Calibri" w:hAnsi="Calibri" w:cs="Calibri"/>
      <w:color w:val="000000"/>
      <w:sz w:val="24"/>
      <w:szCs w:val="24"/>
    </w:rPr>
  </w:style>
  <w:style w:type="table" w:styleId="TableNormal" w:customStyle="1">
    <w:name w:val="Normal Table0"/>
    <w:uiPriority w:val="2"/>
    <w:semiHidden/>
    <w:unhideWhenUsed/>
    <w:qFormat/>
    <w:rsid w:val="00294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Standard"/>
    <w:uiPriority w:val="1"/>
    <w:qFormat/>
    <w:rsid w:val="00294394"/>
    <w:pPr>
      <w:widowControl w:val="0"/>
      <w:autoSpaceDE w:val="0"/>
      <w:autoSpaceDN w:val="0"/>
      <w:spacing w:after="0" w:line="268" w:lineRule="exact"/>
      <w:ind w:right="-15"/>
      <w:jc w:val="right"/>
    </w:pPr>
    <w:rPr>
      <w:rFonts w:ascii="Calibri" w:hAnsi="Calibri" w:eastAsia="Calibri" w:cs="Calibri"/>
    </w:rPr>
  </w:style>
  <w:style w:type="character" w:styleId="Kommentarzeichen">
    <w:name w:val="annotation reference"/>
    <w:basedOn w:val="Absatz-Standardschriftart"/>
    <w:uiPriority w:val="99"/>
    <w:semiHidden/>
    <w:unhideWhenUsed/>
    <w:rsid w:val="006B4296"/>
    <w:rPr>
      <w:sz w:val="16"/>
      <w:szCs w:val="16"/>
    </w:rPr>
  </w:style>
  <w:style w:type="paragraph" w:styleId="Kommentartext">
    <w:name w:val="annotation text"/>
    <w:basedOn w:val="Standard"/>
    <w:link w:val="KommentartextZchn"/>
    <w:uiPriority w:val="99"/>
    <w:unhideWhenUsed/>
    <w:rsid w:val="006B4296"/>
    <w:pPr>
      <w:spacing w:line="240" w:lineRule="auto"/>
    </w:pPr>
    <w:rPr>
      <w:sz w:val="20"/>
      <w:szCs w:val="20"/>
    </w:rPr>
  </w:style>
  <w:style w:type="character" w:styleId="KommentartextZchn" w:customStyle="1">
    <w:name w:val="Kommentartext Zchn"/>
    <w:basedOn w:val="Absatz-Standardschriftart"/>
    <w:link w:val="Kommentartext"/>
    <w:uiPriority w:val="99"/>
    <w:rsid w:val="006B4296"/>
    <w:rPr>
      <w:sz w:val="20"/>
      <w:szCs w:val="20"/>
      <w:lang w:val="en-US"/>
    </w:rPr>
  </w:style>
  <w:style w:type="paragraph" w:styleId="Kommentarthema">
    <w:name w:val="annotation subject"/>
    <w:basedOn w:val="Kommentartext"/>
    <w:next w:val="Kommentartext"/>
    <w:link w:val="KommentarthemaZchn"/>
    <w:uiPriority w:val="99"/>
    <w:semiHidden/>
    <w:unhideWhenUsed/>
    <w:rsid w:val="006B4296"/>
    <w:rPr>
      <w:b/>
      <w:bCs/>
    </w:rPr>
  </w:style>
  <w:style w:type="character" w:styleId="KommentarthemaZchn" w:customStyle="1">
    <w:name w:val="Kommentarthema Zchn"/>
    <w:basedOn w:val="KommentartextZchn"/>
    <w:link w:val="Kommentarthema"/>
    <w:uiPriority w:val="99"/>
    <w:semiHidden/>
    <w:rsid w:val="006B4296"/>
    <w:rPr>
      <w:b/>
      <w:bCs/>
      <w:sz w:val="20"/>
      <w:szCs w:val="20"/>
      <w:lang w:val="en-US"/>
    </w:rPr>
  </w:style>
  <w:style w:type="paragraph" w:styleId="paragraph" w:customStyle="1">
    <w:name w:val="paragraph"/>
    <w:basedOn w:val="Standard"/>
    <w:rsid w:val="00D840E4"/>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normaltextrun" w:customStyle="1">
    <w:name w:val="normaltextrun"/>
    <w:basedOn w:val="Absatz-Standardschriftart"/>
    <w:rsid w:val="00D840E4"/>
  </w:style>
  <w:style w:type="character" w:styleId="eop" w:customStyle="1">
    <w:name w:val="eop"/>
    <w:basedOn w:val="Absatz-Standardschriftart"/>
    <w:rsid w:val="00D840E4"/>
  </w:style>
  <w:style w:type="character" w:styleId="BesuchterLink">
    <w:name w:val="FollowedHyperlink"/>
    <w:basedOn w:val="Absatz-Standardschriftart"/>
    <w:uiPriority w:val="99"/>
    <w:semiHidden/>
    <w:unhideWhenUsed/>
    <w:rsid w:val="00C91D15"/>
    <w:rPr>
      <w:color w:val="954F72" w:themeColor="followedHyperlink"/>
      <w:u w:val="single"/>
    </w:rPr>
  </w:style>
  <w:style w:type="paragraph" w:styleId="Listenabsatz">
    <w:name w:val="List Paragraph"/>
    <w:basedOn w:val="Standard"/>
    <w:uiPriority w:val="34"/>
    <w:qFormat/>
    <w:rsid w:val="00C4456E"/>
    <w:pPr>
      <w:ind w:left="720"/>
      <w:contextualSpacing/>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Absatz-Standardschriftar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Standard"/>
    <w:next xmlns:w="http://schemas.openxmlformats.org/wordprocessingml/2006/main" w:val="Standard"/>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08081">
      <w:bodyDiv w:val="1"/>
      <w:marLeft w:val="0"/>
      <w:marRight w:val="0"/>
      <w:marTop w:val="0"/>
      <w:marBottom w:val="0"/>
      <w:divBdr>
        <w:top w:val="none" w:sz="0" w:space="0" w:color="auto"/>
        <w:left w:val="none" w:sz="0" w:space="0" w:color="auto"/>
        <w:bottom w:val="none" w:sz="0" w:space="0" w:color="auto"/>
        <w:right w:val="none" w:sz="0" w:space="0" w:color="auto"/>
      </w:divBdr>
      <w:divsChild>
        <w:div w:id="589581547">
          <w:marLeft w:val="0"/>
          <w:marRight w:val="0"/>
          <w:marTop w:val="0"/>
          <w:marBottom w:val="0"/>
          <w:divBdr>
            <w:top w:val="none" w:sz="0" w:space="0" w:color="auto"/>
            <w:left w:val="none" w:sz="0" w:space="0" w:color="auto"/>
            <w:bottom w:val="none" w:sz="0" w:space="0" w:color="auto"/>
            <w:right w:val="none" w:sz="0" w:space="0" w:color="auto"/>
          </w:divBdr>
        </w:div>
        <w:div w:id="172533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hyperlink" Target="http://www.un.org/en/development/desa/population/theme/family-planning/index.shtml" TargetMode="External" Id="R893afba4bc6049bd" /><Relationship Type="http://schemas.openxmlformats.org/officeDocument/2006/relationships/hyperlink" Target="http://www.un.org/en/development/desa/population/theme/family-planning/index.shtml" TargetMode="External" Id="R4a73d6d63f9040ce" /><Relationship Type="http://schemas.openxmlformats.org/officeDocument/2006/relationships/hyperlink" Target="http://www.un.org/en/development/desa/population/theme/family-planning/index.shtml" TargetMode="External" Id="R17f934b137d1429f" /><Relationship Type="http://schemas.openxmlformats.org/officeDocument/2006/relationships/hyperlink" Target="http://www.un.org/en/development/desa/population/theme/family-planning/index.shtml" TargetMode="External" Id="R45f9e08d4a73400d" /><Relationship Type="http://schemas.openxmlformats.org/officeDocument/2006/relationships/hyperlink" Target="https://unstats.un.org/sdgs/indicators/database/](" TargetMode="External" Id="R86baa2aa7f5d4a30" /><Relationship Type="http://schemas.openxmlformats.org/officeDocument/2006/relationships/hyperlink" Target="https://unstats.un.org/sdgs/indicators/database/](" TargetMode="External" Id="R58e4e8a05bf84a83" /><Relationship Type="http://schemas.openxmlformats.org/officeDocument/2006/relationships/hyperlink" Target="https://unstats.un.org/sdgs/metadata/files/Metadata-03-07-01.pdf](" TargetMode="External" Id="Rc3de6552691a4790" /><Relationship Type="http://schemas.openxmlformats.org/officeDocument/2006/relationships/hyperlink" Target="https://unstats.un.org/sdgs/metadata/files/Metadata-03-07-01.pdf](" TargetMode="External" Id="Rff2bceb00f29498c"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FD3BBA6B-E5FD-4B96-AB3C-8B4F68A4D1E4}"/>
</file>

<file path=customXml/itemProps2.xml><?xml version="1.0" encoding="utf-8"?>
<ds:datastoreItem xmlns:ds="http://schemas.openxmlformats.org/officeDocument/2006/customXml" ds:itemID="{232FA03B-40C4-4D35-9FD1-614179430AF2}"/>
</file>

<file path=customXml/itemProps3.xml><?xml version="1.0" encoding="utf-8"?>
<ds:datastoreItem xmlns:ds="http://schemas.openxmlformats.org/officeDocument/2006/customXml" ds:itemID="{DD2934D0-E45F-496E-B95E-AEEE44E88C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18</revision>
  <dcterms:created xsi:type="dcterms:W3CDTF">2021-07-27T18:22:00.0000000Z</dcterms:created>
  <dcterms:modified xsi:type="dcterms:W3CDTF">2021-09-09T01:34:49.8772988Z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