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comments.xml" ContentType="application/vnd.openxmlformats-officedocument.wordprocessingml.comments+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5" w:type="dxa"/>
          <w:bottom w:w="15" w:type="dxa"/>
        </w:tblCellMar>
        <w:tblLook w:val="04A0" w:firstRow="1" w:lastRow="0" w:firstColumn="1" w:lastColumn="0" w:noHBand="0" w:noVBand="1"/>
      </w:tblPr>
      <w:tblGrid>
        <w:gridCol w:w="1857"/>
        <w:gridCol w:w="8029"/>
      </w:tblGrid>
      <w:tr w:rsidR="000C341F" w:rsidRPr="00D62F7E" w14:paraId="201ACE20" w14:textId="77777777" w:rsidTr="00B0744C">
        <w:trPr>
          <w:trHeight w:val="251"/>
        </w:trPr>
        <w:tc>
          <w:tcPr>
            <w:tcW w:w="9396" w:type="dxa"/>
            <w:gridSpan w:val="2"/>
            <w:noWrap/>
          </w:tcPr>
          <w:p w14:paraId="41C43B11" w14:textId="3861382F" w:rsidR="000C341F" w:rsidRPr="00D62F7E" w:rsidRDefault="00EA4E7C" w:rsidP="00B0744C">
            <w:pPr>
              <w:spacing w:after="0" w:line="240" w:lineRule="auto"/>
              <w:rPr>
                <w:rFonts w:ascii="Calibri" w:eastAsia="Times New Roman" w:hAnsi="Calibri" w:cs="Calibri"/>
                <w:b/>
                <w:bCs/>
                <w:sz w:val="20"/>
                <w:szCs w:val="20"/>
                <w:lang w:eastAsia="en-GB"/>
              </w:rPr>
            </w:pPr>
            <w:r>
              <w:rPr>
                <w:rFonts w:ascii="Calibri" w:eastAsia="Times New Roman" w:hAnsi="Calibri" w:cs="Calibri"/>
                <w:b/>
                <w:bCs/>
                <w:sz w:val="20"/>
                <w:szCs w:val="20"/>
                <w:lang w:eastAsia="en-GB"/>
              </w:rPr>
              <w:t>Qual 3</w:t>
            </w:r>
            <w:r w:rsidR="000C341F" w:rsidRPr="00D62F7E">
              <w:rPr>
                <w:rFonts w:ascii="Calibri" w:eastAsia="Times New Roman" w:hAnsi="Calibri" w:cs="Calibri"/>
                <w:b/>
                <w:bCs/>
                <w:sz w:val="20"/>
                <w:szCs w:val="20"/>
                <w:lang w:eastAsia="en-GB"/>
              </w:rPr>
              <w:t xml:space="preserve"> – Length of maternity leave</w:t>
            </w:r>
          </w:p>
        </w:tc>
      </w:tr>
      <w:tr w:rsidR="000C341F" w:rsidRPr="00D62F7E" w14:paraId="7FFDB205" w14:textId="77777777" w:rsidTr="00B0744C">
        <w:trPr>
          <w:trHeight w:val="251"/>
        </w:trPr>
        <w:tc>
          <w:tcPr>
            <w:tcW w:w="1857" w:type="dxa"/>
            <w:noWrap/>
            <w:hideMark/>
          </w:tcPr>
          <w:p w14:paraId="3F625806" w14:textId="77777777" w:rsidR="000C341F" w:rsidRPr="003A1030" w:rsidRDefault="000C341F" w:rsidP="00B0744C">
            <w:pPr>
              <w:spacing w:after="0" w:line="240" w:lineRule="auto"/>
              <w:rPr>
                <w:rFonts w:ascii="Calibri" w:eastAsia="Times New Roman" w:hAnsi="Calibri" w:cs="Calibri"/>
                <w:sz w:val="20"/>
                <w:szCs w:val="20"/>
                <w:lang w:eastAsia="en-GB"/>
              </w:rPr>
            </w:pPr>
            <w:bookmarkStart w:id="0" w:name="_Hlk77247190"/>
            <w:r w:rsidRPr="003A1030">
              <w:rPr>
                <w:rFonts w:ascii="Calibri" w:eastAsia="Times New Roman" w:hAnsi="Calibri" w:cs="Calibri"/>
                <w:sz w:val="20"/>
                <w:szCs w:val="20"/>
                <w:lang w:eastAsia="en-GB"/>
              </w:rPr>
              <w:t>Contact point in international agency</w:t>
            </w:r>
          </w:p>
        </w:tc>
        <w:tc>
          <w:tcPr>
            <w:tcW w:w="7539" w:type="dxa"/>
            <w:noWrap/>
            <w:hideMark/>
          </w:tcPr>
          <w:p w14:paraId="3AD7B313" w14:textId="31583521" w:rsidR="000C341F" w:rsidRPr="003A1030" w:rsidRDefault="000C341F" w:rsidP="00B0744C">
            <w:pPr>
              <w:spacing w:after="0" w:line="240" w:lineRule="auto"/>
              <w:rPr>
                <w:rFonts w:ascii="Calibri" w:eastAsia="Times New Roman" w:hAnsi="Calibri" w:cs="Calibri"/>
                <w:sz w:val="20"/>
                <w:szCs w:val="20"/>
                <w:lang w:eastAsia="en-GB"/>
              </w:rPr>
            </w:pPr>
          </w:p>
        </w:tc>
      </w:tr>
      <w:tr w:rsidR="000C341F" w:rsidRPr="00D62F7E" w14:paraId="3B26E74C" w14:textId="77777777" w:rsidTr="00B0744C">
        <w:trPr>
          <w:trHeight w:val="1125"/>
        </w:trPr>
        <w:tc>
          <w:tcPr>
            <w:tcW w:w="1857" w:type="dxa"/>
            <w:noWrap/>
            <w:hideMark/>
          </w:tcPr>
          <w:p w14:paraId="42A36D04" w14:textId="77777777" w:rsidR="000C341F" w:rsidRPr="003A1030" w:rsidRDefault="000C341F" w:rsidP="00B0744C">
            <w:pPr>
              <w:spacing w:after="0" w:line="240" w:lineRule="auto"/>
              <w:rPr>
                <w:rFonts w:ascii="Calibri" w:eastAsia="Times New Roman" w:hAnsi="Calibri" w:cs="Calibri"/>
                <w:sz w:val="20"/>
                <w:szCs w:val="20"/>
                <w:lang w:eastAsia="en-GB"/>
              </w:rPr>
            </w:pPr>
            <w:r w:rsidRPr="003A1030">
              <w:rPr>
                <w:rFonts w:ascii="Calibri" w:eastAsia="Times New Roman" w:hAnsi="Calibri" w:cs="Calibri"/>
                <w:sz w:val="20"/>
                <w:szCs w:val="20"/>
                <w:lang w:eastAsia="en-GB"/>
              </w:rPr>
              <w:t>International agreed definition</w:t>
            </w:r>
          </w:p>
        </w:tc>
        <w:tc>
          <w:tcPr>
            <w:tcW w:w="7539" w:type="dxa"/>
            <w:hideMark/>
          </w:tcPr>
          <w:p w14:paraId="129A0E65" w14:textId="77777777" w:rsidR="000C341F" w:rsidRPr="003A1030" w:rsidRDefault="000C341F" w:rsidP="00B0744C">
            <w:pPr>
              <w:spacing w:after="0" w:line="240" w:lineRule="auto"/>
              <w:rPr>
                <w:rFonts w:ascii="Calibri" w:eastAsia="Times New Roman" w:hAnsi="Calibri" w:cs="Calibri"/>
                <w:sz w:val="20"/>
                <w:szCs w:val="20"/>
                <w:lang w:eastAsia="en-GB"/>
              </w:rPr>
            </w:pPr>
            <w:r w:rsidRPr="003A1030">
              <w:rPr>
                <w:rFonts w:ascii="Calibri" w:eastAsia="Times New Roman" w:hAnsi="Calibri" w:cs="Calibri"/>
                <w:sz w:val="20"/>
                <w:szCs w:val="20"/>
                <w:lang w:eastAsia="en-GB"/>
              </w:rPr>
              <w:t xml:space="preserve">According to ILO convention 183 (2000, available at http://www.ilo.org/dyn/normlex/en/f?p=NORMLEXPUB:12100:0::NO::P12100_ILO_CODE:C183) on maternity protection, women should be entitled to no less than 14 weeks of maternity leave, with paid cash benefits of at least two thirds of their previous earnings. </w:t>
            </w:r>
            <w:r w:rsidRPr="003A1030">
              <w:rPr>
                <w:rFonts w:ascii="Calibri" w:eastAsia="Times New Roman" w:hAnsi="Calibri" w:cs="Calibri"/>
                <w:sz w:val="20"/>
                <w:szCs w:val="20"/>
                <w:lang w:eastAsia="en-GB"/>
              </w:rPr>
              <w:br/>
            </w:r>
            <w:r w:rsidRPr="003A1030">
              <w:rPr>
                <w:rFonts w:ascii="Calibri" w:eastAsia="Times New Roman" w:hAnsi="Calibri" w:cs="Calibri"/>
                <w:sz w:val="20"/>
                <w:szCs w:val="20"/>
                <w:lang w:eastAsia="en-GB"/>
              </w:rPr>
              <w:br/>
              <w:t xml:space="preserve">The indicator contains detailed information on countries' maternity leave duration, whether the leave is compulsory or entitlement.  </w:t>
            </w:r>
          </w:p>
        </w:tc>
      </w:tr>
      <w:tr w:rsidR="000C341F" w:rsidRPr="00D62F7E" w14:paraId="3B821343" w14:textId="77777777" w:rsidTr="00B0744C">
        <w:trPr>
          <w:trHeight w:val="251"/>
        </w:trPr>
        <w:tc>
          <w:tcPr>
            <w:tcW w:w="1857" w:type="dxa"/>
            <w:noWrap/>
            <w:hideMark/>
          </w:tcPr>
          <w:p w14:paraId="5E8427B3" w14:textId="77777777" w:rsidR="000C341F" w:rsidRPr="003A1030" w:rsidRDefault="000C341F" w:rsidP="00B0744C">
            <w:pPr>
              <w:spacing w:after="0" w:line="240" w:lineRule="auto"/>
              <w:rPr>
                <w:rFonts w:ascii="Calibri" w:eastAsia="Times New Roman" w:hAnsi="Calibri" w:cs="Calibri"/>
                <w:sz w:val="20"/>
                <w:szCs w:val="20"/>
                <w:lang w:eastAsia="en-GB"/>
              </w:rPr>
            </w:pPr>
            <w:commentRangeStart w:id="1"/>
            <w:r w:rsidRPr="003A1030">
              <w:rPr>
                <w:rFonts w:ascii="Calibri" w:eastAsia="Times New Roman" w:hAnsi="Calibri" w:cs="Calibri"/>
                <w:sz w:val="20"/>
                <w:szCs w:val="20"/>
                <w:lang w:eastAsia="en-GB"/>
              </w:rPr>
              <w:t>Method of computation</w:t>
            </w:r>
            <w:commentRangeEnd w:id="1"/>
            <w:r w:rsidRPr="00D62F7E">
              <w:rPr>
                <w:rStyle w:val="CommentReference"/>
                <w:rFonts w:ascii="Calibri" w:hAnsi="Calibri" w:cs="Calibri"/>
              </w:rPr>
              <w:commentReference w:id="1"/>
            </w:r>
          </w:p>
        </w:tc>
        <w:tc>
          <w:tcPr>
            <w:tcW w:w="7539" w:type="dxa"/>
            <w:noWrap/>
            <w:hideMark/>
          </w:tcPr>
          <w:p w14:paraId="0EF3D6BF" w14:textId="77777777" w:rsidR="000C341F" w:rsidRPr="003A1030" w:rsidRDefault="000C341F" w:rsidP="00B0744C">
            <w:pPr>
              <w:spacing w:after="0" w:line="240" w:lineRule="auto"/>
              <w:rPr>
                <w:rFonts w:ascii="Calibri" w:eastAsia="Times New Roman" w:hAnsi="Calibri" w:cs="Calibri"/>
                <w:sz w:val="20"/>
                <w:szCs w:val="20"/>
                <w:lang w:eastAsia="en-GB"/>
              </w:rPr>
            </w:pPr>
            <w:r w:rsidRPr="00D62F7E">
              <w:rPr>
                <w:rFonts w:ascii="Calibri" w:eastAsia="Times New Roman" w:hAnsi="Calibri" w:cs="Calibri"/>
                <w:color w:val="FF0000"/>
                <w:sz w:val="20"/>
                <w:szCs w:val="20"/>
                <w:lang w:eastAsia="en-GB"/>
              </w:rPr>
              <w:t xml:space="preserve">The data was compiled by ILO, available in the World Social Protection Report 2017-19 </w:t>
            </w:r>
            <w:r>
              <w:rPr>
                <w:rFonts w:ascii="Calibri" w:eastAsia="Times New Roman" w:hAnsi="Calibri" w:cs="Calibri"/>
                <w:color w:val="FF0000"/>
                <w:sz w:val="20"/>
                <w:szCs w:val="20"/>
                <w:lang w:eastAsia="en-GB"/>
              </w:rPr>
              <w:t xml:space="preserve">available at </w:t>
            </w:r>
            <w:hyperlink r:id="rId8" w:history="1">
              <w:r w:rsidRPr="00017024">
                <w:rPr>
                  <w:rStyle w:val="Hyperlink"/>
                  <w:rFonts w:ascii="Calibri" w:eastAsia="Times New Roman" w:hAnsi="Calibri" w:cs="Calibri"/>
                  <w:sz w:val="20"/>
                  <w:szCs w:val="20"/>
                  <w:lang w:eastAsia="en-GB"/>
                </w:rPr>
                <w:t>https://www.ilo.org/wcmsp5/groups/public/---</w:t>
              </w:r>
              <w:proofErr w:type="spellStart"/>
              <w:r w:rsidRPr="00017024">
                <w:rPr>
                  <w:rStyle w:val="Hyperlink"/>
                  <w:rFonts w:ascii="Calibri" w:eastAsia="Times New Roman" w:hAnsi="Calibri" w:cs="Calibri"/>
                  <w:sz w:val="20"/>
                  <w:szCs w:val="20"/>
                  <w:lang w:eastAsia="en-GB"/>
                </w:rPr>
                <w:t>dgreports</w:t>
              </w:r>
              <w:proofErr w:type="spellEnd"/>
              <w:r w:rsidRPr="00017024">
                <w:rPr>
                  <w:rStyle w:val="Hyperlink"/>
                  <w:rFonts w:ascii="Calibri" w:eastAsia="Times New Roman" w:hAnsi="Calibri" w:cs="Calibri"/>
                  <w:sz w:val="20"/>
                  <w:szCs w:val="20"/>
                  <w:lang w:eastAsia="en-GB"/>
                </w:rPr>
                <w:t>/---</w:t>
              </w:r>
              <w:proofErr w:type="spellStart"/>
              <w:r w:rsidRPr="00017024">
                <w:rPr>
                  <w:rStyle w:val="Hyperlink"/>
                  <w:rFonts w:ascii="Calibri" w:eastAsia="Times New Roman" w:hAnsi="Calibri" w:cs="Calibri"/>
                  <w:sz w:val="20"/>
                  <w:szCs w:val="20"/>
                  <w:lang w:eastAsia="en-GB"/>
                </w:rPr>
                <w:t>dcomm</w:t>
              </w:r>
              <w:proofErr w:type="spellEnd"/>
              <w:r w:rsidRPr="00017024">
                <w:rPr>
                  <w:rStyle w:val="Hyperlink"/>
                  <w:rFonts w:ascii="Calibri" w:eastAsia="Times New Roman" w:hAnsi="Calibri" w:cs="Calibri"/>
                  <w:sz w:val="20"/>
                  <w:szCs w:val="20"/>
                  <w:lang w:eastAsia="en-GB"/>
                </w:rPr>
                <w:t>/---</w:t>
              </w:r>
              <w:proofErr w:type="spellStart"/>
              <w:r w:rsidRPr="00017024">
                <w:rPr>
                  <w:rStyle w:val="Hyperlink"/>
                  <w:rFonts w:ascii="Calibri" w:eastAsia="Times New Roman" w:hAnsi="Calibri" w:cs="Calibri"/>
                  <w:sz w:val="20"/>
                  <w:szCs w:val="20"/>
                  <w:lang w:eastAsia="en-GB"/>
                </w:rPr>
                <w:t>publ</w:t>
              </w:r>
              <w:proofErr w:type="spellEnd"/>
              <w:r w:rsidRPr="00017024">
                <w:rPr>
                  <w:rStyle w:val="Hyperlink"/>
                  <w:rFonts w:ascii="Calibri" w:eastAsia="Times New Roman" w:hAnsi="Calibri" w:cs="Calibri"/>
                  <w:sz w:val="20"/>
                  <w:szCs w:val="20"/>
                  <w:lang w:eastAsia="en-GB"/>
                </w:rPr>
                <w:t>/documents/publication/wcms_604882.pdf</w:t>
              </w:r>
            </w:hyperlink>
            <w:r>
              <w:rPr>
                <w:rFonts w:ascii="Calibri" w:eastAsia="Times New Roman" w:hAnsi="Calibri" w:cs="Calibri"/>
                <w:color w:val="FF0000"/>
                <w:sz w:val="20"/>
                <w:szCs w:val="20"/>
                <w:lang w:eastAsia="en-GB"/>
              </w:rPr>
              <w:t xml:space="preserve"> </w:t>
            </w:r>
          </w:p>
        </w:tc>
      </w:tr>
      <w:tr w:rsidR="000C341F" w:rsidRPr="00D62F7E" w14:paraId="48953E68" w14:textId="77777777" w:rsidTr="00B0744C">
        <w:trPr>
          <w:trHeight w:val="2514"/>
        </w:trPr>
        <w:tc>
          <w:tcPr>
            <w:tcW w:w="1857" w:type="dxa"/>
            <w:noWrap/>
            <w:hideMark/>
          </w:tcPr>
          <w:p w14:paraId="0829BBD3" w14:textId="77777777" w:rsidR="000C341F" w:rsidRPr="003A1030" w:rsidRDefault="000C341F" w:rsidP="00B0744C">
            <w:pPr>
              <w:spacing w:after="0" w:line="240" w:lineRule="auto"/>
              <w:rPr>
                <w:rFonts w:ascii="Calibri" w:eastAsia="Times New Roman" w:hAnsi="Calibri" w:cs="Calibri"/>
                <w:sz w:val="20"/>
                <w:szCs w:val="20"/>
                <w:lang w:eastAsia="en-GB"/>
              </w:rPr>
            </w:pPr>
            <w:r w:rsidRPr="003A1030">
              <w:rPr>
                <w:rFonts w:ascii="Calibri" w:eastAsia="Times New Roman" w:hAnsi="Calibri" w:cs="Calibri"/>
                <w:sz w:val="20"/>
                <w:szCs w:val="20"/>
                <w:lang w:eastAsia="en-GB"/>
              </w:rPr>
              <w:t>Importance of the indicator in addressing gender issues and its limitation</w:t>
            </w:r>
          </w:p>
        </w:tc>
        <w:tc>
          <w:tcPr>
            <w:tcW w:w="7539" w:type="dxa"/>
            <w:hideMark/>
          </w:tcPr>
          <w:p w14:paraId="44172FE5" w14:textId="77777777" w:rsidR="000C341F" w:rsidRPr="003A1030" w:rsidRDefault="000C341F" w:rsidP="00B0744C">
            <w:pPr>
              <w:spacing w:after="0" w:line="240" w:lineRule="auto"/>
              <w:rPr>
                <w:rFonts w:ascii="Calibri" w:eastAsia="Times New Roman" w:hAnsi="Calibri" w:cs="Calibri"/>
                <w:sz w:val="20"/>
                <w:szCs w:val="20"/>
                <w:lang w:eastAsia="en-GB"/>
              </w:rPr>
            </w:pPr>
            <w:commentRangeStart w:id="2"/>
            <w:r w:rsidRPr="003A1030">
              <w:rPr>
                <w:rFonts w:ascii="Calibri" w:eastAsia="Times New Roman" w:hAnsi="Calibri" w:cs="Calibri"/>
                <w:sz w:val="20"/>
                <w:szCs w:val="20"/>
                <w:lang w:eastAsia="en-GB"/>
              </w:rPr>
              <w:t xml:space="preserve">Maternity protection not only contributes to the health and well-being of mothers and babies; it also promotes effective gender equality at work. </w:t>
            </w:r>
            <w:commentRangeEnd w:id="2"/>
            <w:r w:rsidRPr="00D62F7E">
              <w:rPr>
                <w:rStyle w:val="CommentReference"/>
                <w:rFonts w:ascii="Calibri" w:hAnsi="Calibri" w:cs="Calibri"/>
              </w:rPr>
              <w:commentReference w:id="2"/>
            </w:r>
            <w:r w:rsidRPr="003A1030">
              <w:rPr>
                <w:rFonts w:ascii="Calibri" w:eastAsia="Times New Roman" w:hAnsi="Calibri" w:cs="Calibri"/>
                <w:sz w:val="20"/>
                <w:szCs w:val="20"/>
                <w:lang w:eastAsia="en-GB"/>
              </w:rPr>
              <w:t>Three maternity protection conventions were adopted by the International Labour Organization (ILO) in 1919, 1952 and 2000. The</w:t>
            </w:r>
            <w:r w:rsidRPr="003A1030">
              <w:rPr>
                <w:rFonts w:ascii="Calibri" w:eastAsia="Times New Roman" w:hAnsi="Calibri" w:cs="Calibri"/>
                <w:sz w:val="20"/>
                <w:szCs w:val="20"/>
                <w:lang w:eastAsia="en-GB"/>
              </w:rPr>
              <w:br/>
              <w:t>latest one is the Maternity Protection Convention (No. 183), adopted in 2000, which stipulates that women should be entitled to no less than 14</w:t>
            </w:r>
            <w:r>
              <w:rPr>
                <w:rFonts w:ascii="Calibri" w:eastAsia="Times New Roman" w:hAnsi="Calibri" w:cs="Calibri"/>
                <w:sz w:val="20"/>
                <w:szCs w:val="20"/>
                <w:lang w:eastAsia="en-GB"/>
              </w:rPr>
              <w:t xml:space="preserve"> </w:t>
            </w:r>
            <w:r w:rsidRPr="003A1030">
              <w:rPr>
                <w:rFonts w:ascii="Calibri" w:eastAsia="Times New Roman" w:hAnsi="Calibri" w:cs="Calibri"/>
                <w:sz w:val="20"/>
                <w:szCs w:val="20"/>
                <w:lang w:eastAsia="en-GB"/>
              </w:rPr>
              <w:t>weeks of maternity leave, with paid cash benefits of at least two thirds of their previous earnings.</w:t>
            </w:r>
            <w:r w:rsidRPr="00D62F7E">
              <w:rPr>
                <w:rFonts w:ascii="Calibri" w:eastAsia="Times New Roman" w:hAnsi="Calibri" w:cs="Calibri"/>
                <w:sz w:val="20"/>
                <w:szCs w:val="20"/>
                <w:lang w:eastAsia="en-GB"/>
              </w:rPr>
              <w:t xml:space="preserve"> </w:t>
            </w:r>
            <w:commentRangeStart w:id="3"/>
            <w:r w:rsidRPr="00D62F7E">
              <w:rPr>
                <w:rFonts w:ascii="Calibri" w:eastAsia="Times New Roman" w:hAnsi="Calibri" w:cs="Calibri"/>
                <w:color w:val="FF0000"/>
                <w:sz w:val="20"/>
                <w:szCs w:val="20"/>
                <w:lang w:eastAsia="en-GB"/>
              </w:rPr>
              <w:t xml:space="preserve">This convention is accompanied by Recommendation (No. 191) </w:t>
            </w:r>
            <w:commentRangeEnd w:id="3"/>
            <w:r w:rsidRPr="00D62F7E">
              <w:rPr>
                <w:rStyle w:val="CommentReference"/>
                <w:rFonts w:ascii="Calibri" w:hAnsi="Calibri" w:cs="Calibri"/>
                <w:color w:val="FF0000"/>
              </w:rPr>
              <w:commentReference w:id="3"/>
            </w:r>
            <w:commentRangeStart w:id="4"/>
            <w:r w:rsidRPr="00D62F7E">
              <w:rPr>
                <w:rFonts w:ascii="Calibri" w:eastAsia="Times New Roman" w:hAnsi="Calibri" w:cs="Calibri"/>
                <w:color w:val="FF0000"/>
                <w:sz w:val="20"/>
                <w:szCs w:val="20"/>
                <w:lang w:eastAsia="en-GB"/>
              </w:rPr>
              <w:t xml:space="preserve">which advises that Members should endeavour to extend the period of maternity leave to at least 18 weeks and that cash benefits should be raised to the full amount of the woman’s previous earnings or of such of those earnings as are taken into account for the purpose of computing benefits. </w:t>
            </w:r>
            <w:commentRangeEnd w:id="4"/>
            <w:r w:rsidRPr="00D62F7E">
              <w:rPr>
                <w:rStyle w:val="CommentReference"/>
                <w:rFonts w:ascii="Calibri" w:hAnsi="Calibri" w:cs="Calibri"/>
                <w:color w:val="FF0000"/>
              </w:rPr>
              <w:commentReference w:id="4"/>
            </w:r>
          </w:p>
        </w:tc>
      </w:tr>
      <w:tr w:rsidR="000C341F" w:rsidRPr="00D62F7E" w14:paraId="6AA342C5" w14:textId="77777777" w:rsidTr="00B0744C">
        <w:trPr>
          <w:trHeight w:val="251"/>
        </w:trPr>
        <w:tc>
          <w:tcPr>
            <w:tcW w:w="1857" w:type="dxa"/>
            <w:noWrap/>
            <w:hideMark/>
          </w:tcPr>
          <w:p w14:paraId="2087E9EF" w14:textId="77777777" w:rsidR="000C341F" w:rsidRPr="003A1030" w:rsidRDefault="000C341F" w:rsidP="00B0744C">
            <w:pPr>
              <w:spacing w:after="0" w:line="240" w:lineRule="auto"/>
              <w:rPr>
                <w:rFonts w:ascii="Calibri" w:eastAsia="Times New Roman" w:hAnsi="Calibri" w:cs="Calibri"/>
                <w:sz w:val="20"/>
                <w:szCs w:val="20"/>
                <w:lang w:eastAsia="en-GB"/>
              </w:rPr>
            </w:pPr>
            <w:r w:rsidRPr="003A1030">
              <w:rPr>
                <w:rFonts w:ascii="Calibri" w:eastAsia="Times New Roman" w:hAnsi="Calibri" w:cs="Calibri"/>
                <w:sz w:val="20"/>
                <w:szCs w:val="20"/>
                <w:lang w:eastAsia="en-GB"/>
              </w:rPr>
              <w:t>Sources of discrepancies between global and national figures</w:t>
            </w:r>
          </w:p>
        </w:tc>
        <w:tc>
          <w:tcPr>
            <w:tcW w:w="7539" w:type="dxa"/>
            <w:noWrap/>
            <w:hideMark/>
          </w:tcPr>
          <w:p w14:paraId="19263A9C" w14:textId="77777777" w:rsidR="000C341F" w:rsidRPr="003A1030" w:rsidRDefault="000C341F" w:rsidP="00B0744C">
            <w:pPr>
              <w:spacing w:after="0" w:line="240" w:lineRule="auto"/>
              <w:rPr>
                <w:rFonts w:ascii="Calibri" w:eastAsia="Times New Roman" w:hAnsi="Calibri" w:cs="Calibri"/>
                <w:sz w:val="20"/>
                <w:szCs w:val="20"/>
                <w:lang w:eastAsia="en-GB"/>
              </w:rPr>
            </w:pPr>
            <w:r w:rsidRPr="003A1030">
              <w:rPr>
                <w:rFonts w:ascii="Calibri" w:eastAsia="Times New Roman" w:hAnsi="Calibri" w:cs="Calibri"/>
                <w:sz w:val="20"/>
                <w:szCs w:val="20"/>
                <w:lang w:eastAsia="en-GB"/>
              </w:rPr>
              <w:t>Not applicable - national information only</w:t>
            </w:r>
          </w:p>
        </w:tc>
      </w:tr>
      <w:tr w:rsidR="000C341F" w:rsidRPr="00D62F7E" w14:paraId="065C57CE" w14:textId="77777777" w:rsidTr="00B0744C">
        <w:trPr>
          <w:trHeight w:val="251"/>
        </w:trPr>
        <w:tc>
          <w:tcPr>
            <w:tcW w:w="1857" w:type="dxa"/>
            <w:noWrap/>
            <w:hideMark/>
          </w:tcPr>
          <w:p w14:paraId="14456014" w14:textId="77777777" w:rsidR="000C341F" w:rsidRPr="003A1030" w:rsidRDefault="000C341F" w:rsidP="00B0744C">
            <w:pPr>
              <w:spacing w:after="0" w:line="240" w:lineRule="auto"/>
              <w:rPr>
                <w:rFonts w:ascii="Calibri" w:eastAsia="Times New Roman" w:hAnsi="Calibri" w:cs="Calibri"/>
                <w:sz w:val="20"/>
                <w:szCs w:val="20"/>
                <w:lang w:eastAsia="en-GB"/>
              </w:rPr>
            </w:pPr>
            <w:r w:rsidRPr="003A1030">
              <w:rPr>
                <w:rFonts w:ascii="Calibri" w:eastAsia="Times New Roman" w:hAnsi="Calibri" w:cs="Calibri"/>
                <w:sz w:val="20"/>
                <w:szCs w:val="20"/>
                <w:lang w:eastAsia="en-GB"/>
              </w:rPr>
              <w:t>Process of obtaining data</w:t>
            </w:r>
          </w:p>
        </w:tc>
        <w:tc>
          <w:tcPr>
            <w:tcW w:w="7539" w:type="dxa"/>
            <w:noWrap/>
            <w:hideMark/>
          </w:tcPr>
          <w:p w14:paraId="448390F1" w14:textId="37C0B0C0" w:rsidR="000C341F" w:rsidRPr="003A1030" w:rsidRDefault="000C341F" w:rsidP="00B0744C">
            <w:pPr>
              <w:spacing w:after="0" w:line="240" w:lineRule="auto"/>
              <w:rPr>
                <w:rFonts w:ascii="Calibri" w:eastAsia="Times New Roman" w:hAnsi="Calibri" w:cs="Calibri"/>
                <w:sz w:val="20"/>
                <w:szCs w:val="20"/>
                <w:lang w:eastAsia="en-GB"/>
              </w:rPr>
            </w:pPr>
            <w:r w:rsidRPr="00D62F7E">
              <w:rPr>
                <w:rFonts w:ascii="Calibri" w:eastAsia="Times New Roman" w:hAnsi="Calibri" w:cs="Calibri"/>
                <w:color w:val="FF0000"/>
                <w:sz w:val="20"/>
                <w:szCs w:val="20"/>
                <w:lang w:eastAsia="en-GB"/>
              </w:rPr>
              <w:t>The data was compiled by ILO through the Social Security Inquiry questionnaire of 2016 together with other data sources.</w:t>
            </w:r>
          </w:p>
        </w:tc>
      </w:tr>
      <w:tr w:rsidR="000C341F" w:rsidRPr="00D62F7E" w14:paraId="67755CF5" w14:textId="77777777" w:rsidTr="00B0744C">
        <w:trPr>
          <w:trHeight w:val="251"/>
        </w:trPr>
        <w:tc>
          <w:tcPr>
            <w:tcW w:w="1857" w:type="dxa"/>
            <w:noWrap/>
            <w:hideMark/>
          </w:tcPr>
          <w:p w14:paraId="1FA11CAE" w14:textId="77777777" w:rsidR="000C341F" w:rsidRPr="003A1030" w:rsidRDefault="000C341F" w:rsidP="00B0744C">
            <w:pPr>
              <w:spacing w:after="0" w:line="240" w:lineRule="auto"/>
              <w:rPr>
                <w:rFonts w:ascii="Calibri" w:eastAsia="Times New Roman" w:hAnsi="Calibri" w:cs="Calibri"/>
                <w:sz w:val="20"/>
                <w:szCs w:val="20"/>
                <w:lang w:eastAsia="en-GB"/>
              </w:rPr>
            </w:pPr>
            <w:r w:rsidRPr="003A1030">
              <w:rPr>
                <w:rFonts w:ascii="Calibri" w:eastAsia="Times New Roman" w:hAnsi="Calibri" w:cs="Calibri"/>
                <w:sz w:val="20"/>
                <w:szCs w:val="20"/>
                <w:lang w:eastAsia="en-GB"/>
              </w:rPr>
              <w:t>Treatment of missing values</w:t>
            </w:r>
          </w:p>
        </w:tc>
        <w:tc>
          <w:tcPr>
            <w:tcW w:w="7539" w:type="dxa"/>
            <w:noWrap/>
            <w:hideMark/>
          </w:tcPr>
          <w:p w14:paraId="02D60473" w14:textId="77777777" w:rsidR="000C341F" w:rsidRPr="003A1030" w:rsidRDefault="000C341F" w:rsidP="00B0744C">
            <w:pPr>
              <w:spacing w:after="0" w:line="240" w:lineRule="auto"/>
              <w:rPr>
                <w:rFonts w:ascii="Calibri" w:eastAsia="Times New Roman" w:hAnsi="Calibri" w:cs="Calibri"/>
                <w:sz w:val="20"/>
                <w:szCs w:val="20"/>
                <w:lang w:eastAsia="en-GB"/>
              </w:rPr>
            </w:pPr>
            <w:r w:rsidRPr="003A1030">
              <w:rPr>
                <w:rFonts w:ascii="Calibri" w:eastAsia="Times New Roman" w:hAnsi="Calibri" w:cs="Calibri"/>
                <w:sz w:val="20"/>
                <w:szCs w:val="20"/>
                <w:lang w:eastAsia="en-GB"/>
              </w:rPr>
              <w:t xml:space="preserve">Not applicable  </w:t>
            </w:r>
          </w:p>
        </w:tc>
      </w:tr>
      <w:tr w:rsidR="000C341F" w:rsidRPr="00D62F7E" w14:paraId="59FE1B22" w14:textId="77777777" w:rsidTr="00B0744C">
        <w:trPr>
          <w:trHeight w:val="251"/>
        </w:trPr>
        <w:tc>
          <w:tcPr>
            <w:tcW w:w="1857" w:type="dxa"/>
            <w:noWrap/>
            <w:hideMark/>
          </w:tcPr>
          <w:p w14:paraId="1C7C1127" w14:textId="77777777" w:rsidR="000C341F" w:rsidRPr="003A1030" w:rsidRDefault="000C341F" w:rsidP="00B0744C">
            <w:pPr>
              <w:spacing w:after="0" w:line="240" w:lineRule="auto"/>
              <w:rPr>
                <w:rFonts w:ascii="Calibri" w:eastAsia="Times New Roman" w:hAnsi="Calibri" w:cs="Calibri"/>
                <w:sz w:val="20"/>
                <w:szCs w:val="20"/>
                <w:lang w:eastAsia="en-GB"/>
              </w:rPr>
            </w:pPr>
            <w:r w:rsidRPr="003A1030">
              <w:rPr>
                <w:rFonts w:ascii="Calibri" w:eastAsia="Times New Roman" w:hAnsi="Calibri" w:cs="Calibri"/>
                <w:sz w:val="20"/>
                <w:szCs w:val="20"/>
                <w:lang w:eastAsia="en-GB"/>
              </w:rPr>
              <w:t>Data availability and assessment of countries’ capacity</w:t>
            </w:r>
          </w:p>
        </w:tc>
        <w:tc>
          <w:tcPr>
            <w:tcW w:w="7539" w:type="dxa"/>
            <w:noWrap/>
            <w:hideMark/>
          </w:tcPr>
          <w:p w14:paraId="5EAAD018" w14:textId="77777777" w:rsidR="000C341F" w:rsidRPr="003A1030" w:rsidRDefault="000C341F" w:rsidP="00B0744C">
            <w:pPr>
              <w:spacing w:after="0" w:line="240" w:lineRule="auto"/>
              <w:rPr>
                <w:rFonts w:ascii="Calibri" w:eastAsia="Times New Roman" w:hAnsi="Calibri" w:cs="Calibri"/>
                <w:sz w:val="20"/>
                <w:szCs w:val="20"/>
                <w:lang w:eastAsia="en-GB"/>
              </w:rPr>
            </w:pPr>
            <w:commentRangeStart w:id="5"/>
            <w:r w:rsidRPr="00D62F7E">
              <w:rPr>
                <w:rFonts w:ascii="Calibri" w:eastAsia="Times New Roman" w:hAnsi="Calibri" w:cs="Calibri"/>
                <w:color w:val="FF0000"/>
                <w:sz w:val="20"/>
                <w:szCs w:val="20"/>
                <w:lang w:eastAsia="en-GB"/>
              </w:rPr>
              <w:t>111</w:t>
            </w:r>
            <w:r w:rsidRPr="003A1030">
              <w:rPr>
                <w:rFonts w:ascii="Calibri" w:eastAsia="Times New Roman" w:hAnsi="Calibri" w:cs="Calibri"/>
                <w:sz w:val="20"/>
                <w:szCs w:val="20"/>
                <w:lang w:eastAsia="en-GB"/>
              </w:rPr>
              <w:t xml:space="preserve"> Countries have at</w:t>
            </w:r>
            <w:r w:rsidRPr="00D62F7E">
              <w:rPr>
                <w:rFonts w:ascii="Calibri" w:eastAsia="Times New Roman" w:hAnsi="Calibri" w:cs="Calibri"/>
                <w:sz w:val="20"/>
                <w:szCs w:val="20"/>
                <w:lang w:eastAsia="en-GB"/>
              </w:rPr>
              <w:t xml:space="preserve"> </w:t>
            </w:r>
            <w:r w:rsidRPr="003A1030">
              <w:rPr>
                <w:rFonts w:ascii="Calibri" w:eastAsia="Times New Roman" w:hAnsi="Calibri" w:cs="Calibri"/>
                <w:sz w:val="20"/>
                <w:szCs w:val="20"/>
                <w:lang w:eastAsia="en-GB"/>
              </w:rPr>
              <w:t xml:space="preserve">least 14 weeks of maternity leave and </w:t>
            </w:r>
            <w:r w:rsidRPr="003A1030">
              <w:rPr>
                <w:rFonts w:ascii="Calibri" w:eastAsia="Times New Roman" w:hAnsi="Calibri" w:cs="Calibri"/>
                <w:color w:val="FF0000"/>
                <w:sz w:val="20"/>
                <w:szCs w:val="20"/>
                <w:lang w:eastAsia="en-GB"/>
              </w:rPr>
              <w:t>8</w:t>
            </w:r>
            <w:r w:rsidRPr="00D62F7E">
              <w:rPr>
                <w:rFonts w:ascii="Calibri" w:eastAsia="Times New Roman" w:hAnsi="Calibri" w:cs="Calibri"/>
                <w:color w:val="FF0000"/>
                <w:sz w:val="20"/>
                <w:szCs w:val="20"/>
                <w:lang w:eastAsia="en-GB"/>
              </w:rPr>
              <w:t>0</w:t>
            </w:r>
            <w:r w:rsidRPr="003A1030">
              <w:rPr>
                <w:rFonts w:ascii="Calibri" w:eastAsia="Times New Roman" w:hAnsi="Calibri" w:cs="Calibri"/>
                <w:sz w:val="20"/>
                <w:szCs w:val="20"/>
                <w:lang w:eastAsia="en-GB"/>
              </w:rPr>
              <w:t xml:space="preserve"> Countries have less than 14 weeks of maternity leave</w:t>
            </w:r>
            <w:commentRangeEnd w:id="5"/>
            <w:r w:rsidRPr="00D62F7E">
              <w:rPr>
                <w:rStyle w:val="CommentReference"/>
                <w:rFonts w:ascii="Calibri" w:hAnsi="Calibri" w:cs="Calibri"/>
              </w:rPr>
              <w:commentReference w:id="5"/>
            </w:r>
          </w:p>
        </w:tc>
      </w:tr>
      <w:tr w:rsidR="000C341F" w:rsidRPr="00D62F7E" w14:paraId="13C6C2E7" w14:textId="77777777" w:rsidTr="00B0744C">
        <w:trPr>
          <w:trHeight w:val="251"/>
        </w:trPr>
        <w:tc>
          <w:tcPr>
            <w:tcW w:w="1857" w:type="dxa"/>
            <w:noWrap/>
            <w:hideMark/>
          </w:tcPr>
          <w:p w14:paraId="0463CF35" w14:textId="77777777" w:rsidR="000C341F" w:rsidRPr="003A1030" w:rsidRDefault="000C341F" w:rsidP="00B0744C">
            <w:pPr>
              <w:spacing w:after="0" w:line="240" w:lineRule="auto"/>
              <w:rPr>
                <w:rFonts w:ascii="Calibri" w:eastAsia="Times New Roman" w:hAnsi="Calibri" w:cs="Calibri"/>
                <w:sz w:val="20"/>
                <w:szCs w:val="20"/>
                <w:lang w:eastAsia="en-GB"/>
              </w:rPr>
            </w:pPr>
            <w:r w:rsidRPr="003A1030">
              <w:rPr>
                <w:rFonts w:ascii="Calibri" w:eastAsia="Times New Roman" w:hAnsi="Calibri" w:cs="Calibri"/>
                <w:sz w:val="20"/>
                <w:szCs w:val="20"/>
                <w:lang w:eastAsia="en-GB"/>
              </w:rPr>
              <w:t>Expected time of release</w:t>
            </w:r>
          </w:p>
        </w:tc>
        <w:tc>
          <w:tcPr>
            <w:tcW w:w="7539" w:type="dxa"/>
            <w:noWrap/>
            <w:hideMark/>
          </w:tcPr>
          <w:p w14:paraId="0410CE4B" w14:textId="76498459" w:rsidR="000C341F" w:rsidRPr="003A1030" w:rsidRDefault="000C341F" w:rsidP="00B0744C">
            <w:pPr>
              <w:spacing w:after="0" w:line="240" w:lineRule="auto"/>
              <w:rPr>
                <w:rFonts w:ascii="Calibri" w:eastAsia="Times New Roman" w:hAnsi="Calibri" w:cs="Calibri"/>
                <w:sz w:val="20"/>
                <w:szCs w:val="20"/>
                <w:lang w:eastAsia="en-GB"/>
              </w:rPr>
            </w:pPr>
          </w:p>
        </w:tc>
      </w:tr>
      <w:tr w:rsidR="000C341F" w:rsidRPr="00D62F7E" w14:paraId="792612E9" w14:textId="77777777" w:rsidTr="00B0744C">
        <w:trPr>
          <w:trHeight w:val="1005"/>
        </w:trPr>
        <w:tc>
          <w:tcPr>
            <w:tcW w:w="1857" w:type="dxa"/>
            <w:noWrap/>
            <w:hideMark/>
          </w:tcPr>
          <w:p w14:paraId="4B2FDF79" w14:textId="77777777" w:rsidR="000C341F" w:rsidRPr="003A1030" w:rsidRDefault="000C341F" w:rsidP="00B0744C">
            <w:pPr>
              <w:spacing w:after="0" w:line="240" w:lineRule="auto"/>
              <w:rPr>
                <w:rFonts w:ascii="Calibri" w:eastAsia="Times New Roman" w:hAnsi="Calibri" w:cs="Calibri"/>
                <w:sz w:val="20"/>
                <w:szCs w:val="20"/>
                <w:lang w:eastAsia="en-GB"/>
              </w:rPr>
            </w:pPr>
            <w:r w:rsidRPr="003A1030">
              <w:rPr>
                <w:rFonts w:ascii="Calibri" w:eastAsia="Times New Roman" w:hAnsi="Calibri" w:cs="Calibri"/>
                <w:sz w:val="20"/>
                <w:szCs w:val="20"/>
                <w:lang w:eastAsia="en-GB"/>
              </w:rPr>
              <w:t>Data source</w:t>
            </w:r>
          </w:p>
        </w:tc>
        <w:tc>
          <w:tcPr>
            <w:tcW w:w="7539" w:type="dxa"/>
            <w:hideMark/>
          </w:tcPr>
          <w:p w14:paraId="069D10B5" w14:textId="77777777" w:rsidR="000C341F" w:rsidRPr="00D62F7E" w:rsidRDefault="000C341F" w:rsidP="00B0744C">
            <w:pPr>
              <w:spacing w:after="0" w:line="240" w:lineRule="auto"/>
              <w:rPr>
                <w:rFonts w:ascii="Calibri" w:eastAsia="Times New Roman" w:hAnsi="Calibri" w:cs="Calibri"/>
                <w:color w:val="FF0000"/>
                <w:sz w:val="20"/>
                <w:szCs w:val="20"/>
                <w:lang w:eastAsia="en-GB"/>
              </w:rPr>
            </w:pPr>
            <w:r w:rsidRPr="003A1030">
              <w:rPr>
                <w:rFonts w:ascii="Calibri" w:eastAsia="Times New Roman" w:hAnsi="Calibri" w:cs="Calibri"/>
                <w:sz w:val="20"/>
                <w:szCs w:val="20"/>
                <w:lang w:eastAsia="en-GB"/>
              </w:rPr>
              <w:t xml:space="preserve">Information compiled in this table was compiled by United Nations Statistics Division, based on information from ILO </w:t>
            </w:r>
            <w:r w:rsidRPr="00D62F7E">
              <w:rPr>
                <w:rFonts w:ascii="Calibri" w:eastAsia="Times New Roman" w:hAnsi="Calibri" w:cs="Calibri"/>
                <w:color w:val="FF0000"/>
                <w:sz w:val="20"/>
                <w:szCs w:val="20"/>
                <w:lang w:eastAsia="en-GB"/>
              </w:rPr>
              <w:t>World Social Protection Report 2017–19 (2017). Maternity: Key features of main social security programmes and social protection effective coverage (SDG Indicator 1.3.1 for mothers</w:t>
            </w:r>
          </w:p>
          <w:p w14:paraId="5296AADF" w14:textId="77777777" w:rsidR="000C341F" w:rsidRPr="003A1030" w:rsidRDefault="000C341F" w:rsidP="00B0744C">
            <w:pPr>
              <w:spacing w:after="0" w:line="240" w:lineRule="auto"/>
              <w:rPr>
                <w:rFonts w:ascii="Calibri" w:eastAsia="Times New Roman" w:hAnsi="Calibri" w:cs="Calibri"/>
                <w:sz w:val="20"/>
                <w:szCs w:val="20"/>
                <w:lang w:eastAsia="en-GB"/>
              </w:rPr>
            </w:pPr>
            <w:r w:rsidRPr="00D62F7E">
              <w:rPr>
                <w:rFonts w:ascii="Calibri" w:eastAsia="Times New Roman" w:hAnsi="Calibri" w:cs="Calibri"/>
                <w:color w:val="FF0000"/>
                <w:sz w:val="20"/>
                <w:szCs w:val="20"/>
                <w:lang w:eastAsia="en-GB"/>
              </w:rPr>
              <w:t xml:space="preserve">with </w:t>
            </w:r>
            <w:proofErr w:type="spellStart"/>
            <w:r w:rsidRPr="00D62F7E">
              <w:rPr>
                <w:rFonts w:ascii="Calibri" w:eastAsia="Times New Roman" w:hAnsi="Calibri" w:cs="Calibri"/>
                <w:color w:val="FF0000"/>
                <w:sz w:val="20"/>
                <w:szCs w:val="20"/>
                <w:lang w:eastAsia="en-GB"/>
              </w:rPr>
              <w:t>newborns</w:t>
            </w:r>
            <w:proofErr w:type="spellEnd"/>
            <w:r w:rsidRPr="00D62F7E">
              <w:rPr>
                <w:rFonts w:ascii="Calibri" w:eastAsia="Times New Roman" w:hAnsi="Calibri" w:cs="Calibri"/>
                <w:color w:val="FF0000"/>
                <w:sz w:val="20"/>
                <w:szCs w:val="20"/>
                <w:lang w:eastAsia="en-GB"/>
              </w:rPr>
              <w:t xml:space="preserve">) – Length of maternity leave. Available at: </w:t>
            </w:r>
            <w:hyperlink r:id="rId9" w:history="1">
              <w:r w:rsidRPr="00D62F7E">
                <w:rPr>
                  <w:rStyle w:val="Hyperlink"/>
                  <w:rFonts w:ascii="Calibri" w:eastAsia="Times New Roman" w:hAnsi="Calibri" w:cs="Calibri"/>
                  <w:color w:val="FF0000"/>
                  <w:sz w:val="20"/>
                  <w:szCs w:val="20"/>
                  <w:lang w:eastAsia="en-GB"/>
                </w:rPr>
                <w:t>https://www.ilo.org/wcmsp5/groups/public/---</w:t>
              </w:r>
              <w:proofErr w:type="spellStart"/>
              <w:r w:rsidRPr="00D62F7E">
                <w:rPr>
                  <w:rStyle w:val="Hyperlink"/>
                  <w:rFonts w:ascii="Calibri" w:eastAsia="Times New Roman" w:hAnsi="Calibri" w:cs="Calibri"/>
                  <w:color w:val="FF0000"/>
                  <w:sz w:val="20"/>
                  <w:szCs w:val="20"/>
                  <w:lang w:eastAsia="en-GB"/>
                </w:rPr>
                <w:t>dgreports</w:t>
              </w:r>
              <w:proofErr w:type="spellEnd"/>
              <w:r w:rsidRPr="00D62F7E">
                <w:rPr>
                  <w:rStyle w:val="Hyperlink"/>
                  <w:rFonts w:ascii="Calibri" w:eastAsia="Times New Roman" w:hAnsi="Calibri" w:cs="Calibri"/>
                  <w:color w:val="FF0000"/>
                  <w:sz w:val="20"/>
                  <w:szCs w:val="20"/>
                  <w:lang w:eastAsia="en-GB"/>
                </w:rPr>
                <w:t>/---</w:t>
              </w:r>
              <w:proofErr w:type="spellStart"/>
              <w:r w:rsidRPr="00D62F7E">
                <w:rPr>
                  <w:rStyle w:val="Hyperlink"/>
                  <w:rFonts w:ascii="Calibri" w:eastAsia="Times New Roman" w:hAnsi="Calibri" w:cs="Calibri"/>
                  <w:color w:val="FF0000"/>
                  <w:sz w:val="20"/>
                  <w:szCs w:val="20"/>
                  <w:lang w:eastAsia="en-GB"/>
                </w:rPr>
                <w:t>dcomm</w:t>
              </w:r>
              <w:proofErr w:type="spellEnd"/>
              <w:r w:rsidRPr="00D62F7E">
                <w:rPr>
                  <w:rStyle w:val="Hyperlink"/>
                  <w:rFonts w:ascii="Calibri" w:eastAsia="Times New Roman" w:hAnsi="Calibri" w:cs="Calibri"/>
                  <w:color w:val="FF0000"/>
                  <w:sz w:val="20"/>
                  <w:szCs w:val="20"/>
                  <w:lang w:eastAsia="en-GB"/>
                </w:rPr>
                <w:t>/---</w:t>
              </w:r>
              <w:proofErr w:type="spellStart"/>
              <w:r w:rsidRPr="00D62F7E">
                <w:rPr>
                  <w:rStyle w:val="Hyperlink"/>
                  <w:rFonts w:ascii="Calibri" w:eastAsia="Times New Roman" w:hAnsi="Calibri" w:cs="Calibri"/>
                  <w:color w:val="FF0000"/>
                  <w:sz w:val="20"/>
                  <w:szCs w:val="20"/>
                  <w:lang w:eastAsia="en-GB"/>
                </w:rPr>
                <w:t>publ</w:t>
              </w:r>
              <w:proofErr w:type="spellEnd"/>
              <w:r w:rsidRPr="00D62F7E">
                <w:rPr>
                  <w:rStyle w:val="Hyperlink"/>
                  <w:rFonts w:ascii="Calibri" w:eastAsia="Times New Roman" w:hAnsi="Calibri" w:cs="Calibri"/>
                  <w:color w:val="FF0000"/>
                  <w:sz w:val="20"/>
                  <w:szCs w:val="20"/>
                  <w:lang w:eastAsia="en-GB"/>
                </w:rPr>
                <w:t>/documents/publication/wcms_604882.pdf</w:t>
              </w:r>
            </w:hyperlink>
            <w:r w:rsidRPr="00D62F7E">
              <w:rPr>
                <w:rFonts w:ascii="Calibri" w:eastAsia="Times New Roman" w:hAnsi="Calibri" w:cs="Calibri"/>
                <w:color w:val="FF0000"/>
                <w:sz w:val="20"/>
                <w:szCs w:val="20"/>
                <w:lang w:eastAsia="en-GB"/>
              </w:rPr>
              <w:t xml:space="preserve">. </w:t>
            </w:r>
            <w:r w:rsidRPr="003A1030">
              <w:rPr>
                <w:rFonts w:ascii="Calibri" w:eastAsia="Times New Roman" w:hAnsi="Calibri" w:cs="Calibri"/>
                <w:sz w:val="20"/>
                <w:szCs w:val="20"/>
                <w:lang w:eastAsia="en-GB"/>
              </w:rPr>
              <w:t>.</w:t>
            </w:r>
          </w:p>
        </w:tc>
      </w:tr>
      <w:bookmarkEnd w:id="0"/>
    </w:tbl>
    <w:p w14:paraId="29226140" w14:textId="77777777" w:rsidR="002A46CE" w:rsidRDefault="002A46CE"/>
    <w:sectPr w:rsidR="002A46CE">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1" w:author="Madita S." w:date="2021-07-15T13:19:00Z" w:initials="MS">
    <w:p w14:paraId="44B0760C" w14:textId="77777777" w:rsidR="000C341F" w:rsidRDefault="000C341F" w:rsidP="000C341F">
      <w:pPr>
        <w:pStyle w:val="CommentText"/>
      </w:pPr>
      <w:r>
        <w:rPr>
          <w:rStyle w:val="CommentReference"/>
        </w:rPr>
        <w:annotationRef/>
      </w:r>
      <w:r>
        <w:t xml:space="preserve">I also found some information in the last source, the ILO Working Conditions Laws Database: </w:t>
      </w:r>
      <w:hyperlink r:id="rId1" w:anchor="sect3" w:history="1">
        <w:r w:rsidRPr="00204033">
          <w:rPr>
            <w:rStyle w:val="Hyperlink"/>
          </w:rPr>
          <w:t>TRAVAIL legal databases (ilo.org)</w:t>
        </w:r>
      </w:hyperlink>
      <w:r>
        <w:t xml:space="preserve"> under "Compiling legislation": </w:t>
      </w:r>
    </w:p>
    <w:p w14:paraId="40AD7883" w14:textId="77777777" w:rsidR="000C341F" w:rsidRDefault="000C341F" w:rsidP="000C341F">
      <w:pPr>
        <w:pStyle w:val="CommentText"/>
      </w:pPr>
    </w:p>
    <w:p w14:paraId="59F4FE5F" w14:textId="77777777" w:rsidR="000C341F" w:rsidRDefault="000C341F" w:rsidP="000C341F">
      <w:pPr>
        <w:pStyle w:val="CommentText"/>
      </w:pPr>
      <w:r>
        <w:rPr>
          <w:i/>
          <w:iCs/>
        </w:rPr>
        <w:t xml:space="preserve">The main legislative sources used for the database are national laws. Researchers first reviewed existing laws that have been submitted to the ILO by member States (e.g. by using NATLEX). Partly, special requests for information about the national legislation were sent by researchers to Ministries of Labour to seek information on any recent legislative changes. Not least, researchers searched the Internet to find current legislation for member countries. In some few cases, the Governments verified the information, which was mentioned in each case. </w:t>
      </w:r>
    </w:p>
  </w:comment>
  <w:comment w:id="2" w:author="Madita S." w:date="2021-07-15T12:55:00Z" w:initials="MS">
    <w:p w14:paraId="26CF78FA" w14:textId="77777777" w:rsidR="000C341F" w:rsidRDefault="000C341F" w:rsidP="000C341F">
      <w:pPr>
        <w:pStyle w:val="CommentText"/>
      </w:pPr>
      <w:r>
        <w:rPr>
          <w:rStyle w:val="CommentReference"/>
        </w:rPr>
        <w:annotationRef/>
      </w:r>
      <w:r>
        <w:t xml:space="preserve">We could add "to prevent and reduce poverty and vulnerability, promote the health, nutrition and well-being of mothers and their children, achieve gender equality at work, and advance decent work for both women and men." from the ILO report ( </w:t>
      </w:r>
      <w:hyperlink r:id="rId2" w:history="1">
        <w:r w:rsidRPr="00BA6A92">
          <w:rPr>
            <w:rStyle w:val="Hyperlink"/>
          </w:rPr>
          <w:t>https://www.ilo.org/wcmsp5/groups/public/---</w:t>
        </w:r>
        <w:proofErr w:type="spellStart"/>
        <w:r w:rsidRPr="00BA6A92">
          <w:rPr>
            <w:rStyle w:val="Hyperlink"/>
          </w:rPr>
          <w:t>dgreports</w:t>
        </w:r>
        <w:proofErr w:type="spellEnd"/>
        <w:r w:rsidRPr="00BA6A92">
          <w:rPr>
            <w:rStyle w:val="Hyperlink"/>
          </w:rPr>
          <w:t>/---</w:t>
        </w:r>
        <w:proofErr w:type="spellStart"/>
        <w:r w:rsidRPr="00BA6A92">
          <w:rPr>
            <w:rStyle w:val="Hyperlink"/>
          </w:rPr>
          <w:t>dcomm</w:t>
        </w:r>
        <w:proofErr w:type="spellEnd"/>
        <w:r w:rsidRPr="00BA6A92">
          <w:rPr>
            <w:rStyle w:val="Hyperlink"/>
          </w:rPr>
          <w:t>/---</w:t>
        </w:r>
        <w:proofErr w:type="spellStart"/>
        <w:r w:rsidRPr="00BA6A92">
          <w:rPr>
            <w:rStyle w:val="Hyperlink"/>
          </w:rPr>
          <w:t>publ</w:t>
        </w:r>
        <w:proofErr w:type="spellEnd"/>
        <w:r w:rsidRPr="00BA6A92">
          <w:rPr>
            <w:rStyle w:val="Hyperlink"/>
          </w:rPr>
          <w:t>/documents/publication/wcms_604882.pdf</w:t>
        </w:r>
      </w:hyperlink>
      <w:r>
        <w:t xml:space="preserve"> ; p. 28).</w:t>
      </w:r>
    </w:p>
  </w:comment>
  <w:comment w:id="3" w:author="Madita S." w:date="2021-07-15T12:35:00Z" w:initials="MS">
    <w:p w14:paraId="0060C8F8" w14:textId="77777777" w:rsidR="000C341F" w:rsidRPr="000C341F" w:rsidRDefault="000C341F" w:rsidP="000C341F">
      <w:pPr>
        <w:pStyle w:val="CommentText"/>
        <w:rPr>
          <w:lang w:val="fr-FR"/>
        </w:rPr>
      </w:pPr>
      <w:r>
        <w:rPr>
          <w:rStyle w:val="CommentReference"/>
        </w:rPr>
        <w:annotationRef/>
      </w:r>
      <w:r w:rsidRPr="000C341F">
        <w:rPr>
          <w:lang w:val="fr-FR"/>
        </w:rPr>
        <w:t xml:space="preserve">Source: </w:t>
      </w:r>
      <w:hyperlink r:id="rId3" w:history="1">
        <w:r w:rsidRPr="000C341F">
          <w:rPr>
            <w:rStyle w:val="Hyperlink"/>
            <w:lang w:val="fr-FR"/>
          </w:rPr>
          <w:t>https://www.ilo.org/wcmsp5/groups/public/---</w:t>
        </w:r>
        <w:proofErr w:type="spellStart"/>
        <w:r w:rsidRPr="000C341F">
          <w:rPr>
            <w:rStyle w:val="Hyperlink"/>
            <w:lang w:val="fr-FR"/>
          </w:rPr>
          <w:t>dgreports</w:t>
        </w:r>
        <w:proofErr w:type="spellEnd"/>
        <w:r w:rsidRPr="000C341F">
          <w:rPr>
            <w:rStyle w:val="Hyperlink"/>
            <w:lang w:val="fr-FR"/>
          </w:rPr>
          <w:t>/---</w:t>
        </w:r>
        <w:proofErr w:type="spellStart"/>
        <w:r w:rsidRPr="000C341F">
          <w:rPr>
            <w:rStyle w:val="Hyperlink"/>
            <w:lang w:val="fr-FR"/>
          </w:rPr>
          <w:t>dcomm</w:t>
        </w:r>
        <w:proofErr w:type="spellEnd"/>
        <w:r w:rsidRPr="000C341F">
          <w:rPr>
            <w:rStyle w:val="Hyperlink"/>
            <w:lang w:val="fr-FR"/>
          </w:rPr>
          <w:t>/---</w:t>
        </w:r>
        <w:proofErr w:type="spellStart"/>
        <w:r w:rsidRPr="000C341F">
          <w:rPr>
            <w:rStyle w:val="Hyperlink"/>
            <w:lang w:val="fr-FR"/>
          </w:rPr>
          <w:t>publ</w:t>
        </w:r>
        <w:proofErr w:type="spellEnd"/>
        <w:r w:rsidRPr="000C341F">
          <w:rPr>
            <w:rStyle w:val="Hyperlink"/>
            <w:lang w:val="fr-FR"/>
          </w:rPr>
          <w:t>/documents/publication/wcms_604882.pdf</w:t>
        </w:r>
      </w:hyperlink>
      <w:r w:rsidRPr="000C341F">
        <w:rPr>
          <w:lang w:val="fr-FR"/>
        </w:rPr>
        <w:t xml:space="preserve"> (p.29)</w:t>
      </w:r>
    </w:p>
  </w:comment>
  <w:comment w:id="4" w:author="Madita S." w:date="2021-07-15T12:36:00Z" w:initials="MS">
    <w:p w14:paraId="1C0A83C6" w14:textId="77777777" w:rsidR="000C341F" w:rsidRPr="000C341F" w:rsidRDefault="000C341F" w:rsidP="000C341F">
      <w:pPr>
        <w:pStyle w:val="CommentText"/>
        <w:rPr>
          <w:lang w:val="fr-FR"/>
        </w:rPr>
      </w:pPr>
      <w:r>
        <w:rPr>
          <w:rStyle w:val="CommentReference"/>
        </w:rPr>
        <w:annotationRef/>
      </w:r>
      <w:r w:rsidRPr="000C341F">
        <w:rPr>
          <w:lang w:val="fr-FR"/>
        </w:rPr>
        <w:t xml:space="preserve">Source: </w:t>
      </w:r>
      <w:hyperlink r:id="rId4" w:history="1">
        <w:r w:rsidRPr="000C341F">
          <w:rPr>
            <w:rStyle w:val="Hyperlink"/>
            <w:lang w:val="fr-FR"/>
          </w:rPr>
          <w:t>https://www.ilo.org/dyn/normlex/en/f?p=NORMLEXPUB:12100:0::NO::P12100_INSTRUMENT_ID:312529</w:t>
        </w:r>
      </w:hyperlink>
    </w:p>
  </w:comment>
  <w:comment w:id="5" w:author="Madita S." w:date="2021-07-15T12:50:00Z" w:initials="MS">
    <w:p w14:paraId="4A085784" w14:textId="77777777" w:rsidR="000C341F" w:rsidRDefault="000C341F" w:rsidP="000C341F">
      <w:pPr>
        <w:pStyle w:val="CommentText"/>
      </w:pPr>
      <w:r>
        <w:rPr>
          <w:rStyle w:val="CommentReference"/>
        </w:rPr>
        <w:annotationRef/>
      </w:r>
      <w:r>
        <w:t>I was confused because 1 country was missing when I added all the new countries to the old file, but I checked the old datafile Qual_4_data, and it seems as if there is one country missing in this calculation here in the metadata (I counted 185 in the old data file).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59F4FE5F" w15:done="0"/>
  <w15:commentEx w15:paraId="26CF78FA" w15:done="0"/>
  <w15:commentEx w15:paraId="0060C8F8" w15:done="0"/>
  <w15:commentEx w15:paraId="1C0A83C6" w15:done="0"/>
  <w15:commentEx w15:paraId="4A08578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49AB471" w16cex:dateUtc="2021-07-15T11:19:00Z"/>
  <w16cex:commentExtensible w16cex:durableId="249AAECA" w16cex:dateUtc="2021-07-15T10:55:00Z"/>
  <w16cex:commentExtensible w16cex:durableId="249AAA05" w16cex:dateUtc="2021-07-15T10:35:00Z"/>
  <w16cex:commentExtensible w16cex:durableId="249AAA4B" w16cex:dateUtc="2021-07-15T10:36:00Z"/>
  <w16cex:commentExtensible w16cex:durableId="249AAD94" w16cex:dateUtc="2021-07-15T10: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9F4FE5F" w16cid:durableId="249AB471"/>
  <w16cid:commentId w16cid:paraId="26CF78FA" w16cid:durableId="249AAECA"/>
  <w16cid:commentId w16cid:paraId="0060C8F8" w16cid:durableId="249AAA05"/>
  <w16cid:commentId w16cid:paraId="1C0A83C6" w16cid:durableId="249AAA4B"/>
  <w16cid:commentId w16cid:paraId="4A085784" w16cid:durableId="249AAD94"/>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Madita S.">
    <w15:presenceInfo w15:providerId="Windows Live" w15:userId="0c023caa0615e90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41F"/>
    <w:rsid w:val="000C341F"/>
    <w:rsid w:val="001C7B58"/>
    <w:rsid w:val="002A46CE"/>
    <w:rsid w:val="00EA4E7C"/>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BE5AE0"/>
  <w15:chartTrackingRefBased/>
  <w15:docId w15:val="{A4CEF7A4-EBA0-4DDE-995E-9EC85C3653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C341F"/>
    <w:rPr>
      <w:rFonts w:eastAsiaTheme="minorHAnsi"/>
      <w:lang w:val="en-GB"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0C341F"/>
    <w:rPr>
      <w:color w:val="0563C1" w:themeColor="hyperlink"/>
      <w:u w:val="single"/>
    </w:rPr>
  </w:style>
  <w:style w:type="character" w:styleId="CommentReference">
    <w:name w:val="annotation reference"/>
    <w:basedOn w:val="DefaultParagraphFont"/>
    <w:uiPriority w:val="99"/>
    <w:semiHidden/>
    <w:unhideWhenUsed/>
    <w:rsid w:val="000C341F"/>
    <w:rPr>
      <w:sz w:val="16"/>
      <w:szCs w:val="16"/>
    </w:rPr>
  </w:style>
  <w:style w:type="paragraph" w:styleId="CommentText">
    <w:name w:val="annotation text"/>
    <w:basedOn w:val="Normal"/>
    <w:link w:val="CommentTextChar"/>
    <w:uiPriority w:val="99"/>
    <w:unhideWhenUsed/>
    <w:rsid w:val="000C341F"/>
    <w:pPr>
      <w:spacing w:line="240" w:lineRule="auto"/>
    </w:pPr>
    <w:rPr>
      <w:sz w:val="20"/>
      <w:szCs w:val="20"/>
    </w:rPr>
  </w:style>
  <w:style w:type="character" w:customStyle="1" w:styleId="CommentTextChar">
    <w:name w:val="Comment Text Char"/>
    <w:basedOn w:val="DefaultParagraphFont"/>
    <w:link w:val="CommentText"/>
    <w:uiPriority w:val="99"/>
    <w:rsid w:val="000C341F"/>
    <w:rPr>
      <w:rFonts w:eastAsiaTheme="minorHAnsi"/>
      <w:sz w:val="20"/>
      <w:szCs w:val="20"/>
      <w:lang w:val="en-GB" w:eastAsia="en-US"/>
    </w:rPr>
  </w:style>
  <w:style w:type="paragraph" w:styleId="BalloonText">
    <w:name w:val="Balloon Text"/>
    <w:basedOn w:val="Normal"/>
    <w:link w:val="BalloonTextChar"/>
    <w:uiPriority w:val="99"/>
    <w:semiHidden/>
    <w:unhideWhenUsed/>
    <w:rsid w:val="000C341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C341F"/>
    <w:rPr>
      <w:rFonts w:ascii="Segoe UI" w:eastAsiaTheme="minorHAnsi" w:hAnsi="Segoe UI" w:cs="Segoe UI"/>
      <w:sz w:val="18"/>
      <w:szCs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comments.xml.rels><?xml version="1.0" encoding="UTF-8" standalone="yes"?>
<Relationships xmlns="http://schemas.openxmlformats.org/package/2006/relationships"><Relationship Id="rId3" Type="http://schemas.openxmlformats.org/officeDocument/2006/relationships/hyperlink" Target="https://www.ilo.org/wcmsp5/groups/public/---dgreports/---dcomm/---publ/documents/publication/wcms_604882.pdf" TargetMode="External"/><Relationship Id="rId2" Type="http://schemas.openxmlformats.org/officeDocument/2006/relationships/hyperlink" Target="https://www.ilo.org/wcmsp5/groups/public/---dgreports/---dcomm/---publ/documents/publication/wcms_604882.pdf" TargetMode="External"/><Relationship Id="rId1" Type="http://schemas.openxmlformats.org/officeDocument/2006/relationships/hyperlink" Target="https://www.ilo.org/dyn/travail/travmain.howtouse" TargetMode="External"/><Relationship Id="rId4" Type="http://schemas.openxmlformats.org/officeDocument/2006/relationships/hyperlink" Target="https://www.ilo.org/dyn/normlex/en/f?p=NORMLEXPUB:12100:0::NO::P12100_INSTRUMENT_ID:312529" TargetMode="External"/></Relationships>
</file>

<file path=word/_rels/document.xml.rels><?xml version="1.0" encoding="UTF-8" standalone="yes"?>
<Relationships xmlns="http://schemas.openxmlformats.org/package/2006/relationships"><Relationship Id="rId8" Type="http://schemas.openxmlformats.org/officeDocument/2006/relationships/hyperlink" Target="https://www.ilo.org/wcmsp5/groups/public/---dgreports/---dcomm/---publ/documents/publication/wcms_604882.pdf" TargetMode="External"/><Relationship Id="rId13" Type="http://schemas.openxmlformats.org/officeDocument/2006/relationships/customXml" Target="../customXml/item1.xml"/><Relationship Id="rId3" Type="http://schemas.openxmlformats.org/officeDocument/2006/relationships/webSettings" Target="webSettings.xml"/><Relationship Id="rId7" Type="http://schemas.microsoft.com/office/2018/08/relationships/commentsExtensible" Target="commentsExtensible.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microsoft.com/office/2016/09/relationships/commentsIds" Target="commentsIds.xml"/><Relationship Id="rId11" Type="http://schemas.microsoft.com/office/2011/relationships/people" Target="people.xml"/><Relationship Id="rId5" Type="http://schemas.microsoft.com/office/2011/relationships/commentsExtended" Target="commentsExtended.xml"/><Relationship Id="rId15" Type="http://schemas.openxmlformats.org/officeDocument/2006/relationships/customXml" Target="../customXml/item3.xml"/><Relationship Id="rId10" Type="http://schemas.openxmlformats.org/officeDocument/2006/relationships/fontTable" Target="fontTable.xml"/><Relationship Id="rId4" Type="http://schemas.openxmlformats.org/officeDocument/2006/relationships/comments" Target="comments.xml"/><Relationship Id="rId9" Type="http://schemas.openxmlformats.org/officeDocument/2006/relationships/hyperlink" Target="https://www.ilo.org/wcmsp5/groups/public/---dgreports/---dcomm/---publ/documents/publication/wcms_604882.pdf" TargetMode="External"/><Relationship Id="rId14" Type="http://schemas.openxmlformats.org/officeDocument/2006/relationships/customXml" Target="../customXml/item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1636FD24704A1439BC275B3C3F1C9C6" ma:contentTypeVersion="14" ma:contentTypeDescription="Create a new document." ma:contentTypeScope="" ma:versionID="96691d2a4c347ae1a5dfc0cee8216ec1">
  <xsd:schema xmlns:xsd="http://www.w3.org/2001/XMLSchema" xmlns:xs="http://www.w3.org/2001/XMLSchema" xmlns:p="http://schemas.microsoft.com/office/2006/metadata/properties" xmlns:ns2="3d137487-0b15-4ad9-abee-bf6b36a5a6e0" xmlns:ns3="81cf108f-c583-47b3-8493-b6de3c823d22" targetNamespace="http://schemas.microsoft.com/office/2006/metadata/properties" ma:root="true" ma:fieldsID="0f18913b399a1948fbd1deaf24005938" ns2:_="" ns3:_="">
    <xsd:import namespace="3d137487-0b15-4ad9-abee-bf6b36a5a6e0"/>
    <xsd:import namespace="81cf108f-c583-47b3-8493-b6de3c823d22"/>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DateTaken" minOccurs="0"/>
                <xsd:element ref="ns2:MediaServiceOCR" minOccurs="0"/>
                <xsd:element ref="ns2:MediaServiceLocation"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Fil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37487-0b15-4ad9-abee-bf6b36a5a6e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DateTaken" ma:index="11" nillable="true" ma:displayName="MediaServiceDateTaken" ma:hidden="true" ma:internalName="MediaServiceDateTaken" ma:readOnly="true">
      <xsd:simpleType>
        <xsd:restriction base="dms:Text"/>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Location" ma:index="13"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ile" ma:index="20" nillable="true" ma:displayName="File" ma:list="{3d137487-0b15-4ad9-abee-bf6b36a5a6e0}" ma:internalName="File" ma:showField="Title">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81cf108f-c583-47b3-8493-b6de3c823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File xmlns="3d137487-0b15-4ad9-abee-bf6b36a5a6e0" xsi:nil="true"/>
  </documentManagement>
</p:properties>
</file>

<file path=customXml/itemProps1.xml><?xml version="1.0" encoding="utf-8"?>
<ds:datastoreItem xmlns:ds="http://schemas.openxmlformats.org/officeDocument/2006/customXml" ds:itemID="{13A35D18-EC1E-4FFD-AC55-344B71D38BEB}"/>
</file>

<file path=customXml/itemProps2.xml><?xml version="1.0" encoding="utf-8"?>
<ds:datastoreItem xmlns:ds="http://schemas.openxmlformats.org/officeDocument/2006/customXml" ds:itemID="{83152F9F-A70D-413C-A0D7-17008C597FCF}"/>
</file>

<file path=customXml/itemProps3.xml><?xml version="1.0" encoding="utf-8"?>
<ds:datastoreItem xmlns:ds="http://schemas.openxmlformats.org/officeDocument/2006/customXml" ds:itemID="{313E24E3-E8E8-4EEA-B8C6-6A9977377B02}"/>
</file>

<file path=docProps/app.xml><?xml version="1.0" encoding="utf-8"?>
<Properties xmlns="http://schemas.openxmlformats.org/officeDocument/2006/extended-properties" xmlns:vt="http://schemas.openxmlformats.org/officeDocument/2006/docPropsVTypes">
  <Template>Normal.dotm</Template>
  <TotalTime>32</TotalTime>
  <Pages>1</Pages>
  <Words>442</Words>
  <Characters>2521</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Lingyan Hu</dc:creator>
  <cp:keywords/>
  <dc:description/>
  <cp:lastModifiedBy>Lingyan Hu</cp:lastModifiedBy>
  <cp:revision>2</cp:revision>
  <dcterms:created xsi:type="dcterms:W3CDTF">2021-07-19T20:55:00Z</dcterms:created>
  <dcterms:modified xsi:type="dcterms:W3CDTF">2021-07-19T21:27:00Z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0x010100B1636FD24704A1439BC275B3C3F1C9C6</vt:lpwstr>
  </property>
</Properties>
</file>