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FCC0" w14:textId="2D3D47E5" w:rsidR="00D43CFF" w:rsidRDefault="00E73A3B">
      <w:r>
        <w:t>Say the state and county tax rates.</w:t>
      </w:r>
    </w:p>
    <w:p w14:paraId="33DBA7F4" w14:textId="12F24982" w:rsidR="00E73A3B" w:rsidRDefault="00E73A3B">
      <w:r>
        <w:t>Ask the total amount of sales.</w:t>
      </w:r>
    </w:p>
    <w:p w14:paraId="72E11CAA" w14:textId="335EC0F3" w:rsidR="00E73A3B" w:rsidRDefault="00E73A3B">
      <w:r>
        <w:t>Multiply state tax rate and sales.</w:t>
      </w:r>
    </w:p>
    <w:p w14:paraId="531FFC7F" w14:textId="1D8C7950" w:rsidR="00E73A3B" w:rsidRDefault="00E73A3B">
      <w:r>
        <w:t>Multiply county tax rate and sales.</w:t>
      </w:r>
    </w:p>
    <w:p w14:paraId="50A50518" w14:textId="43A49D9B" w:rsidR="00E73A3B" w:rsidRDefault="00E73A3B">
      <w:r>
        <w:t>Display state tax amount and county tax amount.</w:t>
      </w:r>
    </w:p>
    <w:p w14:paraId="1B7E9343" w14:textId="4AC17771" w:rsidR="00E73A3B" w:rsidRDefault="00E73A3B">
      <w:r>
        <w:t>Display total tax amount.</w:t>
      </w:r>
    </w:p>
    <w:sectPr w:rsidR="00E7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B"/>
    <w:rsid w:val="00012F8A"/>
    <w:rsid w:val="003E415C"/>
    <w:rsid w:val="005E096B"/>
    <w:rsid w:val="005E738B"/>
    <w:rsid w:val="008772B8"/>
    <w:rsid w:val="00D43CFF"/>
    <w:rsid w:val="00DB6611"/>
    <w:rsid w:val="00E73A3B"/>
    <w:rsid w:val="00F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B7CB"/>
  <w15:chartTrackingRefBased/>
  <w15:docId w15:val="{0D2B4221-319D-45B3-8B32-AD2FD25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Collins</dc:creator>
  <cp:keywords/>
  <dc:description/>
  <cp:lastModifiedBy>Brooke Collins</cp:lastModifiedBy>
  <cp:revision>2</cp:revision>
  <dcterms:created xsi:type="dcterms:W3CDTF">2025-02-25T10:30:00Z</dcterms:created>
  <dcterms:modified xsi:type="dcterms:W3CDTF">2025-02-25T10:34:00Z</dcterms:modified>
</cp:coreProperties>
</file>