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BFA" w:rsidRDefault="006D3BFA" w:rsidP="006D3BFA">
      <w:pPr>
        <w:jc w:val="both"/>
        <w:rPr>
          <w:b/>
          <w:sz w:val="24"/>
          <w:szCs w:val="24"/>
        </w:rPr>
      </w:pPr>
      <w:r>
        <w:rPr>
          <w:b/>
          <w:sz w:val="24"/>
          <w:szCs w:val="24"/>
        </w:rPr>
        <w:t>NÚMERO DE DOCUMENTOS HTML, ESTRUCTURA Y DESCRIPCIÓN DE CONTENIDO</w:t>
      </w:r>
    </w:p>
    <w:p w:rsidR="006D3BFA" w:rsidRDefault="006D3BFA" w:rsidP="006D3BFA">
      <w:pPr>
        <w:jc w:val="both"/>
        <w:rPr>
          <w:sz w:val="24"/>
          <w:szCs w:val="24"/>
        </w:rPr>
      </w:pPr>
      <w:r>
        <w:rPr>
          <w:sz w:val="24"/>
          <w:szCs w:val="24"/>
        </w:rPr>
        <w:t xml:space="preserve">El sitio web está compuesto por </w:t>
      </w:r>
      <w:r>
        <w:rPr>
          <w:color w:val="FF0000"/>
          <w:sz w:val="24"/>
          <w:szCs w:val="24"/>
        </w:rPr>
        <w:t>10 (PENDIENTE DE CAMBIO)</w:t>
      </w:r>
      <w:r>
        <w:rPr>
          <w:sz w:val="24"/>
          <w:szCs w:val="24"/>
        </w:rPr>
        <w:t xml:space="preserve"> documentos HTML, siendo uno de ellos el índice o punto de acceso a través del cual se accede al resto de los documentos que conforman el sitio.</w:t>
      </w:r>
      <w:r w:rsidR="008F7A00">
        <w:rPr>
          <w:sz w:val="24"/>
          <w:szCs w:val="24"/>
        </w:rPr>
        <w:t xml:space="preserve"> Hemos considerado mantener en el índice o punto de entrada únicamente la descripción general sobre Los Soprano, y hacer un documento HTML para cada una de las secciones en las que se desarrolla la información sobre cada uno de los aspectos de la serie: argumento, personajes y reparto, localizaciones…</w:t>
      </w:r>
    </w:p>
    <w:p w:rsidR="008F7A00" w:rsidRDefault="008F7A00" w:rsidP="006D3BFA">
      <w:pPr>
        <w:jc w:val="both"/>
        <w:rPr>
          <w:sz w:val="24"/>
          <w:szCs w:val="24"/>
        </w:rPr>
      </w:pPr>
      <w:r>
        <w:rPr>
          <w:sz w:val="24"/>
          <w:szCs w:val="24"/>
        </w:rPr>
        <w:t>Esta es la separación realizada a partir de la página original; más adelante explicaremos las secciones añadidas y la estructura del menú de navegación.</w:t>
      </w:r>
    </w:p>
    <w:p w:rsidR="006D3BFA" w:rsidRDefault="006D3BFA" w:rsidP="006D3BFA">
      <w:pPr>
        <w:pStyle w:val="Prrafodelista"/>
        <w:numPr>
          <w:ilvl w:val="0"/>
          <w:numId w:val="1"/>
        </w:numPr>
        <w:jc w:val="both"/>
        <w:rPr>
          <w:sz w:val="24"/>
          <w:szCs w:val="24"/>
        </w:rPr>
      </w:pPr>
      <w:r>
        <w:rPr>
          <w:sz w:val="24"/>
          <w:szCs w:val="24"/>
        </w:rPr>
        <w:t>index.html: se trata del punto de entrada al sitio web. En él se muestran el título del sitio y una pequeña descripción en la que se expone información general del tema de la web, que se desarrollará en los diferentes documentos HTML. Para enlazar dichos documentos adicionales, se emplea un menú de navegación que contiene una lista desordenada, cuyos elementos corresponden a los enlaces a esos documentos</w:t>
      </w:r>
      <w:r w:rsidR="008E183A">
        <w:rPr>
          <w:sz w:val="24"/>
          <w:szCs w:val="24"/>
        </w:rPr>
        <w:t>.</w:t>
      </w:r>
    </w:p>
    <w:p w:rsidR="006D3BFA" w:rsidRDefault="006D3BFA" w:rsidP="006D3BFA">
      <w:pPr>
        <w:pStyle w:val="Prrafodelista"/>
        <w:numPr>
          <w:ilvl w:val="0"/>
          <w:numId w:val="1"/>
        </w:numPr>
        <w:jc w:val="both"/>
        <w:rPr>
          <w:sz w:val="24"/>
          <w:szCs w:val="24"/>
        </w:rPr>
      </w:pPr>
      <w:r>
        <w:rPr>
          <w:sz w:val="24"/>
          <w:szCs w:val="24"/>
        </w:rPr>
        <w:t xml:space="preserve">argumento.html: </w:t>
      </w:r>
      <w:r w:rsidR="008F7A00">
        <w:rPr>
          <w:sz w:val="24"/>
          <w:szCs w:val="24"/>
        </w:rPr>
        <w:t>en este documento se expone información acerca del argumento de la serie</w:t>
      </w:r>
    </w:p>
    <w:p w:rsidR="008F7A00" w:rsidRDefault="008F7A00" w:rsidP="006D3BFA">
      <w:pPr>
        <w:pStyle w:val="Prrafodelista"/>
        <w:numPr>
          <w:ilvl w:val="0"/>
          <w:numId w:val="1"/>
        </w:numPr>
        <w:jc w:val="both"/>
        <w:rPr>
          <w:sz w:val="24"/>
          <w:szCs w:val="24"/>
        </w:rPr>
      </w:pPr>
      <w:r>
        <w:rPr>
          <w:sz w:val="24"/>
          <w:szCs w:val="24"/>
        </w:rPr>
        <w:t>concepcion.html: en este documento se incluye la información relativa a la concepción de la serie</w:t>
      </w:r>
    </w:p>
    <w:p w:rsidR="008F7A00" w:rsidRDefault="008F7A00" w:rsidP="006D3BFA">
      <w:pPr>
        <w:pStyle w:val="Prrafodelista"/>
        <w:numPr>
          <w:ilvl w:val="0"/>
          <w:numId w:val="1"/>
        </w:numPr>
        <w:jc w:val="both"/>
        <w:rPr>
          <w:sz w:val="24"/>
          <w:szCs w:val="24"/>
        </w:rPr>
      </w:pPr>
      <w:r>
        <w:rPr>
          <w:sz w:val="24"/>
          <w:szCs w:val="24"/>
        </w:rPr>
        <w:t>escenariosylocalizaciones.html: en este documento se incluye información sobre los escenarios y las localizaciones donde se rodaron los diferentes episodios de la serie, además de incluirse imágenes de los escenarios más relevantes</w:t>
      </w:r>
    </w:p>
    <w:p w:rsidR="008F7A00" w:rsidRDefault="008F7A00" w:rsidP="006D3BFA">
      <w:pPr>
        <w:pStyle w:val="Prrafodelista"/>
        <w:numPr>
          <w:ilvl w:val="0"/>
          <w:numId w:val="1"/>
        </w:numPr>
        <w:jc w:val="both"/>
        <w:rPr>
          <w:sz w:val="24"/>
          <w:szCs w:val="24"/>
        </w:rPr>
      </w:pPr>
      <w:r>
        <w:rPr>
          <w:sz w:val="24"/>
          <w:szCs w:val="24"/>
        </w:rPr>
        <w:t xml:space="preserve">personajesyreparto.html: </w:t>
      </w:r>
      <w:r>
        <w:rPr>
          <w:sz w:val="24"/>
          <w:szCs w:val="24"/>
        </w:rPr>
        <w:t>en este documento se expone información acerca de los personajes y el reparto de la serie. Adicionalmente, se muestran imágenes de los diferentes actores</w:t>
      </w:r>
    </w:p>
    <w:p w:rsidR="008F7A00" w:rsidRDefault="008F7A00" w:rsidP="006D3BFA">
      <w:pPr>
        <w:pStyle w:val="Prrafodelista"/>
        <w:numPr>
          <w:ilvl w:val="0"/>
          <w:numId w:val="1"/>
        </w:numPr>
        <w:jc w:val="both"/>
        <w:rPr>
          <w:sz w:val="24"/>
          <w:szCs w:val="24"/>
        </w:rPr>
      </w:pPr>
      <w:r>
        <w:rPr>
          <w:sz w:val="24"/>
          <w:szCs w:val="24"/>
        </w:rPr>
        <w:t>temporadas.html:</w:t>
      </w:r>
      <w:r w:rsidR="00AC34AB">
        <w:rPr>
          <w:sz w:val="24"/>
          <w:szCs w:val="24"/>
        </w:rPr>
        <w:t xml:space="preserve"> en este documento se muestra información acerca de las temporadas de la serie, en formato de tabla: a cada temporada le corresponde una fila de la tabla, y se adjuntan datos tales como el número de episodios de cada temporada, y el inicio y fin de emisión</w:t>
      </w:r>
    </w:p>
    <w:p w:rsidR="008F7A00" w:rsidRDefault="008F7A00" w:rsidP="006D3BFA">
      <w:pPr>
        <w:pStyle w:val="Prrafodelista"/>
        <w:numPr>
          <w:ilvl w:val="0"/>
          <w:numId w:val="1"/>
        </w:numPr>
        <w:jc w:val="both"/>
        <w:rPr>
          <w:sz w:val="24"/>
          <w:szCs w:val="24"/>
        </w:rPr>
      </w:pPr>
      <w:r>
        <w:rPr>
          <w:sz w:val="24"/>
          <w:szCs w:val="24"/>
        </w:rPr>
        <w:t>premios.html:</w:t>
      </w:r>
      <w:r w:rsidR="00AC34AB">
        <w:rPr>
          <w:sz w:val="24"/>
          <w:szCs w:val="24"/>
        </w:rPr>
        <w:t xml:space="preserve"> en este documento se ha incluido información acerca de los premios recibidos por la serie</w:t>
      </w:r>
    </w:p>
    <w:p w:rsidR="008F7A00" w:rsidRDefault="008F7A00" w:rsidP="006D3BFA">
      <w:pPr>
        <w:pStyle w:val="Prrafodelista"/>
        <w:numPr>
          <w:ilvl w:val="0"/>
          <w:numId w:val="1"/>
        </w:numPr>
        <w:jc w:val="both"/>
        <w:rPr>
          <w:sz w:val="24"/>
          <w:szCs w:val="24"/>
        </w:rPr>
      </w:pPr>
      <w:r>
        <w:rPr>
          <w:sz w:val="24"/>
          <w:szCs w:val="24"/>
        </w:rPr>
        <w:t>masinformacion.html:</w:t>
      </w:r>
      <w:r w:rsidR="00DD3ABC">
        <w:rPr>
          <w:sz w:val="24"/>
          <w:szCs w:val="24"/>
        </w:rPr>
        <w:t xml:space="preserve"> en este documento simplemente se muestran los enlaces a otros sitios web </w:t>
      </w:r>
      <w:r w:rsidR="00DD3ABC">
        <w:rPr>
          <w:sz w:val="24"/>
          <w:szCs w:val="24"/>
        </w:rPr>
        <w:tab/>
        <w:t>que complementan la información de nuestro sitio</w:t>
      </w:r>
    </w:p>
    <w:p w:rsidR="00DD3ABC" w:rsidRDefault="00DD3ABC" w:rsidP="00DD3ABC">
      <w:pPr>
        <w:ind w:left="141"/>
        <w:jc w:val="both"/>
        <w:rPr>
          <w:sz w:val="24"/>
          <w:szCs w:val="24"/>
        </w:rPr>
      </w:pPr>
      <w:r>
        <w:rPr>
          <w:sz w:val="24"/>
          <w:szCs w:val="24"/>
        </w:rPr>
        <w:t xml:space="preserve">Al documento original hemos añadido una serie de documentos adicionales con los que se completa la información sobre la serie: </w:t>
      </w:r>
    </w:p>
    <w:p w:rsidR="00DD3ABC" w:rsidRDefault="00DD3ABC" w:rsidP="00DD3ABC">
      <w:pPr>
        <w:pStyle w:val="Prrafodelista"/>
        <w:numPr>
          <w:ilvl w:val="0"/>
          <w:numId w:val="2"/>
        </w:numPr>
        <w:jc w:val="both"/>
        <w:rPr>
          <w:sz w:val="24"/>
          <w:szCs w:val="24"/>
        </w:rPr>
      </w:pPr>
      <w:r>
        <w:rPr>
          <w:sz w:val="24"/>
          <w:szCs w:val="24"/>
        </w:rPr>
        <w:t>musica.html: en este documento se muestra información sobre la música de la serie, tanto en lo relativo a los temas que la conforman como acerca de las bandas sonoras que se han lanzado al mercado. Además, se han incluido clips de audio con algunos de estos temas</w:t>
      </w:r>
    </w:p>
    <w:p w:rsidR="00F620B4" w:rsidRDefault="005D1A89" w:rsidP="00DD3ABC">
      <w:pPr>
        <w:pStyle w:val="Prrafodelista"/>
        <w:numPr>
          <w:ilvl w:val="0"/>
          <w:numId w:val="2"/>
        </w:numPr>
        <w:jc w:val="both"/>
        <w:rPr>
          <w:sz w:val="24"/>
          <w:szCs w:val="24"/>
        </w:rPr>
      </w:pPr>
      <w:r>
        <w:rPr>
          <w:sz w:val="24"/>
          <w:szCs w:val="24"/>
        </w:rPr>
        <w:lastRenderedPageBreak/>
        <w:t>respuestadelacritica.html: en este documento se expone información sobre la acogida de la serie, resultando complementaria a la sección de premios del sitio web</w:t>
      </w:r>
    </w:p>
    <w:p w:rsidR="005D1A89" w:rsidRDefault="005D1A89" w:rsidP="005D1A89">
      <w:pPr>
        <w:jc w:val="both"/>
        <w:rPr>
          <w:sz w:val="24"/>
          <w:szCs w:val="24"/>
        </w:rPr>
      </w:pPr>
      <w:r>
        <w:rPr>
          <w:sz w:val="24"/>
          <w:szCs w:val="24"/>
        </w:rPr>
        <w:t>Al incluir nuevos documentos HTML, hemos modificado la estructura original del menú de navegación</w:t>
      </w:r>
      <w:r w:rsidR="000E09AA">
        <w:rPr>
          <w:sz w:val="24"/>
          <w:szCs w:val="24"/>
        </w:rPr>
        <w:t xml:space="preserve"> de index.html</w:t>
      </w:r>
      <w:r>
        <w:rPr>
          <w:sz w:val="24"/>
          <w:szCs w:val="24"/>
        </w:rPr>
        <w:t>, quedando de esta manera:</w:t>
      </w:r>
    </w:p>
    <w:p w:rsidR="005D1A89" w:rsidRDefault="005D1A89" w:rsidP="005D1A89">
      <w:pPr>
        <w:jc w:val="both"/>
        <w:rPr>
          <w:sz w:val="24"/>
          <w:szCs w:val="24"/>
        </w:rPr>
      </w:pPr>
      <w:r>
        <w:rPr>
          <w:sz w:val="24"/>
          <w:szCs w:val="24"/>
        </w:rPr>
        <w:tab/>
        <w:t>Contenido</w:t>
      </w:r>
    </w:p>
    <w:p w:rsidR="005D1A89" w:rsidRDefault="005D1A89" w:rsidP="005D1A89">
      <w:pPr>
        <w:pStyle w:val="Prrafodelista"/>
        <w:numPr>
          <w:ilvl w:val="0"/>
          <w:numId w:val="3"/>
        </w:numPr>
        <w:jc w:val="both"/>
        <w:rPr>
          <w:sz w:val="24"/>
          <w:szCs w:val="24"/>
        </w:rPr>
      </w:pPr>
      <w:r>
        <w:rPr>
          <w:sz w:val="24"/>
          <w:szCs w:val="24"/>
        </w:rPr>
        <w:t>Argumento</w:t>
      </w:r>
    </w:p>
    <w:p w:rsidR="005D1A89" w:rsidRDefault="005D1A89" w:rsidP="005D1A89">
      <w:pPr>
        <w:pStyle w:val="Prrafodelista"/>
        <w:numPr>
          <w:ilvl w:val="0"/>
          <w:numId w:val="3"/>
        </w:numPr>
        <w:jc w:val="both"/>
        <w:rPr>
          <w:sz w:val="24"/>
          <w:szCs w:val="24"/>
        </w:rPr>
      </w:pPr>
      <w:r>
        <w:rPr>
          <w:sz w:val="24"/>
          <w:szCs w:val="24"/>
        </w:rPr>
        <w:t>Concepción</w:t>
      </w:r>
    </w:p>
    <w:p w:rsidR="005D1A89" w:rsidRDefault="005D1A89" w:rsidP="005D1A89">
      <w:pPr>
        <w:pStyle w:val="Prrafodelista"/>
        <w:numPr>
          <w:ilvl w:val="0"/>
          <w:numId w:val="3"/>
        </w:numPr>
        <w:jc w:val="both"/>
        <w:rPr>
          <w:sz w:val="24"/>
          <w:szCs w:val="24"/>
        </w:rPr>
      </w:pPr>
      <w:r>
        <w:rPr>
          <w:sz w:val="24"/>
          <w:szCs w:val="24"/>
        </w:rPr>
        <w:t>Escenarios y Localizaciones</w:t>
      </w:r>
    </w:p>
    <w:p w:rsidR="005D1A89" w:rsidRDefault="005D1A89" w:rsidP="005D1A89">
      <w:pPr>
        <w:pStyle w:val="Prrafodelista"/>
        <w:numPr>
          <w:ilvl w:val="0"/>
          <w:numId w:val="3"/>
        </w:numPr>
        <w:jc w:val="both"/>
        <w:rPr>
          <w:sz w:val="24"/>
          <w:szCs w:val="24"/>
        </w:rPr>
      </w:pPr>
      <w:r>
        <w:rPr>
          <w:sz w:val="24"/>
          <w:szCs w:val="24"/>
        </w:rPr>
        <w:t>Personajes y Reparto</w:t>
      </w:r>
    </w:p>
    <w:p w:rsidR="005D1A89" w:rsidRDefault="005D1A89" w:rsidP="005D1A89">
      <w:pPr>
        <w:pStyle w:val="Prrafodelista"/>
        <w:numPr>
          <w:ilvl w:val="0"/>
          <w:numId w:val="3"/>
        </w:numPr>
        <w:jc w:val="both"/>
        <w:rPr>
          <w:sz w:val="24"/>
          <w:szCs w:val="24"/>
        </w:rPr>
      </w:pPr>
      <w:r>
        <w:rPr>
          <w:sz w:val="24"/>
          <w:szCs w:val="24"/>
        </w:rPr>
        <w:t>Música</w:t>
      </w:r>
    </w:p>
    <w:p w:rsidR="005D1A89" w:rsidRDefault="005D1A89" w:rsidP="005D1A89">
      <w:pPr>
        <w:pStyle w:val="Prrafodelista"/>
        <w:numPr>
          <w:ilvl w:val="0"/>
          <w:numId w:val="3"/>
        </w:numPr>
        <w:jc w:val="both"/>
        <w:rPr>
          <w:sz w:val="24"/>
          <w:szCs w:val="24"/>
        </w:rPr>
      </w:pPr>
      <w:r>
        <w:rPr>
          <w:sz w:val="24"/>
          <w:szCs w:val="24"/>
        </w:rPr>
        <w:t>Temporadas</w:t>
      </w:r>
    </w:p>
    <w:p w:rsidR="005D1A89" w:rsidRDefault="005D1A89" w:rsidP="005D1A89">
      <w:pPr>
        <w:pStyle w:val="Prrafodelista"/>
        <w:numPr>
          <w:ilvl w:val="0"/>
          <w:numId w:val="3"/>
        </w:numPr>
        <w:jc w:val="both"/>
        <w:rPr>
          <w:sz w:val="24"/>
          <w:szCs w:val="24"/>
        </w:rPr>
      </w:pPr>
      <w:r>
        <w:rPr>
          <w:sz w:val="24"/>
          <w:szCs w:val="24"/>
        </w:rPr>
        <w:t>Respuesta de la crítica</w:t>
      </w:r>
    </w:p>
    <w:p w:rsidR="005D1A89" w:rsidRDefault="005D1A89" w:rsidP="005D1A89">
      <w:pPr>
        <w:pStyle w:val="Prrafodelista"/>
        <w:numPr>
          <w:ilvl w:val="0"/>
          <w:numId w:val="3"/>
        </w:numPr>
        <w:jc w:val="both"/>
        <w:rPr>
          <w:sz w:val="24"/>
          <w:szCs w:val="24"/>
        </w:rPr>
      </w:pPr>
      <w:r>
        <w:rPr>
          <w:sz w:val="24"/>
          <w:szCs w:val="24"/>
        </w:rPr>
        <w:t>Premios</w:t>
      </w:r>
    </w:p>
    <w:p w:rsidR="008E183A" w:rsidRDefault="005D1A89" w:rsidP="008E183A">
      <w:pPr>
        <w:pStyle w:val="Prrafodelista"/>
        <w:numPr>
          <w:ilvl w:val="0"/>
          <w:numId w:val="3"/>
        </w:numPr>
        <w:jc w:val="both"/>
        <w:rPr>
          <w:sz w:val="24"/>
          <w:szCs w:val="24"/>
        </w:rPr>
      </w:pPr>
      <w:r>
        <w:rPr>
          <w:sz w:val="24"/>
          <w:szCs w:val="24"/>
        </w:rPr>
        <w:t>Más información</w:t>
      </w:r>
    </w:p>
    <w:p w:rsidR="008E183A" w:rsidRDefault="008E183A" w:rsidP="008E183A">
      <w:pPr>
        <w:jc w:val="both"/>
        <w:rPr>
          <w:sz w:val="24"/>
          <w:szCs w:val="24"/>
        </w:rPr>
      </w:pPr>
      <w:r>
        <w:rPr>
          <w:b/>
          <w:sz w:val="24"/>
          <w:szCs w:val="24"/>
        </w:rPr>
        <w:t>ESTRUCTURA SEMÁNTICA DE LOS DOCUMENTOS</w:t>
      </w:r>
    </w:p>
    <w:p w:rsidR="000E09AA" w:rsidRDefault="001A7D76" w:rsidP="000E09AA">
      <w:pPr>
        <w:pStyle w:val="Prrafodelista"/>
        <w:numPr>
          <w:ilvl w:val="0"/>
          <w:numId w:val="4"/>
        </w:numPr>
        <w:jc w:val="both"/>
        <w:rPr>
          <w:color w:val="FF0000"/>
          <w:sz w:val="24"/>
          <w:szCs w:val="24"/>
        </w:rPr>
      </w:pPr>
      <w:r>
        <w:rPr>
          <w:sz w:val="24"/>
          <w:szCs w:val="24"/>
        </w:rPr>
        <w:t>index.html: es el punto de entrada al sitio web y por tanto mostramos unos párrafos de información general sobre el tema.</w:t>
      </w:r>
      <w:r w:rsidR="00917D1C">
        <w:rPr>
          <w:sz w:val="24"/>
          <w:szCs w:val="24"/>
        </w:rPr>
        <w:t xml:space="preserve"> </w:t>
      </w:r>
      <w:proofErr w:type="gramStart"/>
      <w:r w:rsidR="00917D1C">
        <w:rPr>
          <w:sz w:val="24"/>
          <w:szCs w:val="24"/>
        </w:rPr>
        <w:t xml:space="preserve">Esta información es una composición </w:t>
      </w:r>
      <w:proofErr w:type="spellStart"/>
      <w:r w:rsidR="00917D1C">
        <w:rPr>
          <w:sz w:val="24"/>
          <w:szCs w:val="24"/>
        </w:rPr>
        <w:t>autocontenida</w:t>
      </w:r>
      <w:proofErr w:type="spellEnd"/>
      <w:r w:rsidR="00917D1C">
        <w:rPr>
          <w:sz w:val="24"/>
          <w:szCs w:val="24"/>
        </w:rPr>
        <w:t xml:space="preserve"> dentro del propio documento que podríamos emplear o reutilizar incluso fuera de este documento -&gt; </w:t>
      </w:r>
      <w:proofErr w:type="spellStart"/>
      <w:r w:rsidR="00917D1C" w:rsidRPr="00917D1C">
        <w:rPr>
          <w:color w:val="FF0000"/>
          <w:sz w:val="24"/>
          <w:szCs w:val="24"/>
        </w:rPr>
        <w:t>article</w:t>
      </w:r>
      <w:proofErr w:type="spellEnd"/>
      <w:r w:rsidR="00917D1C" w:rsidRPr="00917D1C">
        <w:rPr>
          <w:color w:val="FF0000"/>
          <w:sz w:val="24"/>
          <w:szCs w:val="24"/>
        </w:rPr>
        <w:t>??</w:t>
      </w:r>
      <w:proofErr w:type="gramEnd"/>
    </w:p>
    <w:p w:rsidR="00D701BA" w:rsidRPr="00917D1C" w:rsidRDefault="00D701BA" w:rsidP="000E09AA">
      <w:pPr>
        <w:pStyle w:val="Prrafodelista"/>
        <w:numPr>
          <w:ilvl w:val="0"/>
          <w:numId w:val="4"/>
        </w:numPr>
        <w:jc w:val="both"/>
        <w:rPr>
          <w:color w:val="FF0000"/>
          <w:sz w:val="24"/>
          <w:szCs w:val="24"/>
        </w:rPr>
      </w:pPr>
      <w:r>
        <w:rPr>
          <w:sz w:val="24"/>
          <w:szCs w:val="24"/>
        </w:rPr>
        <w:t>argumento.html:</w:t>
      </w:r>
      <w:bookmarkStart w:id="0" w:name="_GoBack"/>
      <w:bookmarkEnd w:id="0"/>
    </w:p>
    <w:p w:rsidR="008E183A" w:rsidRDefault="008E183A" w:rsidP="008E183A">
      <w:pPr>
        <w:jc w:val="both"/>
        <w:rPr>
          <w:b/>
          <w:sz w:val="24"/>
          <w:szCs w:val="24"/>
        </w:rPr>
      </w:pPr>
      <w:r>
        <w:rPr>
          <w:b/>
          <w:sz w:val="24"/>
          <w:szCs w:val="24"/>
        </w:rPr>
        <w:t>RESULTADO DE LAS HERRAMIENTAS DE VERIFICACIÓN</w:t>
      </w:r>
    </w:p>
    <w:p w:rsidR="001004B6" w:rsidRDefault="001004B6" w:rsidP="008E183A">
      <w:pPr>
        <w:jc w:val="both"/>
        <w:rPr>
          <w:b/>
          <w:sz w:val="24"/>
          <w:szCs w:val="24"/>
        </w:rPr>
      </w:pPr>
      <w:r>
        <w:rPr>
          <w:b/>
          <w:sz w:val="24"/>
          <w:szCs w:val="24"/>
        </w:rPr>
        <w:t xml:space="preserve">HTML </w:t>
      </w:r>
      <w:proofErr w:type="spellStart"/>
      <w:r>
        <w:rPr>
          <w:b/>
          <w:sz w:val="24"/>
          <w:szCs w:val="24"/>
        </w:rPr>
        <w:t>validator</w:t>
      </w:r>
      <w:proofErr w:type="spellEnd"/>
    </w:p>
    <w:p w:rsidR="001004B6" w:rsidRDefault="001004B6" w:rsidP="008E183A">
      <w:pPr>
        <w:jc w:val="both"/>
        <w:rPr>
          <w:b/>
          <w:sz w:val="24"/>
          <w:szCs w:val="24"/>
        </w:rPr>
      </w:pPr>
      <w:r>
        <w:rPr>
          <w:b/>
          <w:sz w:val="24"/>
          <w:szCs w:val="24"/>
        </w:rPr>
        <w:t>Accesibilidad Web: Herramienta TAW</w:t>
      </w:r>
    </w:p>
    <w:p w:rsidR="001004B6" w:rsidRPr="008E183A" w:rsidRDefault="001004B6" w:rsidP="008E183A">
      <w:pPr>
        <w:jc w:val="both"/>
        <w:rPr>
          <w:sz w:val="24"/>
          <w:szCs w:val="24"/>
        </w:rPr>
      </w:pPr>
      <w:r>
        <w:rPr>
          <w:b/>
          <w:sz w:val="24"/>
          <w:szCs w:val="24"/>
        </w:rPr>
        <w:t>Accesibilidad Web: Herramienta W</w:t>
      </w:r>
    </w:p>
    <w:sectPr w:rsidR="001004B6" w:rsidRPr="008E18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C2233"/>
    <w:multiLevelType w:val="hybridMultilevel"/>
    <w:tmpl w:val="7772E482"/>
    <w:lvl w:ilvl="0" w:tplc="0C0A0001">
      <w:start w:val="1"/>
      <w:numFmt w:val="bullet"/>
      <w:lvlText w:val=""/>
      <w:lvlJc w:val="left"/>
      <w:pPr>
        <w:ind w:left="642" w:hanging="360"/>
      </w:pPr>
      <w:rPr>
        <w:rFonts w:ascii="Symbol" w:hAnsi="Symbol" w:hint="default"/>
      </w:rPr>
    </w:lvl>
    <w:lvl w:ilvl="1" w:tplc="0C0A0003">
      <w:start w:val="1"/>
      <w:numFmt w:val="bullet"/>
      <w:lvlText w:val="o"/>
      <w:lvlJc w:val="left"/>
      <w:pPr>
        <w:ind w:left="1581" w:hanging="360"/>
      </w:pPr>
      <w:rPr>
        <w:rFonts w:ascii="Courier New" w:hAnsi="Courier New" w:cs="Courier New" w:hint="default"/>
      </w:rPr>
    </w:lvl>
    <w:lvl w:ilvl="2" w:tplc="0C0A0005">
      <w:start w:val="1"/>
      <w:numFmt w:val="bullet"/>
      <w:lvlText w:val=""/>
      <w:lvlJc w:val="left"/>
      <w:pPr>
        <w:ind w:left="2301" w:hanging="360"/>
      </w:pPr>
      <w:rPr>
        <w:rFonts w:ascii="Wingdings" w:hAnsi="Wingdings" w:hint="default"/>
      </w:rPr>
    </w:lvl>
    <w:lvl w:ilvl="3" w:tplc="0C0A0001" w:tentative="1">
      <w:start w:val="1"/>
      <w:numFmt w:val="bullet"/>
      <w:lvlText w:val=""/>
      <w:lvlJc w:val="left"/>
      <w:pPr>
        <w:ind w:left="3021" w:hanging="360"/>
      </w:pPr>
      <w:rPr>
        <w:rFonts w:ascii="Symbol" w:hAnsi="Symbol" w:hint="default"/>
      </w:rPr>
    </w:lvl>
    <w:lvl w:ilvl="4" w:tplc="0C0A0003" w:tentative="1">
      <w:start w:val="1"/>
      <w:numFmt w:val="bullet"/>
      <w:lvlText w:val="o"/>
      <w:lvlJc w:val="left"/>
      <w:pPr>
        <w:ind w:left="3741" w:hanging="360"/>
      </w:pPr>
      <w:rPr>
        <w:rFonts w:ascii="Courier New" w:hAnsi="Courier New" w:cs="Courier New" w:hint="default"/>
      </w:rPr>
    </w:lvl>
    <w:lvl w:ilvl="5" w:tplc="0C0A0005" w:tentative="1">
      <w:start w:val="1"/>
      <w:numFmt w:val="bullet"/>
      <w:lvlText w:val=""/>
      <w:lvlJc w:val="left"/>
      <w:pPr>
        <w:ind w:left="4461" w:hanging="360"/>
      </w:pPr>
      <w:rPr>
        <w:rFonts w:ascii="Wingdings" w:hAnsi="Wingdings" w:hint="default"/>
      </w:rPr>
    </w:lvl>
    <w:lvl w:ilvl="6" w:tplc="0C0A0001" w:tentative="1">
      <w:start w:val="1"/>
      <w:numFmt w:val="bullet"/>
      <w:lvlText w:val=""/>
      <w:lvlJc w:val="left"/>
      <w:pPr>
        <w:ind w:left="5181" w:hanging="360"/>
      </w:pPr>
      <w:rPr>
        <w:rFonts w:ascii="Symbol" w:hAnsi="Symbol" w:hint="default"/>
      </w:rPr>
    </w:lvl>
    <w:lvl w:ilvl="7" w:tplc="0C0A0003" w:tentative="1">
      <w:start w:val="1"/>
      <w:numFmt w:val="bullet"/>
      <w:lvlText w:val="o"/>
      <w:lvlJc w:val="left"/>
      <w:pPr>
        <w:ind w:left="5901" w:hanging="360"/>
      </w:pPr>
      <w:rPr>
        <w:rFonts w:ascii="Courier New" w:hAnsi="Courier New" w:cs="Courier New" w:hint="default"/>
      </w:rPr>
    </w:lvl>
    <w:lvl w:ilvl="8" w:tplc="0C0A0005" w:tentative="1">
      <w:start w:val="1"/>
      <w:numFmt w:val="bullet"/>
      <w:lvlText w:val=""/>
      <w:lvlJc w:val="left"/>
      <w:pPr>
        <w:ind w:left="6621" w:hanging="360"/>
      </w:pPr>
      <w:rPr>
        <w:rFonts w:ascii="Wingdings" w:hAnsi="Wingdings" w:hint="default"/>
      </w:rPr>
    </w:lvl>
  </w:abstractNum>
  <w:abstractNum w:abstractNumId="1" w15:restartNumberingAfterBreak="0">
    <w:nsid w:val="10DC7F47"/>
    <w:multiLevelType w:val="hybridMultilevel"/>
    <w:tmpl w:val="2CAE83C0"/>
    <w:lvl w:ilvl="0" w:tplc="0C0A0001">
      <w:start w:val="1"/>
      <w:numFmt w:val="bullet"/>
      <w:lvlText w:val=""/>
      <w:lvlJc w:val="left"/>
      <w:pPr>
        <w:ind w:left="1206"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15:restartNumberingAfterBreak="0">
    <w:nsid w:val="5B9A7730"/>
    <w:multiLevelType w:val="hybridMultilevel"/>
    <w:tmpl w:val="9B488B6A"/>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abstractNum w:abstractNumId="3" w15:restartNumberingAfterBreak="0">
    <w:nsid w:val="72F605E6"/>
    <w:multiLevelType w:val="hybridMultilevel"/>
    <w:tmpl w:val="BB8C72A8"/>
    <w:lvl w:ilvl="0" w:tplc="FBCA02EC">
      <w:start w:val="1"/>
      <w:numFmt w:val="bullet"/>
      <w:lvlText w:val=""/>
      <w:lvlJc w:val="left"/>
      <w:pPr>
        <w:ind w:left="501" w:hanging="360"/>
      </w:pPr>
      <w:rPr>
        <w:rFonts w:ascii="Symbol" w:hAnsi="Symbol"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D9E"/>
    <w:rsid w:val="000E09AA"/>
    <w:rsid w:val="001004B6"/>
    <w:rsid w:val="001A7D76"/>
    <w:rsid w:val="002D5D9E"/>
    <w:rsid w:val="004613FF"/>
    <w:rsid w:val="005D1A89"/>
    <w:rsid w:val="006D3BFA"/>
    <w:rsid w:val="006F6801"/>
    <w:rsid w:val="008B7FA5"/>
    <w:rsid w:val="008E183A"/>
    <w:rsid w:val="008F7A00"/>
    <w:rsid w:val="00917D1C"/>
    <w:rsid w:val="00AC34AB"/>
    <w:rsid w:val="00D701BA"/>
    <w:rsid w:val="00DD3ABC"/>
    <w:rsid w:val="00F620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01208"/>
  <w15:chartTrackingRefBased/>
  <w15:docId w15:val="{5DB3AE47-71B2-47A3-AA05-7B6A0AFE6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680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6F6801"/>
    <w:rPr>
      <w:color w:val="0000FF"/>
      <w:u w:val="single"/>
    </w:rPr>
  </w:style>
  <w:style w:type="paragraph" w:styleId="Prrafodelista">
    <w:name w:val="List Paragraph"/>
    <w:basedOn w:val="Normal"/>
    <w:uiPriority w:val="34"/>
    <w:qFormat/>
    <w:rsid w:val="006D3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03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546</Words>
  <Characters>3005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Flórez Miranda</dc:creator>
  <cp:keywords/>
  <dc:description/>
  <cp:lastModifiedBy>María Flórez Miranda</cp:lastModifiedBy>
  <cp:revision>15</cp:revision>
  <dcterms:created xsi:type="dcterms:W3CDTF">2019-10-16T07:18:00Z</dcterms:created>
  <dcterms:modified xsi:type="dcterms:W3CDTF">2019-10-16T08:52:00Z</dcterms:modified>
</cp:coreProperties>
</file>