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723004"/>
        <w:docPartObj>
          <w:docPartGallery w:val="Cover Pages"/>
          <w:docPartUnique/>
        </w:docPartObj>
      </w:sdtPr>
      <w:sdtEndPr/>
      <w:sdtContent>
        <w:p w14:paraId="412D11D2" w14:textId="2AD649BB" w:rsidR="006A4CDA" w:rsidRDefault="006A4C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118831" wp14:editId="30A2B7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54A77" w14:textId="406FCB19" w:rsidR="006A4CDA" w:rsidRDefault="006A4CD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Fernando José González Sierra</w:t>
                                      </w:r>
                                    </w:p>
                                  </w:sdtContent>
                                </w:sdt>
                                <w:p w14:paraId="5B16A646" w14:textId="42D0E34F" w:rsidR="006A4CDA" w:rsidRDefault="006115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A4C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UO277938</w:t>
                                      </w:r>
                                    </w:sdtContent>
                                  </w:sdt>
                                  <w:r w:rsidR="006A4CD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4CDA">
                                        <w:rPr>
                                          <w:color w:val="FFFFFF" w:themeColor="background1"/>
                                        </w:rPr>
                                        <w:t>71754511P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EBCD12" w14:textId="0EA11A49" w:rsidR="006A4CDA" w:rsidRDefault="006A4CD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PRÁCTICA </w:t>
                                      </w:r>
                                      <w:r w:rsidR="00FD02A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- ASR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11883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554A77" w14:textId="406FCB19" w:rsidR="006A4CDA" w:rsidRDefault="006A4CD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Fernando José González Sierra</w:t>
                                </w:r>
                              </w:p>
                            </w:sdtContent>
                          </w:sdt>
                          <w:p w14:paraId="5B16A646" w14:textId="42D0E34F" w:rsidR="006A4CDA" w:rsidRDefault="006115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A4CDA">
                                  <w:rPr>
                                    <w:caps/>
                                    <w:color w:val="FFFFFF" w:themeColor="background1"/>
                                  </w:rPr>
                                  <w:t>UO277938</w:t>
                                </w:r>
                              </w:sdtContent>
                            </w:sdt>
                            <w:r w:rsidR="006A4CD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4CDA">
                                  <w:rPr>
                                    <w:color w:val="FFFFFF" w:themeColor="background1"/>
                                  </w:rPr>
                                  <w:t>71754511P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EBCD12" w14:textId="0EA11A49" w:rsidR="006A4CDA" w:rsidRDefault="006A4CD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PRÁCTICA </w:t>
                                </w:r>
                                <w:r w:rsidR="00FD02A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- ASR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851530" w14:textId="70A79ED1" w:rsidR="005921E2" w:rsidRPr="005921E2" w:rsidRDefault="006A4CDA" w:rsidP="005921E2">
          <w:r>
            <w:br w:type="page"/>
          </w:r>
        </w:p>
        <w:sdt>
          <w:sdtPr>
            <w:id w:val="2426176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C994534" w14:textId="0B6A7F0F" w:rsidR="005C6A30" w:rsidRDefault="005C6A30">
              <w:pPr>
                <w:pStyle w:val="TtuloTDC"/>
              </w:pPr>
              <w:r>
                <w:t>Tabla de Contenidos</w:t>
              </w:r>
            </w:p>
            <w:p w14:paraId="0F992164" w14:textId="77777777" w:rsidR="005C6A30" w:rsidRPr="005C6A30" w:rsidRDefault="005C6A30" w:rsidP="005C6A30">
              <w:pPr>
                <w:rPr>
                  <w:lang w:eastAsia="es-ES"/>
                </w:rPr>
              </w:pPr>
            </w:p>
            <w:p w14:paraId="7F8E253D" w14:textId="26560583" w:rsidR="005C6A30" w:rsidRDefault="005C6A3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2312949" w:history="1">
                <w:r w:rsidRPr="002972D9">
                  <w:rPr>
                    <w:rStyle w:val="Hipervnculo"/>
                    <w:noProof/>
                  </w:rPr>
                  <w:t>Parte 1: Direcciones de enlace local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_Toc102312949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1152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7990A" w14:textId="14F72DB2" w:rsidR="005C6A30" w:rsidRDefault="005C6A3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02312950" w:history="1">
                <w:r w:rsidRPr="002972D9">
                  <w:rPr>
                    <w:rStyle w:val="Hipervnculo"/>
                    <w:noProof/>
                  </w:rPr>
                  <w:t>Parte 2: Direcciones IPv6 estadísticas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_Toc102312950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1152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6BC1E" w14:textId="58E80959" w:rsidR="005C6A30" w:rsidRDefault="005C6A3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02312951" w:history="1">
                <w:r w:rsidRPr="002972D9">
                  <w:rPr>
                    <w:rStyle w:val="Hipervnculo"/>
                    <w:noProof/>
                  </w:rPr>
                  <w:t>Parte 3: Servidor DHCPv6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_Toc102312951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1152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9BC08A" w14:textId="2CEC4F3E" w:rsidR="005C6A30" w:rsidRDefault="005C6A3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02312952" w:history="1">
                <w:r w:rsidRPr="002972D9">
                  <w:rPr>
                    <w:rStyle w:val="Hipervnculo"/>
                    <w:noProof/>
                  </w:rPr>
                  <w:t>Parte 4: Servidor RADVD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_Toc102312952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1152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362881" w14:textId="63D75072" w:rsidR="005C6A30" w:rsidRDefault="005C6A3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102312953" w:history="1">
                <w:r w:rsidRPr="002972D9">
                  <w:rPr>
                    <w:rStyle w:val="Hipervnculo"/>
                    <w:noProof/>
                  </w:rPr>
                  <w:t>Parte 5: Servidor RADVD y autoconfiguración stateless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_Toc102312953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1152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00D8E8" w14:textId="5B3AEDA6" w:rsidR="005C6A30" w:rsidRDefault="005C6A3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7005BF" w14:textId="02652E47" w:rsidR="005C6A30" w:rsidRDefault="005C6A30" w:rsidP="00FD02A3">
          <w:pPr>
            <w:pStyle w:val="Ttulo1"/>
          </w:pPr>
        </w:p>
        <w:p w14:paraId="7EAD00D4" w14:textId="4E05B735" w:rsidR="005C6A30" w:rsidRDefault="005C6A30" w:rsidP="005C6A30"/>
        <w:p w14:paraId="4C525647" w14:textId="48B705DE" w:rsidR="005C6A30" w:rsidRDefault="005C6A30" w:rsidP="005C6A30"/>
        <w:p w14:paraId="3068E7FF" w14:textId="398B3CC4" w:rsidR="005C6A30" w:rsidRDefault="005C6A30" w:rsidP="005C6A30"/>
        <w:p w14:paraId="2DA6FDDA" w14:textId="25D3D96D" w:rsidR="005C6A30" w:rsidRDefault="005C6A30" w:rsidP="005C6A30"/>
        <w:p w14:paraId="4B48F620" w14:textId="4C71FB0F" w:rsidR="005C6A30" w:rsidRDefault="005C6A30" w:rsidP="005C6A30"/>
        <w:p w14:paraId="4BB94EA8" w14:textId="369A1648" w:rsidR="005C6A30" w:rsidRDefault="005C6A30" w:rsidP="005C6A30"/>
        <w:p w14:paraId="50559B7A" w14:textId="28A65C17" w:rsidR="005C6A30" w:rsidRDefault="005C6A30" w:rsidP="005C6A30"/>
        <w:p w14:paraId="1127B799" w14:textId="42AE62F4" w:rsidR="005C6A30" w:rsidRDefault="005C6A30" w:rsidP="005C6A30"/>
        <w:p w14:paraId="37171291" w14:textId="468C501F" w:rsidR="005C6A30" w:rsidRDefault="005C6A30" w:rsidP="005C6A30"/>
        <w:p w14:paraId="0FEA9D7D" w14:textId="09387E0B" w:rsidR="005C6A30" w:rsidRDefault="005C6A30" w:rsidP="005C6A30"/>
        <w:p w14:paraId="57481FC5" w14:textId="0D18A1C7" w:rsidR="005C6A30" w:rsidRDefault="005C6A30" w:rsidP="005C6A30"/>
        <w:p w14:paraId="05030CF6" w14:textId="0E4FCD07" w:rsidR="005C6A30" w:rsidRDefault="005C6A30" w:rsidP="005C6A30"/>
        <w:p w14:paraId="26793EB7" w14:textId="00DE101D" w:rsidR="005C6A30" w:rsidRDefault="005C6A30" w:rsidP="005C6A30"/>
        <w:p w14:paraId="621CCED2" w14:textId="04598830" w:rsidR="005C6A30" w:rsidRDefault="005C6A30" w:rsidP="005C6A30"/>
        <w:p w14:paraId="79CA5A79" w14:textId="750D20BD" w:rsidR="005C6A30" w:rsidRDefault="005C6A30" w:rsidP="005C6A30"/>
        <w:p w14:paraId="13ADEF6B" w14:textId="7D06A27A" w:rsidR="005C6A30" w:rsidRDefault="005C6A30" w:rsidP="005C6A30"/>
        <w:p w14:paraId="02941D5B" w14:textId="5377E500" w:rsidR="005C6A30" w:rsidRDefault="005C6A30" w:rsidP="005C6A30"/>
        <w:p w14:paraId="39991854" w14:textId="5B7FCE4C" w:rsidR="005C6A30" w:rsidRDefault="005C6A30" w:rsidP="005C6A30"/>
        <w:p w14:paraId="511A17A5" w14:textId="6F5C0046" w:rsidR="005C6A30" w:rsidRDefault="005C6A30" w:rsidP="005C6A30"/>
        <w:p w14:paraId="3783711F" w14:textId="23A2EDE7" w:rsidR="005C6A30" w:rsidRDefault="005C6A30" w:rsidP="005C6A30"/>
        <w:p w14:paraId="3C8D8F69" w14:textId="4A90FBBD" w:rsidR="005C6A30" w:rsidRDefault="005C6A30" w:rsidP="005C6A30"/>
        <w:p w14:paraId="37166697" w14:textId="33B76330" w:rsidR="005C6A30" w:rsidRDefault="005C6A30" w:rsidP="005C6A30"/>
        <w:p w14:paraId="1D64E4AF" w14:textId="77777777" w:rsidR="005C6A30" w:rsidRPr="005C6A30" w:rsidRDefault="005C6A30" w:rsidP="005C6A30"/>
        <w:p w14:paraId="5232C206" w14:textId="0099D43E" w:rsidR="00FD02A3" w:rsidRDefault="00FD02A3" w:rsidP="00FD02A3">
          <w:pPr>
            <w:pStyle w:val="Ttulo1"/>
          </w:pPr>
          <w:bookmarkStart w:id="0" w:name="_Toc102312949"/>
          <w:r>
            <w:lastRenderedPageBreak/>
            <w:t>Parte 1: Direcciones de enlace local</w:t>
          </w:r>
          <w:bookmarkEnd w:id="0"/>
        </w:p>
        <w:p w14:paraId="283A7D3D" w14:textId="199A5EC7" w:rsidR="00B61FB1" w:rsidRDefault="00611520" w:rsidP="00096D4B">
          <w:pPr>
            <w:jc w:val="center"/>
          </w:pPr>
        </w:p>
      </w:sdtContent>
    </w:sdt>
    <w:p w14:paraId="04D81EEE" w14:textId="55E5CDA6" w:rsidR="00F566F7" w:rsidRDefault="00FD02A3" w:rsidP="00096D4B">
      <w:r>
        <w:rPr>
          <w:noProof/>
        </w:rPr>
        <w:drawing>
          <wp:inline distT="0" distB="0" distL="0" distR="0" wp14:anchorId="00FAC453" wp14:editId="2F4A4473">
            <wp:extent cx="4200525" cy="2371725"/>
            <wp:effectExtent l="0" t="0" r="9525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3B15" w14:textId="2D5B2314" w:rsidR="00FD02A3" w:rsidRDefault="00FD02A3" w:rsidP="00096D4B">
      <w:r>
        <w:t>Configuramos los parámetros de red de la máquina Linux y reiniciamos el adaptador de red.</w:t>
      </w:r>
    </w:p>
    <w:p w14:paraId="1C5D786E" w14:textId="2A68C0D9" w:rsidR="00C050D8" w:rsidRDefault="00C050D8" w:rsidP="00096D4B">
      <w:r>
        <w:rPr>
          <w:noProof/>
        </w:rPr>
        <w:drawing>
          <wp:inline distT="0" distB="0" distL="0" distR="0" wp14:anchorId="10D96BE1" wp14:editId="152CFA1B">
            <wp:extent cx="5400040" cy="1330325"/>
            <wp:effectExtent l="0" t="0" r="0" b="317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69F" w14:textId="1E7B0A0E" w:rsidR="00B21967" w:rsidRDefault="00B21967" w:rsidP="00096D4B">
      <w:r>
        <w:rPr>
          <w:noProof/>
        </w:rPr>
        <w:drawing>
          <wp:inline distT="0" distB="0" distL="0" distR="0" wp14:anchorId="713D8869" wp14:editId="42002A74">
            <wp:extent cx="5400040" cy="2300605"/>
            <wp:effectExtent l="0" t="0" r="0" b="4445"/>
            <wp:docPr id="25" name="Imagen 2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C83" w14:textId="7BD5BED4" w:rsidR="00C050D8" w:rsidRDefault="00C050D8" w:rsidP="00096D4B">
      <w:r>
        <w:t>Tras reiniciar ahora vemos que tenemos conexión con IP</w:t>
      </w:r>
      <w:r w:rsidR="00D4496D">
        <w:t>v</w:t>
      </w:r>
      <w:r>
        <w:t>6 (enet6 fe80</w:t>
      </w:r>
      <w:proofErr w:type="gramStart"/>
      <w:r>
        <w:t>::…</w:t>
      </w:r>
      <w:proofErr w:type="gramEnd"/>
      <w:r>
        <w:t>)</w:t>
      </w:r>
      <w:r w:rsidR="00B21967">
        <w:t xml:space="preserve"> en ambos equipos</w:t>
      </w:r>
      <w:r>
        <w:t>.</w:t>
      </w:r>
    </w:p>
    <w:p w14:paraId="2A93C894" w14:textId="76FBADE4" w:rsidR="00D4496D" w:rsidRDefault="00D4496D" w:rsidP="00096D4B">
      <w:r>
        <w:rPr>
          <w:noProof/>
        </w:rPr>
        <w:drawing>
          <wp:inline distT="0" distB="0" distL="0" distR="0" wp14:anchorId="6B29560B" wp14:editId="1D4885D8">
            <wp:extent cx="5400040" cy="1099820"/>
            <wp:effectExtent l="0" t="0" r="0" b="5080"/>
            <wp:docPr id="26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0528" w14:textId="26F2BFF7" w:rsidR="00D4496D" w:rsidRDefault="00D4496D" w:rsidP="00096D4B">
      <w:r>
        <w:rPr>
          <w:noProof/>
        </w:rPr>
        <w:lastRenderedPageBreak/>
        <w:drawing>
          <wp:inline distT="0" distB="0" distL="0" distR="0" wp14:anchorId="15632384" wp14:editId="3E66D413">
            <wp:extent cx="5242560" cy="2002949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835" cy="20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1D47" w14:textId="572FBAF0" w:rsidR="000F350D" w:rsidRDefault="000F350D" w:rsidP="00096D4B">
      <w:r>
        <w:t>Conexiones entre ambas máquinas.</w:t>
      </w:r>
    </w:p>
    <w:p w14:paraId="2DD6275A" w14:textId="0BB08609" w:rsidR="00D4496D" w:rsidRDefault="00D4496D" w:rsidP="00096D4B"/>
    <w:p w14:paraId="0E12AEAF" w14:textId="3A2324D9" w:rsidR="00D4496D" w:rsidRDefault="00D4496D" w:rsidP="00D4496D">
      <w:pPr>
        <w:pStyle w:val="Ttulo1"/>
      </w:pPr>
      <w:bookmarkStart w:id="1" w:name="_Toc102312950"/>
      <w:r>
        <w:t>Parte 2: Direcciones IPv6 estadísticas</w:t>
      </w:r>
      <w:bookmarkEnd w:id="1"/>
    </w:p>
    <w:p w14:paraId="71496C99" w14:textId="60BF94D8" w:rsidR="00D4496D" w:rsidRDefault="00D4496D" w:rsidP="00D4496D"/>
    <w:p w14:paraId="30BE0E11" w14:textId="5D238019" w:rsidR="000F350D" w:rsidRDefault="000F350D" w:rsidP="00D4496D">
      <w:r>
        <w:rPr>
          <w:noProof/>
        </w:rPr>
        <w:drawing>
          <wp:inline distT="0" distB="0" distL="0" distR="0" wp14:anchorId="24D2BBED" wp14:editId="43802AB2">
            <wp:extent cx="2981325" cy="723900"/>
            <wp:effectExtent l="0" t="0" r="9525" b="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230A" w14:textId="3E67D593" w:rsidR="000F350D" w:rsidRDefault="000F350D" w:rsidP="00D4496D">
      <w:r>
        <w:t>Modificamos de nuevo el fichero de configuración del adaptador de red y le añadimos la dirección IPv6 de forma manual y reiniciamos el adaptador.</w:t>
      </w:r>
    </w:p>
    <w:p w14:paraId="30794A43" w14:textId="56CF3313" w:rsidR="00B24102" w:rsidRDefault="00B24102" w:rsidP="00D4496D">
      <w:r>
        <w:t xml:space="preserve">Modificamos el de la maquina </w:t>
      </w:r>
      <w:r>
        <w:t>Windows</w:t>
      </w:r>
      <w:r>
        <w:t xml:space="preserve"> y añadimos la dirección IPv6 estática.</w:t>
      </w:r>
    </w:p>
    <w:p w14:paraId="69025BCF" w14:textId="65E73AB7" w:rsidR="00B24102" w:rsidRDefault="00B24102" w:rsidP="00D4496D">
      <w:r>
        <w:rPr>
          <w:noProof/>
        </w:rPr>
        <w:drawing>
          <wp:inline distT="0" distB="0" distL="0" distR="0" wp14:anchorId="0133697F" wp14:editId="794F2341">
            <wp:extent cx="5400040" cy="1673225"/>
            <wp:effectExtent l="0" t="0" r="0" b="3175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E03" w14:textId="7CB93F74" w:rsidR="00B24102" w:rsidRDefault="00B24102" w:rsidP="00C84AE7">
      <w:pPr>
        <w:jc w:val="center"/>
      </w:pPr>
      <w:r>
        <w:rPr>
          <w:noProof/>
        </w:rPr>
        <w:drawing>
          <wp:inline distT="0" distB="0" distL="0" distR="0" wp14:anchorId="62B17BD8" wp14:editId="4DE8F2D9">
            <wp:extent cx="4800600" cy="1104900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3010" w14:textId="6F5903A1" w:rsidR="00B24102" w:rsidRDefault="00B24102" w:rsidP="00D4496D">
      <w:r>
        <w:t xml:space="preserve">Ahora </w:t>
      </w:r>
      <w:r w:rsidR="00C84AE7">
        <w:t>ambos equipos</w:t>
      </w:r>
      <w:r>
        <w:t xml:space="preserve"> tienen dos redes IPv6, una generada automáticamente y otra con direcciones asignadas a mano.</w:t>
      </w:r>
    </w:p>
    <w:p w14:paraId="35460FBD" w14:textId="594A8A69" w:rsidR="00B24102" w:rsidRDefault="00B24102" w:rsidP="00D4496D">
      <w:r>
        <w:rPr>
          <w:noProof/>
        </w:rPr>
        <w:lastRenderedPageBreak/>
        <w:drawing>
          <wp:inline distT="0" distB="0" distL="0" distR="0" wp14:anchorId="16934147" wp14:editId="2A3BF59E">
            <wp:extent cx="4829175" cy="638175"/>
            <wp:effectExtent l="0" t="0" r="9525" b="9525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BA16" w14:textId="4B8A397E" w:rsidR="00B24102" w:rsidRDefault="00B24102" w:rsidP="00D4496D">
      <w:r>
        <w:rPr>
          <w:noProof/>
        </w:rPr>
        <w:drawing>
          <wp:inline distT="0" distB="0" distL="0" distR="0" wp14:anchorId="2B90281C" wp14:editId="501EE028">
            <wp:extent cx="5400040" cy="1397000"/>
            <wp:effectExtent l="0" t="0" r="0" b="0"/>
            <wp:docPr id="33" name="Imagen 3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843F" w14:textId="10FA26D4" w:rsidR="00B24102" w:rsidRDefault="00B24102" w:rsidP="00D4496D"/>
    <w:p w14:paraId="67B0407F" w14:textId="10CB4370" w:rsidR="00B24102" w:rsidRDefault="00B24102" w:rsidP="00B24102">
      <w:pPr>
        <w:pStyle w:val="Ttulo1"/>
      </w:pPr>
      <w:bookmarkStart w:id="2" w:name="_Toc102312951"/>
      <w:r>
        <w:t>Parte 3: Servidor DHCPv6</w:t>
      </w:r>
      <w:bookmarkEnd w:id="2"/>
    </w:p>
    <w:p w14:paraId="60E6CDC4" w14:textId="0B854431" w:rsidR="00B24102" w:rsidRDefault="00B24102" w:rsidP="00B24102"/>
    <w:p w14:paraId="22732FC8" w14:textId="2DCB9EF6" w:rsidR="00AD4E62" w:rsidRDefault="00AD4E62" w:rsidP="00B24102">
      <w:r>
        <w:t>Cambiamos el tipo de adaptador de red de VirtualBox a NAT, para instalar DHCP.</w:t>
      </w:r>
      <w:r>
        <w:br/>
        <w:t>Luego cambiamos el fichero de configuración añadiendo el rango de direcciones IPv6 de nuestra red fd00:a:b:c::/64 entre 10 y 19.</w:t>
      </w:r>
    </w:p>
    <w:p w14:paraId="2F7E92B9" w14:textId="4912F622" w:rsidR="00B24102" w:rsidRPr="00B24102" w:rsidRDefault="00AD4E62" w:rsidP="00C84AE7">
      <w:pPr>
        <w:jc w:val="center"/>
      </w:pPr>
      <w:r>
        <w:rPr>
          <w:noProof/>
        </w:rPr>
        <w:drawing>
          <wp:inline distT="0" distB="0" distL="0" distR="0" wp14:anchorId="77795475" wp14:editId="04AA121B">
            <wp:extent cx="4229100" cy="154305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B8F4" w14:textId="408B62B9" w:rsidR="00D4496D" w:rsidRDefault="00AD4E62" w:rsidP="00096D4B">
      <w:r>
        <w:t>Abrimos el cortafuegos para el nuevo servicio</w:t>
      </w:r>
      <w:r w:rsidR="007A2B44">
        <w:t xml:space="preserve"> y lo habilitamos.</w:t>
      </w:r>
    </w:p>
    <w:p w14:paraId="3034FD7C" w14:textId="3E571FB6" w:rsidR="00AD4E62" w:rsidRDefault="007A2B44" w:rsidP="00C84AE7">
      <w:pPr>
        <w:jc w:val="center"/>
      </w:pPr>
      <w:r>
        <w:rPr>
          <w:noProof/>
        </w:rPr>
        <w:drawing>
          <wp:inline distT="0" distB="0" distL="0" distR="0" wp14:anchorId="7A24AD16" wp14:editId="21507325">
            <wp:extent cx="5400040" cy="6673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4E0D" w14:textId="18180251" w:rsidR="007A2B44" w:rsidRDefault="007A2B44" w:rsidP="00096D4B">
      <w:r>
        <w:t xml:space="preserve">Modificamos la configuración del adaptador de </w:t>
      </w:r>
      <w:r>
        <w:t>Windows</w:t>
      </w:r>
      <w:r>
        <w:t xml:space="preserve"> y hacemos que obtenga la dirección IPv6 de forma automática, ahora en vez de terminar en 2 lo hará dentro del rango de direcciones que declaramos anteriormente [10,19]. En nuestro caso se asignó a 19.</w:t>
      </w:r>
    </w:p>
    <w:p w14:paraId="7916258C" w14:textId="6C1D8DAD" w:rsidR="007A2B44" w:rsidRDefault="007A2B44" w:rsidP="00C84AE7">
      <w:pPr>
        <w:jc w:val="center"/>
      </w:pPr>
      <w:r>
        <w:rPr>
          <w:noProof/>
        </w:rPr>
        <w:drawing>
          <wp:inline distT="0" distB="0" distL="0" distR="0" wp14:anchorId="6F35E3AB" wp14:editId="54EFCE89">
            <wp:extent cx="5400040" cy="1014095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527" w14:textId="23C1D8D2" w:rsidR="007A2B44" w:rsidRDefault="007A2B44" w:rsidP="00096D4B"/>
    <w:p w14:paraId="5EA7BB37" w14:textId="63C61F65" w:rsidR="00A33432" w:rsidRDefault="00A33432" w:rsidP="00096D4B"/>
    <w:p w14:paraId="42AF4D8B" w14:textId="7F92D923" w:rsidR="00A33432" w:rsidRDefault="00A33432" w:rsidP="00096D4B">
      <w:r>
        <w:lastRenderedPageBreak/>
        <w:t xml:space="preserve">Este es el log del servidor </w:t>
      </w:r>
      <w:r w:rsidR="00C84AE7">
        <w:t>DHCP</w:t>
      </w:r>
      <w:r>
        <w:t>, tiene algunas solicitudes.</w:t>
      </w:r>
    </w:p>
    <w:p w14:paraId="408BEF44" w14:textId="5DFA54D1" w:rsidR="007A2B44" w:rsidRDefault="007A2B44" w:rsidP="00C84AE7">
      <w:pPr>
        <w:jc w:val="center"/>
      </w:pPr>
      <w:r>
        <w:rPr>
          <w:noProof/>
        </w:rPr>
        <w:drawing>
          <wp:inline distT="0" distB="0" distL="0" distR="0" wp14:anchorId="6590025E" wp14:editId="2F2D6CB2">
            <wp:extent cx="5400040" cy="883285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B994" w14:textId="5D021EFD" w:rsidR="00A33432" w:rsidRDefault="00A33432" w:rsidP="00096D4B">
      <w:r>
        <w:t xml:space="preserve">Tras renovar la conexión en la maquina </w:t>
      </w:r>
      <w:r>
        <w:t>Windows</w:t>
      </w:r>
      <w:r>
        <w:t xml:space="preserve"> ahora tenemos unas nuevas líneas en el log indicando que se esta volviendo a asignar la red 19 al puerto 546.</w:t>
      </w:r>
    </w:p>
    <w:p w14:paraId="59BFF1A8" w14:textId="356BC566" w:rsidR="00A33432" w:rsidRDefault="00A33432" w:rsidP="00096D4B">
      <w:r>
        <w:rPr>
          <w:noProof/>
        </w:rPr>
        <w:drawing>
          <wp:inline distT="0" distB="0" distL="0" distR="0" wp14:anchorId="2B2701AC" wp14:editId="4B82896E">
            <wp:extent cx="5400040" cy="1222375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ACB4" w14:textId="1D6E3648" w:rsidR="00A33432" w:rsidRDefault="00A33432" w:rsidP="00096D4B"/>
    <w:p w14:paraId="56E3C812" w14:textId="77777777" w:rsidR="00C84AE7" w:rsidRDefault="00C84AE7" w:rsidP="00A33432">
      <w:pPr>
        <w:pStyle w:val="Ttulo1"/>
      </w:pPr>
    </w:p>
    <w:p w14:paraId="2825272D" w14:textId="44ED18F8" w:rsidR="00A33432" w:rsidRDefault="00A33432" w:rsidP="00A33432">
      <w:pPr>
        <w:pStyle w:val="Ttulo1"/>
      </w:pPr>
      <w:bookmarkStart w:id="3" w:name="_Toc102312952"/>
      <w:r>
        <w:t>Parte 4: Servidor RADVD</w:t>
      </w:r>
      <w:bookmarkEnd w:id="3"/>
    </w:p>
    <w:p w14:paraId="2285A539" w14:textId="2C843799" w:rsidR="00A33432" w:rsidRDefault="00A33432" w:rsidP="00A33432"/>
    <w:p w14:paraId="6755B887" w14:textId="5F43C2B5" w:rsidR="004B0AE3" w:rsidRDefault="004B0AE3" w:rsidP="00A33432">
      <w:r>
        <w:t>Ahora mismo no hay conexión entre las dos máquinas, ya que IPv6 solo suministra direcciones, así que añadimos un servidor RADVD.</w:t>
      </w:r>
    </w:p>
    <w:p w14:paraId="7E4DFB3C" w14:textId="6C640F58" w:rsidR="00A33432" w:rsidRDefault="004B0AE3" w:rsidP="00A33432">
      <w:r>
        <w:rPr>
          <w:noProof/>
        </w:rPr>
        <w:drawing>
          <wp:inline distT="0" distB="0" distL="0" distR="0" wp14:anchorId="55AD953C" wp14:editId="7F42F8C8">
            <wp:extent cx="4933950" cy="142875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60EC" w14:textId="0A3A407A" w:rsidR="004B0AE3" w:rsidRDefault="004B0AE3" w:rsidP="00A33432">
      <w:r>
        <w:t>Tras configurar el servidor e iniciarlo, ahora tenemos conexión entre las dos máquinas.</w:t>
      </w:r>
    </w:p>
    <w:p w14:paraId="77C8399F" w14:textId="19E59D2B" w:rsidR="002C4F89" w:rsidRDefault="002C4F89" w:rsidP="00A33432"/>
    <w:p w14:paraId="18CB3A63" w14:textId="478BB18B" w:rsidR="0072246E" w:rsidRDefault="0072246E" w:rsidP="00A33432"/>
    <w:p w14:paraId="55270992" w14:textId="55A70B57" w:rsidR="0072246E" w:rsidRDefault="0072246E" w:rsidP="00A33432"/>
    <w:p w14:paraId="046AF8A1" w14:textId="16D0DACF" w:rsidR="0072246E" w:rsidRDefault="0072246E" w:rsidP="00A33432"/>
    <w:p w14:paraId="6566F204" w14:textId="395F73D9" w:rsidR="0072246E" w:rsidRDefault="0072246E" w:rsidP="00A33432"/>
    <w:p w14:paraId="1DEC10FE" w14:textId="0454ACDB" w:rsidR="0072246E" w:rsidRDefault="0072246E" w:rsidP="00A33432"/>
    <w:p w14:paraId="3F77F319" w14:textId="77777777" w:rsidR="0072246E" w:rsidRDefault="0072246E" w:rsidP="00A33432"/>
    <w:p w14:paraId="286A3870" w14:textId="588D8D5B" w:rsidR="002C4F89" w:rsidRDefault="002C4F89" w:rsidP="002C4F89">
      <w:pPr>
        <w:pStyle w:val="Ttulo1"/>
      </w:pPr>
      <w:bookmarkStart w:id="4" w:name="_Toc102312953"/>
      <w:r>
        <w:lastRenderedPageBreak/>
        <w:t xml:space="preserve">Parte 5: Servidor RADVD y autoconfiguración </w:t>
      </w:r>
      <w:proofErr w:type="spellStart"/>
      <w:r>
        <w:t>stateless</w:t>
      </w:r>
      <w:bookmarkEnd w:id="4"/>
      <w:proofErr w:type="spellEnd"/>
    </w:p>
    <w:p w14:paraId="4974C9E7" w14:textId="77777777" w:rsidR="005C6A30" w:rsidRPr="005C6A30" w:rsidRDefault="005C6A30" w:rsidP="005C6A30"/>
    <w:p w14:paraId="7D9B17A0" w14:textId="7B7F3C8B" w:rsidR="0072246E" w:rsidRDefault="0072246E" w:rsidP="002C4F89">
      <w:r>
        <w:t xml:space="preserve">Desactivamos el servicio DHCP de Linux y reiniciamos el adaptador de red de </w:t>
      </w:r>
      <w:r>
        <w:t>Windows</w:t>
      </w:r>
      <w:r>
        <w:t xml:space="preserve">. </w:t>
      </w:r>
      <w:r w:rsidR="00C84AE7">
        <w:br/>
      </w:r>
      <w:r>
        <w:t>Ahora no parecerán las direcciones configuradas (fd00…).</w:t>
      </w:r>
    </w:p>
    <w:p w14:paraId="74BCFF91" w14:textId="77B5DFFE" w:rsidR="002C4F89" w:rsidRDefault="0072246E" w:rsidP="002C4F89">
      <w:r>
        <w:rPr>
          <w:noProof/>
        </w:rPr>
        <w:drawing>
          <wp:inline distT="0" distB="0" distL="0" distR="0" wp14:anchorId="12A6905F" wp14:editId="77949358">
            <wp:extent cx="4904559" cy="1993775"/>
            <wp:effectExtent l="0" t="0" r="0" b="6985"/>
            <wp:docPr id="43" name="Imagen 4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8491" cy="19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1248" w14:textId="669835F8" w:rsidR="0072246E" w:rsidRDefault="0072246E" w:rsidP="002C4F89">
      <w:r>
        <w:rPr>
          <w:noProof/>
        </w:rPr>
        <w:drawing>
          <wp:inline distT="0" distB="0" distL="0" distR="0" wp14:anchorId="01796571" wp14:editId="001FFF77">
            <wp:extent cx="4776374" cy="1741714"/>
            <wp:effectExtent l="0" t="0" r="5715" b="0"/>
            <wp:docPr id="44" name="Imagen 4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852" cy="17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5EB5" w14:textId="5EE8D976" w:rsidR="0072246E" w:rsidRDefault="0072246E" w:rsidP="002C4F89">
      <w:r>
        <w:t>Ahora modificamos la configuración de RADVD para que se generen direcciones aut</w:t>
      </w:r>
      <w:r w:rsidR="003C7F9F">
        <w:t>ónomas y no las obtenga mediante DHCP.</w:t>
      </w:r>
    </w:p>
    <w:p w14:paraId="25EB7EC0" w14:textId="6605B588" w:rsidR="003C7F9F" w:rsidRDefault="003C7F9F" w:rsidP="002C4F89">
      <w:r>
        <w:rPr>
          <w:noProof/>
        </w:rPr>
        <w:drawing>
          <wp:inline distT="0" distB="0" distL="0" distR="0" wp14:anchorId="620BDCC8" wp14:editId="03A18205">
            <wp:extent cx="5400040" cy="2470150"/>
            <wp:effectExtent l="0" t="0" r="0" b="6350"/>
            <wp:docPr id="45" name="Imagen 4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19B2" w14:textId="5A29C769" w:rsidR="003C7F9F" w:rsidRDefault="003C7F9F" w:rsidP="002C4F89">
      <w:r>
        <w:t>Tras los cambios, ahora la ruta fd00… aparece de nuevo. Y también aparece en las rutas.</w:t>
      </w:r>
    </w:p>
    <w:p w14:paraId="0FD3FB96" w14:textId="447B7345" w:rsidR="003C7F9F" w:rsidRDefault="003C7F9F" w:rsidP="002C4F89">
      <w:r>
        <w:rPr>
          <w:noProof/>
        </w:rPr>
        <w:lastRenderedPageBreak/>
        <w:drawing>
          <wp:inline distT="0" distB="0" distL="0" distR="0" wp14:anchorId="26535999" wp14:editId="0B4DD89B">
            <wp:extent cx="5400040" cy="2012950"/>
            <wp:effectExtent l="0" t="0" r="0" b="6350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0A6A" w14:textId="7E4C1183" w:rsidR="003C7F9F" w:rsidRDefault="003C7F9F" w:rsidP="002C4F89">
      <w:r>
        <w:t>Se puede seguir haciendo ping a la maquina Linux mediante la dirección fd00:a:b:</w:t>
      </w:r>
      <w:proofErr w:type="gramStart"/>
      <w:r>
        <w:t>c::</w:t>
      </w:r>
      <w:proofErr w:type="gramEnd"/>
      <w:r>
        <w:t>1.</w:t>
      </w:r>
    </w:p>
    <w:p w14:paraId="4748D77C" w14:textId="30B4D001" w:rsidR="003C7F9F" w:rsidRDefault="003C7F9F" w:rsidP="002C4F89">
      <w:r>
        <w:rPr>
          <w:noProof/>
        </w:rPr>
        <w:drawing>
          <wp:inline distT="0" distB="0" distL="0" distR="0" wp14:anchorId="3D6262BE" wp14:editId="6213E7E9">
            <wp:extent cx="4648200" cy="2234459"/>
            <wp:effectExtent l="0" t="0" r="0" b="0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118" cy="22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E83" w14:textId="77777777" w:rsidR="0072246E" w:rsidRPr="002C4F89" w:rsidRDefault="0072246E" w:rsidP="002C4F89"/>
    <w:sectPr w:rsidR="0072246E" w:rsidRPr="002C4F89" w:rsidSect="006A4C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3"/>
    <w:rsid w:val="0008453D"/>
    <w:rsid w:val="00096D4B"/>
    <w:rsid w:val="000A68B1"/>
    <w:rsid w:val="000F350D"/>
    <w:rsid w:val="001373B1"/>
    <w:rsid w:val="00167B17"/>
    <w:rsid w:val="001D4FC8"/>
    <w:rsid w:val="001F4F83"/>
    <w:rsid w:val="00202DF0"/>
    <w:rsid w:val="00217C02"/>
    <w:rsid w:val="00223304"/>
    <w:rsid w:val="002477EB"/>
    <w:rsid w:val="002B4C9A"/>
    <w:rsid w:val="002C4F89"/>
    <w:rsid w:val="002C6142"/>
    <w:rsid w:val="002F47D4"/>
    <w:rsid w:val="003123CB"/>
    <w:rsid w:val="00376F3D"/>
    <w:rsid w:val="0038081D"/>
    <w:rsid w:val="003C7F9F"/>
    <w:rsid w:val="003D6FF6"/>
    <w:rsid w:val="00410184"/>
    <w:rsid w:val="00451865"/>
    <w:rsid w:val="004834BF"/>
    <w:rsid w:val="00493D1F"/>
    <w:rsid w:val="004B0AE3"/>
    <w:rsid w:val="00517F61"/>
    <w:rsid w:val="005302FF"/>
    <w:rsid w:val="00571481"/>
    <w:rsid w:val="005921E2"/>
    <w:rsid w:val="005C6A30"/>
    <w:rsid w:val="005E1B97"/>
    <w:rsid w:val="005E64C8"/>
    <w:rsid w:val="00611520"/>
    <w:rsid w:val="006579B3"/>
    <w:rsid w:val="00660AE5"/>
    <w:rsid w:val="00676247"/>
    <w:rsid w:val="006A4CDA"/>
    <w:rsid w:val="006B682D"/>
    <w:rsid w:val="006C7279"/>
    <w:rsid w:val="006D650B"/>
    <w:rsid w:val="0072246E"/>
    <w:rsid w:val="00760067"/>
    <w:rsid w:val="007608BD"/>
    <w:rsid w:val="00786A22"/>
    <w:rsid w:val="007A2B44"/>
    <w:rsid w:val="00876355"/>
    <w:rsid w:val="008C1876"/>
    <w:rsid w:val="009000D9"/>
    <w:rsid w:val="00952D33"/>
    <w:rsid w:val="00957C82"/>
    <w:rsid w:val="00962C67"/>
    <w:rsid w:val="009733DF"/>
    <w:rsid w:val="0097396B"/>
    <w:rsid w:val="009B1B28"/>
    <w:rsid w:val="009C39FA"/>
    <w:rsid w:val="009F6A9E"/>
    <w:rsid w:val="00A30D97"/>
    <w:rsid w:val="00A33432"/>
    <w:rsid w:val="00A65FE3"/>
    <w:rsid w:val="00A67ED8"/>
    <w:rsid w:val="00A72A9F"/>
    <w:rsid w:val="00A84876"/>
    <w:rsid w:val="00AC3656"/>
    <w:rsid w:val="00AD4E62"/>
    <w:rsid w:val="00B1672F"/>
    <w:rsid w:val="00B178F4"/>
    <w:rsid w:val="00B21967"/>
    <w:rsid w:val="00B24102"/>
    <w:rsid w:val="00B373F4"/>
    <w:rsid w:val="00B405C3"/>
    <w:rsid w:val="00B43136"/>
    <w:rsid w:val="00B61FB1"/>
    <w:rsid w:val="00B62EC5"/>
    <w:rsid w:val="00B90ADB"/>
    <w:rsid w:val="00BC14DD"/>
    <w:rsid w:val="00C050D8"/>
    <w:rsid w:val="00C7338D"/>
    <w:rsid w:val="00C84AE7"/>
    <w:rsid w:val="00D03067"/>
    <w:rsid w:val="00D03CCC"/>
    <w:rsid w:val="00D259B4"/>
    <w:rsid w:val="00D40DC9"/>
    <w:rsid w:val="00D4496D"/>
    <w:rsid w:val="00D60DB1"/>
    <w:rsid w:val="00D6741D"/>
    <w:rsid w:val="00D73F9D"/>
    <w:rsid w:val="00D91EE3"/>
    <w:rsid w:val="00DA6975"/>
    <w:rsid w:val="00DB1B40"/>
    <w:rsid w:val="00DE382A"/>
    <w:rsid w:val="00E12D19"/>
    <w:rsid w:val="00E14816"/>
    <w:rsid w:val="00E23B93"/>
    <w:rsid w:val="00E26A52"/>
    <w:rsid w:val="00EA658C"/>
    <w:rsid w:val="00EB73C8"/>
    <w:rsid w:val="00F0024E"/>
    <w:rsid w:val="00F07580"/>
    <w:rsid w:val="00F223BE"/>
    <w:rsid w:val="00F24095"/>
    <w:rsid w:val="00F332D8"/>
    <w:rsid w:val="00F44002"/>
    <w:rsid w:val="00F50A2C"/>
    <w:rsid w:val="00F566F7"/>
    <w:rsid w:val="00FA4245"/>
    <w:rsid w:val="00FC3D1E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F859"/>
  <w15:chartTrackingRefBased/>
  <w15:docId w15:val="{86E7D8CD-609D-471A-A933-26E03ED7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2A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A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A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A4C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4CD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C6A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C6A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71754511P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72BD5-5CBF-4505-AE32-6EF13257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8 - ASR</vt:lpstr>
    </vt:vector>
  </TitlesOfParts>
  <Company>UO277938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10 - ASR</dc:title>
  <dc:subject/>
  <dc:creator>Fernando José González Sierra</dc:creator>
  <cp:keywords/>
  <dc:description/>
  <cp:lastModifiedBy>Fernando José González Sierra</cp:lastModifiedBy>
  <cp:revision>22</cp:revision>
  <cp:lastPrinted>2022-05-01T13:56:00Z</cp:lastPrinted>
  <dcterms:created xsi:type="dcterms:W3CDTF">2022-03-17T09:19:00Z</dcterms:created>
  <dcterms:modified xsi:type="dcterms:W3CDTF">2022-05-01T13:57:00Z</dcterms:modified>
</cp:coreProperties>
</file>