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E4D2E" w14:textId="5489FF60" w:rsidR="0082110D" w:rsidRDefault="006A72ED" w:rsidP="00245860">
      <w:pPr>
        <w:pStyle w:val="TituloApartado1"/>
        <w:rPr>
          <w:lang w:val="en-US"/>
        </w:rPr>
      </w:pPr>
      <w:bookmarkStart w:id="0" w:name="_Toc459888455"/>
      <w:r w:rsidRPr="00245860">
        <w:rPr>
          <w:noProof/>
        </w:rPr>
        <w:drawing>
          <wp:anchor distT="0" distB="0" distL="114300" distR="114300" simplePos="0" relativeHeight="251659264" behindDoc="1" locked="0" layoutInCell="1" allowOverlap="1" wp14:anchorId="2C35120E" wp14:editId="404D5A41">
            <wp:simplePos x="0" y="0"/>
            <wp:positionH relativeFrom="column">
              <wp:posOffset>3440327</wp:posOffset>
            </wp:positionH>
            <wp:positionV relativeFrom="paragraph">
              <wp:posOffset>-700405</wp:posOffset>
            </wp:positionV>
            <wp:extent cx="1104900" cy="644200"/>
            <wp:effectExtent l="0" t="0" r="0" b="0"/>
            <wp:wrapNone/>
            <wp:docPr id="4" name="Imagen 4" descr="Resultado de imagen de escuela de ingenierÃ­a informÃ¡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sultado de imagen de escuela de ingenierÃ­a informÃ¡tic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64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45860">
        <w:rPr>
          <w:noProof/>
        </w:rPr>
        <w:drawing>
          <wp:anchor distT="0" distB="0" distL="114300" distR="114300" simplePos="0" relativeHeight="251658240" behindDoc="1" locked="0" layoutInCell="1" allowOverlap="1" wp14:anchorId="21AFEC7D" wp14:editId="5758C212">
            <wp:simplePos x="0" y="0"/>
            <wp:positionH relativeFrom="column">
              <wp:posOffset>5049520</wp:posOffset>
            </wp:positionH>
            <wp:positionV relativeFrom="paragraph">
              <wp:posOffset>-1036320</wp:posOffset>
            </wp:positionV>
            <wp:extent cx="838200" cy="912707"/>
            <wp:effectExtent l="0" t="0" r="0" b="1905"/>
            <wp:wrapNone/>
            <wp:docPr id="3" name="Imagen 3" descr="Resultado de imagen de universidad de ovie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sultado de imagen de universidad de ovie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912707"/>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Pr="00704987">
        <w:rPr>
          <w:lang w:val="en-US"/>
        </w:rPr>
        <w:t>Activity</w:t>
      </w:r>
      <w:r w:rsidRPr="006A72ED">
        <w:rPr>
          <w:lang w:val="en-US"/>
        </w:rPr>
        <w:t xml:space="preserve"> 1. </w:t>
      </w:r>
      <w:r>
        <w:rPr>
          <w:lang w:val="en-US"/>
        </w:rPr>
        <w:t>[</w:t>
      </w:r>
      <w:r w:rsidR="009A39F3">
        <w:rPr>
          <w:lang w:val="en-US"/>
        </w:rPr>
        <w:t>Some iterative models</w:t>
      </w:r>
      <w:r>
        <w:rPr>
          <w:lang w:val="en-US"/>
        </w:rPr>
        <w:t>]</w:t>
      </w:r>
    </w:p>
    <w:p w14:paraId="4D16E7CE" w14:textId="52848D56" w:rsidR="009A39F3" w:rsidRDefault="009A39F3" w:rsidP="009A39F3">
      <w:r w:rsidRPr="009A39F3">
        <w:t>Loop1: O(</w:t>
      </w:r>
      <w:r w:rsidR="007339AB">
        <w:t>n</w:t>
      </w:r>
      <w:r w:rsidRPr="009A39F3">
        <w:t>log(n)</w:t>
      </w:r>
      <w:r>
        <w:t>)</w:t>
      </w:r>
    </w:p>
    <w:p w14:paraId="46553CDD" w14:textId="5AE656F5" w:rsidR="009A39F3" w:rsidRDefault="009A39F3" w:rsidP="009A39F3">
      <w:r>
        <w:t>Loop2: O(</w:t>
      </w:r>
      <w:r w:rsidRPr="007339AB">
        <w:t>n</w:t>
      </w:r>
      <w:r w:rsidR="007339AB" w:rsidRPr="007339AB">
        <w:rPr>
          <w:vertAlign w:val="superscript"/>
        </w:rPr>
        <w:t>2</w:t>
      </w:r>
      <w:r w:rsidR="007339AB">
        <w:rPr>
          <w:vertAlign w:val="superscript"/>
        </w:rPr>
        <w:t xml:space="preserve"> </w:t>
      </w:r>
      <w:r w:rsidRPr="007339AB">
        <w:t>log</w:t>
      </w:r>
      <w:r>
        <w:t>(n))</w:t>
      </w:r>
    </w:p>
    <w:p w14:paraId="6A905FD5" w14:textId="5610F3D0" w:rsidR="009A39F3" w:rsidRDefault="009A39F3" w:rsidP="009A39F3">
      <w:r>
        <w:t>Loop3: O(n</w:t>
      </w:r>
      <w:r w:rsidRPr="007339AB">
        <w:rPr>
          <w:vertAlign w:val="superscript"/>
        </w:rPr>
        <w:t>2</w:t>
      </w:r>
      <w:r>
        <w:t>log(n))</w:t>
      </w:r>
    </w:p>
    <w:p w14:paraId="7DD226D8" w14:textId="22B392DB" w:rsidR="009A39F3" w:rsidRDefault="009A39F3" w:rsidP="009A39F3">
      <w:r>
        <w:t>Loop4: O(n</w:t>
      </w:r>
      <w:r w:rsidRPr="007339AB">
        <w:rPr>
          <w:vertAlign w:val="superscript"/>
        </w:rPr>
        <w:t>3</w:t>
      </w:r>
      <w:r>
        <w:t>)</w:t>
      </w:r>
    </w:p>
    <w:tbl>
      <w:tblPr>
        <w:tblW w:w="8315" w:type="dxa"/>
        <w:tblCellMar>
          <w:left w:w="70" w:type="dxa"/>
          <w:right w:w="70" w:type="dxa"/>
        </w:tblCellMar>
        <w:tblLook w:val="04A0" w:firstRow="1" w:lastRow="0" w:firstColumn="1" w:lastColumn="0" w:noHBand="0" w:noVBand="1"/>
      </w:tblPr>
      <w:tblGrid>
        <w:gridCol w:w="1652"/>
        <w:gridCol w:w="1707"/>
        <w:gridCol w:w="1652"/>
        <w:gridCol w:w="1652"/>
        <w:gridCol w:w="1652"/>
      </w:tblGrid>
      <w:tr w:rsidR="009A39F3" w:rsidRPr="009A39F3" w14:paraId="4547B023" w14:textId="77777777" w:rsidTr="009A39F3">
        <w:trPr>
          <w:trHeight w:val="344"/>
        </w:trPr>
        <w:tc>
          <w:tcPr>
            <w:tcW w:w="1652"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4AE5EBA3" w14:textId="77777777" w:rsidR="009A39F3" w:rsidRPr="009A39F3" w:rsidRDefault="009A39F3" w:rsidP="009A39F3">
            <w:pPr>
              <w:spacing w:line="240" w:lineRule="auto"/>
              <w:jc w:val="left"/>
              <w:rPr>
                <w:rFonts w:cs="Calibri"/>
                <w:color w:val="000000"/>
                <w:sz w:val="22"/>
                <w:szCs w:val="22"/>
              </w:rPr>
            </w:pPr>
            <w:r w:rsidRPr="009A39F3">
              <w:rPr>
                <w:rFonts w:cs="Calibri"/>
                <w:color w:val="000000"/>
                <w:sz w:val="22"/>
                <w:szCs w:val="22"/>
              </w:rPr>
              <w:t>N</w:t>
            </w:r>
          </w:p>
        </w:tc>
        <w:tc>
          <w:tcPr>
            <w:tcW w:w="1707" w:type="dxa"/>
            <w:tcBorders>
              <w:top w:val="single" w:sz="4" w:space="0" w:color="auto"/>
              <w:left w:val="nil"/>
              <w:bottom w:val="single" w:sz="4" w:space="0" w:color="auto"/>
              <w:right w:val="single" w:sz="4" w:space="0" w:color="auto"/>
            </w:tcBorders>
            <w:shd w:val="clear" w:color="000000" w:fill="FFE699"/>
            <w:noWrap/>
            <w:vAlign w:val="bottom"/>
            <w:hideMark/>
          </w:tcPr>
          <w:p w14:paraId="718DB5F0" w14:textId="77777777" w:rsidR="009A39F3" w:rsidRPr="009A39F3" w:rsidRDefault="009A39F3" w:rsidP="009A39F3">
            <w:pPr>
              <w:spacing w:line="240" w:lineRule="auto"/>
              <w:jc w:val="left"/>
              <w:rPr>
                <w:rFonts w:cs="Calibri"/>
                <w:color w:val="000000"/>
                <w:sz w:val="22"/>
                <w:szCs w:val="22"/>
              </w:rPr>
            </w:pPr>
            <w:r w:rsidRPr="009A39F3">
              <w:rPr>
                <w:rFonts w:cs="Calibri"/>
                <w:color w:val="000000"/>
                <w:sz w:val="22"/>
                <w:szCs w:val="22"/>
              </w:rPr>
              <w:t>tLoop1</w:t>
            </w:r>
          </w:p>
        </w:tc>
        <w:tc>
          <w:tcPr>
            <w:tcW w:w="1652" w:type="dxa"/>
            <w:tcBorders>
              <w:top w:val="single" w:sz="4" w:space="0" w:color="auto"/>
              <w:left w:val="nil"/>
              <w:bottom w:val="single" w:sz="4" w:space="0" w:color="auto"/>
              <w:right w:val="single" w:sz="4" w:space="0" w:color="auto"/>
            </w:tcBorders>
            <w:shd w:val="clear" w:color="000000" w:fill="FFE699"/>
            <w:noWrap/>
            <w:vAlign w:val="bottom"/>
            <w:hideMark/>
          </w:tcPr>
          <w:p w14:paraId="64899D57" w14:textId="77777777" w:rsidR="009A39F3" w:rsidRPr="009A39F3" w:rsidRDefault="009A39F3" w:rsidP="009A39F3">
            <w:pPr>
              <w:spacing w:line="240" w:lineRule="auto"/>
              <w:jc w:val="left"/>
              <w:rPr>
                <w:rFonts w:cs="Calibri"/>
                <w:color w:val="000000"/>
                <w:sz w:val="22"/>
                <w:szCs w:val="22"/>
              </w:rPr>
            </w:pPr>
            <w:r w:rsidRPr="009A39F3">
              <w:rPr>
                <w:rFonts w:cs="Calibri"/>
                <w:color w:val="000000"/>
                <w:sz w:val="22"/>
                <w:szCs w:val="22"/>
              </w:rPr>
              <w:t>tLoop2</w:t>
            </w:r>
          </w:p>
        </w:tc>
        <w:tc>
          <w:tcPr>
            <w:tcW w:w="1652" w:type="dxa"/>
            <w:tcBorders>
              <w:top w:val="single" w:sz="4" w:space="0" w:color="auto"/>
              <w:left w:val="nil"/>
              <w:bottom w:val="single" w:sz="4" w:space="0" w:color="auto"/>
              <w:right w:val="single" w:sz="4" w:space="0" w:color="auto"/>
            </w:tcBorders>
            <w:shd w:val="clear" w:color="000000" w:fill="FFE699"/>
            <w:noWrap/>
            <w:vAlign w:val="bottom"/>
            <w:hideMark/>
          </w:tcPr>
          <w:p w14:paraId="0E65F4D7" w14:textId="77777777" w:rsidR="009A39F3" w:rsidRPr="009A39F3" w:rsidRDefault="009A39F3" w:rsidP="009A39F3">
            <w:pPr>
              <w:spacing w:line="240" w:lineRule="auto"/>
              <w:jc w:val="left"/>
              <w:rPr>
                <w:rFonts w:cs="Calibri"/>
                <w:color w:val="000000"/>
                <w:sz w:val="22"/>
                <w:szCs w:val="22"/>
              </w:rPr>
            </w:pPr>
            <w:r w:rsidRPr="009A39F3">
              <w:rPr>
                <w:rFonts w:cs="Calibri"/>
                <w:color w:val="000000"/>
                <w:sz w:val="22"/>
                <w:szCs w:val="22"/>
              </w:rPr>
              <w:t>tLoop3</w:t>
            </w:r>
          </w:p>
        </w:tc>
        <w:tc>
          <w:tcPr>
            <w:tcW w:w="1652" w:type="dxa"/>
            <w:tcBorders>
              <w:top w:val="single" w:sz="4" w:space="0" w:color="auto"/>
              <w:left w:val="nil"/>
              <w:bottom w:val="single" w:sz="4" w:space="0" w:color="auto"/>
              <w:right w:val="single" w:sz="4" w:space="0" w:color="auto"/>
            </w:tcBorders>
            <w:shd w:val="clear" w:color="000000" w:fill="FFE699"/>
            <w:noWrap/>
            <w:vAlign w:val="bottom"/>
            <w:hideMark/>
          </w:tcPr>
          <w:p w14:paraId="786E9499" w14:textId="77777777" w:rsidR="009A39F3" w:rsidRPr="009A39F3" w:rsidRDefault="009A39F3" w:rsidP="009A39F3">
            <w:pPr>
              <w:spacing w:line="240" w:lineRule="auto"/>
              <w:jc w:val="left"/>
              <w:rPr>
                <w:rFonts w:cs="Calibri"/>
                <w:color w:val="000000"/>
                <w:sz w:val="22"/>
                <w:szCs w:val="22"/>
              </w:rPr>
            </w:pPr>
            <w:r w:rsidRPr="009A39F3">
              <w:rPr>
                <w:rFonts w:cs="Calibri"/>
                <w:color w:val="000000"/>
                <w:sz w:val="22"/>
                <w:szCs w:val="22"/>
              </w:rPr>
              <w:t>tLoop4</w:t>
            </w:r>
          </w:p>
        </w:tc>
      </w:tr>
      <w:tr w:rsidR="009A39F3" w:rsidRPr="009A39F3" w14:paraId="6E517475"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6A3D009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100</w:t>
            </w:r>
          </w:p>
        </w:tc>
        <w:tc>
          <w:tcPr>
            <w:tcW w:w="1707" w:type="dxa"/>
            <w:tcBorders>
              <w:top w:val="nil"/>
              <w:left w:val="nil"/>
              <w:bottom w:val="single" w:sz="4" w:space="0" w:color="auto"/>
              <w:right w:val="single" w:sz="4" w:space="0" w:color="auto"/>
            </w:tcBorders>
            <w:shd w:val="clear" w:color="000000" w:fill="C6E0B4"/>
            <w:noWrap/>
            <w:vAlign w:val="bottom"/>
            <w:hideMark/>
          </w:tcPr>
          <w:p w14:paraId="414D4EF7"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0,007</w:t>
            </w:r>
          </w:p>
        </w:tc>
        <w:tc>
          <w:tcPr>
            <w:tcW w:w="1652" w:type="dxa"/>
            <w:tcBorders>
              <w:top w:val="nil"/>
              <w:left w:val="nil"/>
              <w:bottom w:val="single" w:sz="4" w:space="0" w:color="auto"/>
              <w:right w:val="single" w:sz="4" w:space="0" w:color="auto"/>
            </w:tcBorders>
            <w:shd w:val="clear" w:color="000000" w:fill="C6E0B4"/>
            <w:noWrap/>
            <w:vAlign w:val="bottom"/>
            <w:hideMark/>
          </w:tcPr>
          <w:p w14:paraId="4DDB41F5"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0,166</w:t>
            </w:r>
          </w:p>
        </w:tc>
        <w:tc>
          <w:tcPr>
            <w:tcW w:w="1652" w:type="dxa"/>
            <w:tcBorders>
              <w:top w:val="nil"/>
              <w:left w:val="nil"/>
              <w:bottom w:val="single" w:sz="4" w:space="0" w:color="auto"/>
              <w:right w:val="single" w:sz="4" w:space="0" w:color="auto"/>
            </w:tcBorders>
            <w:shd w:val="clear" w:color="000000" w:fill="C6E0B4"/>
            <w:noWrap/>
            <w:vAlign w:val="bottom"/>
            <w:hideMark/>
          </w:tcPr>
          <w:p w14:paraId="6F7E20E1"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0,86</w:t>
            </w:r>
          </w:p>
        </w:tc>
        <w:tc>
          <w:tcPr>
            <w:tcW w:w="1652" w:type="dxa"/>
            <w:tcBorders>
              <w:top w:val="nil"/>
              <w:left w:val="nil"/>
              <w:bottom w:val="single" w:sz="4" w:space="0" w:color="auto"/>
              <w:right w:val="single" w:sz="4" w:space="0" w:color="auto"/>
            </w:tcBorders>
            <w:shd w:val="clear" w:color="000000" w:fill="C6E0B4"/>
            <w:noWrap/>
            <w:vAlign w:val="bottom"/>
            <w:hideMark/>
          </w:tcPr>
          <w:p w14:paraId="54C03F83"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0,69</w:t>
            </w:r>
          </w:p>
        </w:tc>
      </w:tr>
      <w:tr w:rsidR="009A39F3" w:rsidRPr="009A39F3" w14:paraId="1F794E67"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45ED8D9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200</w:t>
            </w:r>
          </w:p>
        </w:tc>
        <w:tc>
          <w:tcPr>
            <w:tcW w:w="1707" w:type="dxa"/>
            <w:tcBorders>
              <w:top w:val="nil"/>
              <w:left w:val="nil"/>
              <w:bottom w:val="single" w:sz="4" w:space="0" w:color="auto"/>
              <w:right w:val="single" w:sz="4" w:space="0" w:color="auto"/>
            </w:tcBorders>
            <w:shd w:val="clear" w:color="000000" w:fill="C6E0B4"/>
            <w:noWrap/>
            <w:vAlign w:val="bottom"/>
            <w:hideMark/>
          </w:tcPr>
          <w:p w14:paraId="455E8319"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0,013</w:t>
            </w:r>
          </w:p>
        </w:tc>
        <w:tc>
          <w:tcPr>
            <w:tcW w:w="1652" w:type="dxa"/>
            <w:tcBorders>
              <w:top w:val="nil"/>
              <w:left w:val="nil"/>
              <w:bottom w:val="single" w:sz="4" w:space="0" w:color="auto"/>
              <w:right w:val="single" w:sz="4" w:space="0" w:color="auto"/>
            </w:tcBorders>
            <w:shd w:val="clear" w:color="000000" w:fill="C6E0B4"/>
            <w:noWrap/>
            <w:vAlign w:val="bottom"/>
            <w:hideMark/>
          </w:tcPr>
          <w:p w14:paraId="55D81F5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0,592</w:t>
            </w:r>
          </w:p>
        </w:tc>
        <w:tc>
          <w:tcPr>
            <w:tcW w:w="1652" w:type="dxa"/>
            <w:tcBorders>
              <w:top w:val="nil"/>
              <w:left w:val="nil"/>
              <w:bottom w:val="single" w:sz="4" w:space="0" w:color="auto"/>
              <w:right w:val="single" w:sz="4" w:space="0" w:color="auto"/>
            </w:tcBorders>
            <w:shd w:val="clear" w:color="000000" w:fill="C6E0B4"/>
            <w:noWrap/>
            <w:vAlign w:val="bottom"/>
            <w:hideMark/>
          </w:tcPr>
          <w:p w14:paraId="5F37FEF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3,51</w:t>
            </w:r>
          </w:p>
        </w:tc>
        <w:tc>
          <w:tcPr>
            <w:tcW w:w="1652" w:type="dxa"/>
            <w:tcBorders>
              <w:top w:val="nil"/>
              <w:left w:val="nil"/>
              <w:bottom w:val="single" w:sz="4" w:space="0" w:color="auto"/>
              <w:right w:val="single" w:sz="4" w:space="0" w:color="auto"/>
            </w:tcBorders>
            <w:shd w:val="clear" w:color="000000" w:fill="C6E0B4"/>
            <w:noWrap/>
            <w:vAlign w:val="bottom"/>
            <w:hideMark/>
          </w:tcPr>
          <w:p w14:paraId="023DFF57"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4,85</w:t>
            </w:r>
          </w:p>
        </w:tc>
      </w:tr>
      <w:tr w:rsidR="009A39F3" w:rsidRPr="009A39F3" w14:paraId="7F6E5BDD"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0BC175D4"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400</w:t>
            </w:r>
          </w:p>
        </w:tc>
        <w:tc>
          <w:tcPr>
            <w:tcW w:w="1707" w:type="dxa"/>
            <w:tcBorders>
              <w:top w:val="nil"/>
              <w:left w:val="nil"/>
              <w:bottom w:val="single" w:sz="4" w:space="0" w:color="auto"/>
              <w:right w:val="single" w:sz="4" w:space="0" w:color="auto"/>
            </w:tcBorders>
            <w:shd w:val="clear" w:color="000000" w:fill="C6E0B4"/>
            <w:noWrap/>
            <w:vAlign w:val="bottom"/>
            <w:hideMark/>
          </w:tcPr>
          <w:p w14:paraId="17D1F72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0,0302</w:t>
            </w:r>
          </w:p>
        </w:tc>
        <w:tc>
          <w:tcPr>
            <w:tcW w:w="1652" w:type="dxa"/>
            <w:tcBorders>
              <w:top w:val="nil"/>
              <w:left w:val="nil"/>
              <w:bottom w:val="single" w:sz="4" w:space="0" w:color="auto"/>
              <w:right w:val="single" w:sz="4" w:space="0" w:color="auto"/>
            </w:tcBorders>
            <w:shd w:val="clear" w:color="000000" w:fill="C6E0B4"/>
            <w:noWrap/>
            <w:vAlign w:val="bottom"/>
            <w:hideMark/>
          </w:tcPr>
          <w:p w14:paraId="6D040C74"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2,692</w:t>
            </w:r>
          </w:p>
        </w:tc>
        <w:tc>
          <w:tcPr>
            <w:tcW w:w="1652" w:type="dxa"/>
            <w:tcBorders>
              <w:top w:val="nil"/>
              <w:left w:val="nil"/>
              <w:bottom w:val="single" w:sz="4" w:space="0" w:color="auto"/>
              <w:right w:val="single" w:sz="4" w:space="0" w:color="auto"/>
            </w:tcBorders>
            <w:shd w:val="clear" w:color="000000" w:fill="C6E0B4"/>
            <w:noWrap/>
            <w:vAlign w:val="bottom"/>
            <w:hideMark/>
          </w:tcPr>
          <w:p w14:paraId="4F5EA431"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14,76</w:t>
            </w:r>
          </w:p>
        </w:tc>
        <w:tc>
          <w:tcPr>
            <w:tcW w:w="1652" w:type="dxa"/>
            <w:tcBorders>
              <w:top w:val="nil"/>
              <w:left w:val="nil"/>
              <w:bottom w:val="single" w:sz="4" w:space="0" w:color="auto"/>
              <w:right w:val="single" w:sz="4" w:space="0" w:color="auto"/>
            </w:tcBorders>
            <w:shd w:val="clear" w:color="000000" w:fill="C6E0B4"/>
            <w:noWrap/>
            <w:vAlign w:val="bottom"/>
            <w:hideMark/>
          </w:tcPr>
          <w:p w14:paraId="7CCDD4E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36,51</w:t>
            </w:r>
          </w:p>
        </w:tc>
      </w:tr>
      <w:tr w:rsidR="009A39F3" w:rsidRPr="009A39F3" w14:paraId="14BA295B"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47C7307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800</w:t>
            </w:r>
          </w:p>
        </w:tc>
        <w:tc>
          <w:tcPr>
            <w:tcW w:w="1707" w:type="dxa"/>
            <w:tcBorders>
              <w:top w:val="nil"/>
              <w:left w:val="nil"/>
              <w:bottom w:val="single" w:sz="4" w:space="0" w:color="auto"/>
              <w:right w:val="single" w:sz="4" w:space="0" w:color="auto"/>
            </w:tcBorders>
            <w:shd w:val="clear" w:color="000000" w:fill="C6E0B4"/>
            <w:noWrap/>
            <w:vAlign w:val="bottom"/>
            <w:hideMark/>
          </w:tcPr>
          <w:p w14:paraId="3F9BE0F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0,0664</w:t>
            </w:r>
          </w:p>
        </w:tc>
        <w:tc>
          <w:tcPr>
            <w:tcW w:w="1652" w:type="dxa"/>
            <w:tcBorders>
              <w:top w:val="nil"/>
              <w:left w:val="nil"/>
              <w:bottom w:val="single" w:sz="4" w:space="0" w:color="auto"/>
              <w:right w:val="single" w:sz="4" w:space="0" w:color="auto"/>
            </w:tcBorders>
            <w:shd w:val="clear" w:color="000000" w:fill="C6E0B4"/>
            <w:noWrap/>
            <w:vAlign w:val="bottom"/>
            <w:hideMark/>
          </w:tcPr>
          <w:p w14:paraId="5A12F884"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12,318</w:t>
            </w:r>
          </w:p>
        </w:tc>
        <w:tc>
          <w:tcPr>
            <w:tcW w:w="1652" w:type="dxa"/>
            <w:tcBorders>
              <w:top w:val="nil"/>
              <w:left w:val="nil"/>
              <w:bottom w:val="single" w:sz="4" w:space="0" w:color="auto"/>
              <w:right w:val="single" w:sz="4" w:space="0" w:color="auto"/>
            </w:tcBorders>
            <w:shd w:val="clear" w:color="000000" w:fill="C6E0B4"/>
            <w:noWrap/>
            <w:vAlign w:val="bottom"/>
            <w:hideMark/>
          </w:tcPr>
          <w:p w14:paraId="24D4B90B"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63,19</w:t>
            </w:r>
          </w:p>
        </w:tc>
        <w:tc>
          <w:tcPr>
            <w:tcW w:w="1652" w:type="dxa"/>
            <w:tcBorders>
              <w:top w:val="nil"/>
              <w:left w:val="nil"/>
              <w:bottom w:val="single" w:sz="4" w:space="0" w:color="auto"/>
              <w:right w:val="single" w:sz="4" w:space="0" w:color="auto"/>
            </w:tcBorders>
            <w:shd w:val="clear" w:color="000000" w:fill="C6E0B4"/>
            <w:noWrap/>
            <w:vAlign w:val="bottom"/>
            <w:hideMark/>
          </w:tcPr>
          <w:p w14:paraId="0FCBB3B7"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285</w:t>
            </w:r>
          </w:p>
        </w:tc>
      </w:tr>
      <w:tr w:rsidR="009A39F3" w:rsidRPr="009A39F3" w14:paraId="4D88EB1D"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44D1528A"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1600</w:t>
            </w:r>
          </w:p>
        </w:tc>
        <w:tc>
          <w:tcPr>
            <w:tcW w:w="1707" w:type="dxa"/>
            <w:tcBorders>
              <w:top w:val="nil"/>
              <w:left w:val="nil"/>
              <w:bottom w:val="single" w:sz="4" w:space="0" w:color="auto"/>
              <w:right w:val="single" w:sz="4" w:space="0" w:color="auto"/>
            </w:tcBorders>
            <w:shd w:val="clear" w:color="000000" w:fill="C6E0B4"/>
            <w:noWrap/>
            <w:vAlign w:val="bottom"/>
            <w:hideMark/>
          </w:tcPr>
          <w:p w14:paraId="2D5840BD"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0,1509</w:t>
            </w:r>
          </w:p>
        </w:tc>
        <w:tc>
          <w:tcPr>
            <w:tcW w:w="1652" w:type="dxa"/>
            <w:tcBorders>
              <w:top w:val="nil"/>
              <w:left w:val="nil"/>
              <w:bottom w:val="single" w:sz="4" w:space="0" w:color="auto"/>
              <w:right w:val="single" w:sz="4" w:space="0" w:color="auto"/>
            </w:tcBorders>
            <w:shd w:val="clear" w:color="000000" w:fill="C6E0B4"/>
            <w:noWrap/>
            <w:vAlign w:val="bottom"/>
            <w:hideMark/>
          </w:tcPr>
          <w:p w14:paraId="2DB86CE0"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49,5</w:t>
            </w:r>
          </w:p>
        </w:tc>
        <w:tc>
          <w:tcPr>
            <w:tcW w:w="1652" w:type="dxa"/>
            <w:tcBorders>
              <w:top w:val="nil"/>
              <w:left w:val="nil"/>
              <w:bottom w:val="single" w:sz="4" w:space="0" w:color="auto"/>
              <w:right w:val="single" w:sz="4" w:space="0" w:color="auto"/>
            </w:tcBorders>
            <w:shd w:val="clear" w:color="000000" w:fill="C6E0B4"/>
            <w:noWrap/>
            <w:vAlign w:val="bottom"/>
            <w:hideMark/>
          </w:tcPr>
          <w:p w14:paraId="17359B87"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269</w:t>
            </w:r>
          </w:p>
        </w:tc>
        <w:tc>
          <w:tcPr>
            <w:tcW w:w="1652" w:type="dxa"/>
            <w:tcBorders>
              <w:top w:val="nil"/>
              <w:left w:val="nil"/>
              <w:bottom w:val="single" w:sz="4" w:space="0" w:color="auto"/>
              <w:right w:val="single" w:sz="4" w:space="0" w:color="auto"/>
            </w:tcBorders>
            <w:shd w:val="clear" w:color="000000" w:fill="C6E0B4"/>
            <w:noWrap/>
            <w:vAlign w:val="bottom"/>
            <w:hideMark/>
          </w:tcPr>
          <w:p w14:paraId="7E9C4ED3"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2219</w:t>
            </w:r>
          </w:p>
        </w:tc>
      </w:tr>
      <w:tr w:rsidR="009A39F3" w:rsidRPr="009A39F3" w14:paraId="06C89077"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18B0981F"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3200</w:t>
            </w:r>
          </w:p>
        </w:tc>
        <w:tc>
          <w:tcPr>
            <w:tcW w:w="1707" w:type="dxa"/>
            <w:tcBorders>
              <w:top w:val="nil"/>
              <w:left w:val="nil"/>
              <w:bottom w:val="single" w:sz="4" w:space="0" w:color="auto"/>
              <w:right w:val="single" w:sz="4" w:space="0" w:color="auto"/>
            </w:tcBorders>
            <w:shd w:val="clear" w:color="000000" w:fill="C6E0B4"/>
            <w:noWrap/>
            <w:vAlign w:val="bottom"/>
            <w:hideMark/>
          </w:tcPr>
          <w:p w14:paraId="49C895E8"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0,3187</w:t>
            </w:r>
          </w:p>
        </w:tc>
        <w:tc>
          <w:tcPr>
            <w:tcW w:w="1652" w:type="dxa"/>
            <w:tcBorders>
              <w:top w:val="nil"/>
              <w:left w:val="nil"/>
              <w:bottom w:val="single" w:sz="4" w:space="0" w:color="auto"/>
              <w:right w:val="single" w:sz="4" w:space="0" w:color="auto"/>
            </w:tcBorders>
            <w:shd w:val="clear" w:color="000000" w:fill="C6E0B4"/>
            <w:noWrap/>
            <w:vAlign w:val="bottom"/>
            <w:hideMark/>
          </w:tcPr>
          <w:p w14:paraId="2F2BCB69"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221,6</w:t>
            </w:r>
          </w:p>
        </w:tc>
        <w:tc>
          <w:tcPr>
            <w:tcW w:w="1652" w:type="dxa"/>
            <w:tcBorders>
              <w:top w:val="nil"/>
              <w:left w:val="nil"/>
              <w:bottom w:val="single" w:sz="4" w:space="0" w:color="auto"/>
              <w:right w:val="single" w:sz="4" w:space="0" w:color="auto"/>
            </w:tcBorders>
            <w:shd w:val="clear" w:color="000000" w:fill="C6E0B4"/>
            <w:noWrap/>
            <w:vAlign w:val="bottom"/>
            <w:hideMark/>
          </w:tcPr>
          <w:p w14:paraId="3E2744B9"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1146</w:t>
            </w:r>
          </w:p>
        </w:tc>
        <w:tc>
          <w:tcPr>
            <w:tcW w:w="1652" w:type="dxa"/>
            <w:tcBorders>
              <w:top w:val="nil"/>
              <w:left w:val="nil"/>
              <w:bottom w:val="single" w:sz="4" w:space="0" w:color="auto"/>
              <w:right w:val="single" w:sz="4" w:space="0" w:color="auto"/>
            </w:tcBorders>
            <w:shd w:val="clear" w:color="000000" w:fill="C6E0B4"/>
            <w:noWrap/>
            <w:vAlign w:val="bottom"/>
            <w:hideMark/>
          </w:tcPr>
          <w:p w14:paraId="03845549"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16749</w:t>
            </w:r>
          </w:p>
        </w:tc>
      </w:tr>
      <w:tr w:rsidR="009A39F3" w:rsidRPr="009A39F3" w14:paraId="1D590CC8"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575AC885"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6400</w:t>
            </w:r>
          </w:p>
        </w:tc>
        <w:tc>
          <w:tcPr>
            <w:tcW w:w="1707" w:type="dxa"/>
            <w:tcBorders>
              <w:top w:val="nil"/>
              <w:left w:val="nil"/>
              <w:bottom w:val="single" w:sz="4" w:space="0" w:color="auto"/>
              <w:right w:val="single" w:sz="4" w:space="0" w:color="auto"/>
            </w:tcBorders>
            <w:shd w:val="clear" w:color="000000" w:fill="C6E0B4"/>
            <w:noWrap/>
            <w:vAlign w:val="bottom"/>
            <w:hideMark/>
          </w:tcPr>
          <w:p w14:paraId="50CB855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0,6935</w:t>
            </w:r>
          </w:p>
        </w:tc>
        <w:tc>
          <w:tcPr>
            <w:tcW w:w="1652" w:type="dxa"/>
            <w:tcBorders>
              <w:top w:val="nil"/>
              <w:left w:val="nil"/>
              <w:bottom w:val="single" w:sz="4" w:space="0" w:color="auto"/>
              <w:right w:val="single" w:sz="4" w:space="0" w:color="auto"/>
            </w:tcBorders>
            <w:shd w:val="clear" w:color="000000" w:fill="C6E0B4"/>
            <w:noWrap/>
            <w:vAlign w:val="bottom"/>
            <w:hideMark/>
          </w:tcPr>
          <w:p w14:paraId="2AC7FB9B"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868,4</w:t>
            </w:r>
          </w:p>
        </w:tc>
        <w:tc>
          <w:tcPr>
            <w:tcW w:w="1652" w:type="dxa"/>
            <w:tcBorders>
              <w:top w:val="nil"/>
              <w:left w:val="nil"/>
              <w:bottom w:val="single" w:sz="4" w:space="0" w:color="auto"/>
              <w:right w:val="single" w:sz="4" w:space="0" w:color="auto"/>
            </w:tcBorders>
            <w:shd w:val="clear" w:color="000000" w:fill="C6E0B4"/>
            <w:noWrap/>
            <w:vAlign w:val="bottom"/>
            <w:hideMark/>
          </w:tcPr>
          <w:p w14:paraId="550C3356"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4630</w:t>
            </w:r>
          </w:p>
        </w:tc>
        <w:tc>
          <w:tcPr>
            <w:tcW w:w="1652" w:type="dxa"/>
            <w:tcBorders>
              <w:top w:val="nil"/>
              <w:left w:val="nil"/>
              <w:bottom w:val="single" w:sz="4" w:space="0" w:color="auto"/>
              <w:right w:val="single" w:sz="4" w:space="0" w:color="auto"/>
            </w:tcBorders>
            <w:shd w:val="clear" w:color="000000" w:fill="C6E0B4"/>
            <w:noWrap/>
            <w:vAlign w:val="bottom"/>
            <w:hideMark/>
          </w:tcPr>
          <w:p w14:paraId="501A55C3"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Oot</w:t>
            </w:r>
          </w:p>
        </w:tc>
      </w:tr>
      <w:tr w:rsidR="009A39F3" w:rsidRPr="009A39F3" w14:paraId="210DA7FC"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7C4C208E"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12800</w:t>
            </w:r>
          </w:p>
        </w:tc>
        <w:tc>
          <w:tcPr>
            <w:tcW w:w="1707" w:type="dxa"/>
            <w:tcBorders>
              <w:top w:val="nil"/>
              <w:left w:val="nil"/>
              <w:bottom w:val="single" w:sz="4" w:space="0" w:color="auto"/>
              <w:right w:val="single" w:sz="4" w:space="0" w:color="auto"/>
            </w:tcBorders>
            <w:shd w:val="clear" w:color="000000" w:fill="C6E0B4"/>
            <w:noWrap/>
            <w:vAlign w:val="bottom"/>
            <w:hideMark/>
          </w:tcPr>
          <w:p w14:paraId="0F89E7DE"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1,5296</w:t>
            </w:r>
          </w:p>
        </w:tc>
        <w:tc>
          <w:tcPr>
            <w:tcW w:w="1652" w:type="dxa"/>
            <w:tcBorders>
              <w:top w:val="nil"/>
              <w:left w:val="nil"/>
              <w:bottom w:val="single" w:sz="4" w:space="0" w:color="auto"/>
              <w:right w:val="single" w:sz="4" w:space="0" w:color="auto"/>
            </w:tcBorders>
            <w:shd w:val="clear" w:color="000000" w:fill="C6E0B4"/>
            <w:noWrap/>
            <w:vAlign w:val="bottom"/>
            <w:hideMark/>
          </w:tcPr>
          <w:p w14:paraId="3890E1ED"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3948</w:t>
            </w:r>
          </w:p>
        </w:tc>
        <w:tc>
          <w:tcPr>
            <w:tcW w:w="1652" w:type="dxa"/>
            <w:tcBorders>
              <w:top w:val="nil"/>
              <w:left w:val="nil"/>
              <w:bottom w:val="single" w:sz="4" w:space="0" w:color="auto"/>
              <w:right w:val="single" w:sz="4" w:space="0" w:color="auto"/>
            </w:tcBorders>
            <w:shd w:val="clear" w:color="000000" w:fill="C6E0B4"/>
            <w:noWrap/>
            <w:vAlign w:val="bottom"/>
            <w:hideMark/>
          </w:tcPr>
          <w:p w14:paraId="2938165E"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19466</w:t>
            </w:r>
          </w:p>
        </w:tc>
        <w:tc>
          <w:tcPr>
            <w:tcW w:w="1652" w:type="dxa"/>
            <w:tcBorders>
              <w:top w:val="nil"/>
              <w:left w:val="nil"/>
              <w:bottom w:val="single" w:sz="4" w:space="0" w:color="auto"/>
              <w:right w:val="single" w:sz="4" w:space="0" w:color="auto"/>
            </w:tcBorders>
            <w:shd w:val="clear" w:color="000000" w:fill="C6E0B4"/>
            <w:noWrap/>
            <w:vAlign w:val="bottom"/>
            <w:hideMark/>
          </w:tcPr>
          <w:p w14:paraId="67BEE2BF"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Oot</w:t>
            </w:r>
          </w:p>
        </w:tc>
      </w:tr>
      <w:tr w:rsidR="009A39F3" w:rsidRPr="009A39F3" w14:paraId="505B73B2"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23F225EC"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25600</w:t>
            </w:r>
          </w:p>
        </w:tc>
        <w:tc>
          <w:tcPr>
            <w:tcW w:w="1707" w:type="dxa"/>
            <w:tcBorders>
              <w:top w:val="nil"/>
              <w:left w:val="nil"/>
              <w:bottom w:val="single" w:sz="4" w:space="0" w:color="auto"/>
              <w:right w:val="single" w:sz="4" w:space="0" w:color="auto"/>
            </w:tcBorders>
            <w:shd w:val="clear" w:color="000000" w:fill="C6E0B4"/>
            <w:noWrap/>
            <w:vAlign w:val="bottom"/>
            <w:hideMark/>
          </w:tcPr>
          <w:p w14:paraId="1BA58B21"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3,16</w:t>
            </w:r>
          </w:p>
        </w:tc>
        <w:tc>
          <w:tcPr>
            <w:tcW w:w="1652" w:type="dxa"/>
            <w:tcBorders>
              <w:top w:val="nil"/>
              <w:left w:val="nil"/>
              <w:bottom w:val="single" w:sz="4" w:space="0" w:color="auto"/>
              <w:right w:val="single" w:sz="4" w:space="0" w:color="auto"/>
            </w:tcBorders>
            <w:shd w:val="clear" w:color="000000" w:fill="C6E0B4"/>
            <w:noWrap/>
            <w:vAlign w:val="bottom"/>
            <w:hideMark/>
          </w:tcPr>
          <w:p w14:paraId="38D733E6"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17337</w:t>
            </w:r>
          </w:p>
        </w:tc>
        <w:tc>
          <w:tcPr>
            <w:tcW w:w="1652" w:type="dxa"/>
            <w:tcBorders>
              <w:top w:val="nil"/>
              <w:left w:val="nil"/>
              <w:bottom w:val="single" w:sz="4" w:space="0" w:color="auto"/>
              <w:right w:val="single" w:sz="4" w:space="0" w:color="auto"/>
            </w:tcBorders>
            <w:shd w:val="clear" w:color="000000" w:fill="C6E0B4"/>
            <w:noWrap/>
            <w:vAlign w:val="bottom"/>
            <w:hideMark/>
          </w:tcPr>
          <w:p w14:paraId="32EEE043"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Oot</w:t>
            </w:r>
          </w:p>
        </w:tc>
        <w:tc>
          <w:tcPr>
            <w:tcW w:w="1652" w:type="dxa"/>
            <w:tcBorders>
              <w:top w:val="nil"/>
              <w:left w:val="nil"/>
              <w:bottom w:val="single" w:sz="4" w:space="0" w:color="auto"/>
              <w:right w:val="single" w:sz="4" w:space="0" w:color="auto"/>
            </w:tcBorders>
            <w:shd w:val="clear" w:color="000000" w:fill="C6E0B4"/>
            <w:noWrap/>
            <w:vAlign w:val="bottom"/>
            <w:hideMark/>
          </w:tcPr>
          <w:p w14:paraId="111E3ECA"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Oot</w:t>
            </w:r>
          </w:p>
        </w:tc>
      </w:tr>
      <w:tr w:rsidR="009A39F3" w:rsidRPr="009A39F3" w14:paraId="710D54B7" w14:textId="77777777" w:rsidTr="009A39F3">
        <w:trPr>
          <w:trHeight w:val="344"/>
        </w:trPr>
        <w:tc>
          <w:tcPr>
            <w:tcW w:w="1652" w:type="dxa"/>
            <w:tcBorders>
              <w:top w:val="nil"/>
              <w:left w:val="single" w:sz="4" w:space="0" w:color="auto"/>
              <w:bottom w:val="single" w:sz="4" w:space="0" w:color="auto"/>
              <w:right w:val="single" w:sz="4" w:space="0" w:color="auto"/>
            </w:tcBorders>
            <w:shd w:val="clear" w:color="000000" w:fill="FFE699"/>
            <w:noWrap/>
            <w:vAlign w:val="bottom"/>
            <w:hideMark/>
          </w:tcPr>
          <w:p w14:paraId="5F7242DD"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51200</w:t>
            </w:r>
          </w:p>
        </w:tc>
        <w:tc>
          <w:tcPr>
            <w:tcW w:w="1707" w:type="dxa"/>
            <w:tcBorders>
              <w:top w:val="nil"/>
              <w:left w:val="nil"/>
              <w:bottom w:val="single" w:sz="4" w:space="0" w:color="auto"/>
              <w:right w:val="single" w:sz="4" w:space="0" w:color="auto"/>
            </w:tcBorders>
            <w:shd w:val="clear" w:color="000000" w:fill="C6E0B4"/>
            <w:noWrap/>
            <w:vAlign w:val="bottom"/>
            <w:hideMark/>
          </w:tcPr>
          <w:p w14:paraId="3D7BF1E6"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6,342</w:t>
            </w:r>
          </w:p>
        </w:tc>
        <w:tc>
          <w:tcPr>
            <w:tcW w:w="1652" w:type="dxa"/>
            <w:tcBorders>
              <w:top w:val="nil"/>
              <w:left w:val="nil"/>
              <w:bottom w:val="single" w:sz="4" w:space="0" w:color="auto"/>
              <w:right w:val="single" w:sz="4" w:space="0" w:color="auto"/>
            </w:tcBorders>
            <w:shd w:val="clear" w:color="000000" w:fill="C6E0B4"/>
            <w:noWrap/>
            <w:vAlign w:val="bottom"/>
            <w:hideMark/>
          </w:tcPr>
          <w:p w14:paraId="56FBE7AF"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Oot</w:t>
            </w:r>
          </w:p>
        </w:tc>
        <w:tc>
          <w:tcPr>
            <w:tcW w:w="1652" w:type="dxa"/>
            <w:tcBorders>
              <w:top w:val="nil"/>
              <w:left w:val="nil"/>
              <w:bottom w:val="single" w:sz="4" w:space="0" w:color="auto"/>
              <w:right w:val="single" w:sz="4" w:space="0" w:color="auto"/>
            </w:tcBorders>
            <w:shd w:val="clear" w:color="000000" w:fill="C6E0B4"/>
            <w:noWrap/>
            <w:vAlign w:val="bottom"/>
            <w:hideMark/>
          </w:tcPr>
          <w:p w14:paraId="18F40A54"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Oot</w:t>
            </w:r>
          </w:p>
        </w:tc>
        <w:tc>
          <w:tcPr>
            <w:tcW w:w="1652" w:type="dxa"/>
            <w:tcBorders>
              <w:top w:val="nil"/>
              <w:left w:val="nil"/>
              <w:bottom w:val="single" w:sz="4" w:space="0" w:color="auto"/>
              <w:right w:val="single" w:sz="4" w:space="0" w:color="auto"/>
            </w:tcBorders>
            <w:shd w:val="clear" w:color="000000" w:fill="C6E0B4"/>
            <w:noWrap/>
            <w:vAlign w:val="bottom"/>
            <w:hideMark/>
          </w:tcPr>
          <w:p w14:paraId="653D059D" w14:textId="77777777" w:rsidR="009A39F3" w:rsidRPr="009A39F3" w:rsidRDefault="009A39F3" w:rsidP="009A39F3">
            <w:pPr>
              <w:spacing w:line="240" w:lineRule="auto"/>
              <w:jc w:val="right"/>
              <w:rPr>
                <w:rFonts w:cs="Calibri"/>
                <w:color w:val="000000"/>
                <w:sz w:val="22"/>
                <w:szCs w:val="22"/>
              </w:rPr>
            </w:pPr>
            <w:r w:rsidRPr="009A39F3">
              <w:rPr>
                <w:rFonts w:cs="Calibri"/>
                <w:color w:val="000000"/>
                <w:sz w:val="22"/>
                <w:szCs w:val="22"/>
              </w:rPr>
              <w:t>Oot</w:t>
            </w:r>
          </w:p>
        </w:tc>
      </w:tr>
    </w:tbl>
    <w:p w14:paraId="1349912D" w14:textId="77777777" w:rsidR="009A39F3" w:rsidRDefault="009A39F3" w:rsidP="009A39F3"/>
    <w:p w14:paraId="6E440515" w14:textId="4B8C52D6" w:rsidR="009A39F3" w:rsidRDefault="009A39F3" w:rsidP="009A39F3">
      <w:pPr>
        <w:rPr>
          <w:lang w:val="en-US"/>
        </w:rPr>
      </w:pPr>
      <w:r w:rsidRPr="009A39F3">
        <w:rPr>
          <w:lang w:val="en-US"/>
        </w:rPr>
        <w:t>Taking into account the theoretical complexities, the results obtained after the execution of the programs are the expected ones.</w:t>
      </w:r>
    </w:p>
    <w:p w14:paraId="6152B774" w14:textId="5C09D30B" w:rsidR="007339AB" w:rsidRDefault="007339AB" w:rsidP="009A39F3">
      <w:pPr>
        <w:rPr>
          <w:lang w:val="en-US"/>
        </w:rPr>
      </w:pPr>
    </w:p>
    <w:p w14:paraId="7FF225DC" w14:textId="28A222FD" w:rsidR="007339AB" w:rsidRDefault="007339AB" w:rsidP="009A39F3">
      <w:pPr>
        <w:rPr>
          <w:lang w:val="en-US"/>
        </w:rPr>
      </w:pPr>
    </w:p>
    <w:p w14:paraId="6F250086" w14:textId="2BAC5D46" w:rsidR="007339AB" w:rsidRDefault="007339AB" w:rsidP="009A39F3">
      <w:pPr>
        <w:rPr>
          <w:lang w:val="en-US"/>
        </w:rPr>
      </w:pPr>
    </w:p>
    <w:p w14:paraId="0E8315A2" w14:textId="5A09319D" w:rsidR="007339AB" w:rsidRDefault="007339AB" w:rsidP="009A39F3">
      <w:pPr>
        <w:rPr>
          <w:lang w:val="en-US"/>
        </w:rPr>
      </w:pPr>
    </w:p>
    <w:p w14:paraId="2DC12D47" w14:textId="5A70573F" w:rsidR="007339AB" w:rsidRDefault="007339AB" w:rsidP="009A39F3">
      <w:pPr>
        <w:rPr>
          <w:lang w:val="en-US"/>
        </w:rPr>
      </w:pPr>
    </w:p>
    <w:p w14:paraId="22CFF3AB" w14:textId="18ED3996" w:rsidR="007339AB" w:rsidRDefault="007339AB" w:rsidP="009A39F3">
      <w:pPr>
        <w:rPr>
          <w:lang w:val="en-US"/>
        </w:rPr>
      </w:pPr>
    </w:p>
    <w:p w14:paraId="5FC6FA0B" w14:textId="1B4C9D40" w:rsidR="007339AB" w:rsidRDefault="007339AB" w:rsidP="009A39F3">
      <w:pPr>
        <w:rPr>
          <w:lang w:val="en-US"/>
        </w:rPr>
      </w:pPr>
    </w:p>
    <w:p w14:paraId="6539712C" w14:textId="216A4E55" w:rsidR="007339AB" w:rsidRDefault="007339AB" w:rsidP="009A39F3">
      <w:pPr>
        <w:rPr>
          <w:lang w:val="en-US"/>
        </w:rPr>
      </w:pPr>
    </w:p>
    <w:p w14:paraId="064BE17C" w14:textId="77777777" w:rsidR="007339AB" w:rsidRPr="009A39F3" w:rsidRDefault="007339AB" w:rsidP="009A39F3">
      <w:pPr>
        <w:rPr>
          <w:lang w:val="en-US"/>
        </w:rPr>
      </w:pPr>
    </w:p>
    <w:p w14:paraId="08BBCAB5" w14:textId="132A435C" w:rsidR="00F45E54" w:rsidRPr="006A72ED" w:rsidRDefault="00F45E54" w:rsidP="00245860">
      <w:pPr>
        <w:pStyle w:val="TituloApartado1"/>
        <w:rPr>
          <w:lang w:val="en-US"/>
        </w:rPr>
      </w:pPr>
      <w:r w:rsidRPr="00704987">
        <w:rPr>
          <w:lang w:val="en-US"/>
        </w:rPr>
        <w:lastRenderedPageBreak/>
        <w:t>Activity</w:t>
      </w:r>
      <w:r w:rsidRPr="006A72ED">
        <w:rPr>
          <w:lang w:val="en-US"/>
        </w:rPr>
        <w:t xml:space="preserve"> </w:t>
      </w:r>
      <w:r>
        <w:rPr>
          <w:lang w:val="en-US"/>
        </w:rPr>
        <w:t>2</w:t>
      </w:r>
      <w:r w:rsidRPr="006A72ED">
        <w:rPr>
          <w:lang w:val="en-US"/>
        </w:rPr>
        <w:t xml:space="preserve">. </w:t>
      </w:r>
      <w:r>
        <w:rPr>
          <w:lang w:val="en-US"/>
        </w:rPr>
        <w:t>[</w:t>
      </w:r>
      <w:r w:rsidR="009A39F3">
        <w:rPr>
          <w:lang w:val="en-US"/>
        </w:rPr>
        <w:t>Creation of iterative models</w:t>
      </w:r>
      <w:r>
        <w:rPr>
          <w:lang w:val="en-US"/>
        </w:rPr>
        <w:t>]</w:t>
      </w:r>
    </w:p>
    <w:p w14:paraId="2B49F7B2" w14:textId="52146DBF" w:rsidR="00F45E54" w:rsidRDefault="009A39F3" w:rsidP="0082110D">
      <w:r w:rsidRPr="009A39F3">
        <w:t>Loop5: O(n</w:t>
      </w:r>
      <w:r w:rsidRPr="007339AB">
        <w:rPr>
          <w:vertAlign w:val="superscript"/>
        </w:rPr>
        <w:t>2</w:t>
      </w:r>
      <w:r w:rsidRPr="009A39F3">
        <w:t>log^2(n)</w:t>
      </w:r>
      <w:r>
        <w:t>)</w:t>
      </w:r>
    </w:p>
    <w:p w14:paraId="45FC0562" w14:textId="386B6BB1" w:rsidR="007339AB" w:rsidRDefault="007339AB" w:rsidP="0082110D">
      <w:r>
        <w:t>Loop6: O(n</w:t>
      </w:r>
      <w:r w:rsidRPr="007339AB">
        <w:rPr>
          <w:vertAlign w:val="superscript"/>
        </w:rPr>
        <w:t>3</w:t>
      </w:r>
      <w:r>
        <w:t>log(n))</w:t>
      </w:r>
    </w:p>
    <w:p w14:paraId="16E04364" w14:textId="6CD92CD0" w:rsidR="007339AB" w:rsidRPr="007339AB" w:rsidRDefault="007339AB" w:rsidP="0082110D">
      <w:r>
        <w:t>Loop7: O(n</w:t>
      </w:r>
      <w:r>
        <w:rPr>
          <w:vertAlign w:val="superscript"/>
        </w:rPr>
        <w:t>4</w:t>
      </w:r>
      <w:r>
        <w:t>)</w:t>
      </w:r>
    </w:p>
    <w:tbl>
      <w:tblPr>
        <w:tblW w:w="6966" w:type="dxa"/>
        <w:tblCellMar>
          <w:left w:w="70" w:type="dxa"/>
          <w:right w:w="70" w:type="dxa"/>
        </w:tblCellMar>
        <w:tblLook w:val="04A0" w:firstRow="1" w:lastRow="0" w:firstColumn="1" w:lastColumn="0" w:noHBand="0" w:noVBand="1"/>
      </w:tblPr>
      <w:tblGrid>
        <w:gridCol w:w="1727"/>
        <w:gridCol w:w="1785"/>
        <w:gridCol w:w="1727"/>
        <w:gridCol w:w="1727"/>
      </w:tblGrid>
      <w:tr w:rsidR="007339AB" w:rsidRPr="007339AB" w14:paraId="67DFDF50" w14:textId="77777777" w:rsidTr="007339AB">
        <w:trPr>
          <w:trHeight w:val="347"/>
        </w:trPr>
        <w:tc>
          <w:tcPr>
            <w:tcW w:w="1727"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7826F14"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N</w:t>
            </w:r>
          </w:p>
        </w:tc>
        <w:tc>
          <w:tcPr>
            <w:tcW w:w="1785" w:type="dxa"/>
            <w:tcBorders>
              <w:top w:val="single" w:sz="4" w:space="0" w:color="auto"/>
              <w:left w:val="nil"/>
              <w:bottom w:val="single" w:sz="4" w:space="0" w:color="auto"/>
              <w:right w:val="single" w:sz="4" w:space="0" w:color="auto"/>
            </w:tcBorders>
            <w:shd w:val="clear" w:color="000000" w:fill="FFE699"/>
            <w:noWrap/>
            <w:vAlign w:val="bottom"/>
            <w:hideMark/>
          </w:tcPr>
          <w:p w14:paraId="01EC05BF"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tLoop5</w:t>
            </w:r>
          </w:p>
        </w:tc>
        <w:tc>
          <w:tcPr>
            <w:tcW w:w="1727" w:type="dxa"/>
            <w:tcBorders>
              <w:top w:val="single" w:sz="4" w:space="0" w:color="auto"/>
              <w:left w:val="nil"/>
              <w:bottom w:val="single" w:sz="4" w:space="0" w:color="auto"/>
              <w:right w:val="single" w:sz="4" w:space="0" w:color="auto"/>
            </w:tcBorders>
            <w:shd w:val="clear" w:color="000000" w:fill="FFE699"/>
            <w:noWrap/>
            <w:vAlign w:val="bottom"/>
            <w:hideMark/>
          </w:tcPr>
          <w:p w14:paraId="56A51BB2"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tLoop6</w:t>
            </w:r>
          </w:p>
        </w:tc>
        <w:tc>
          <w:tcPr>
            <w:tcW w:w="1727" w:type="dxa"/>
            <w:tcBorders>
              <w:top w:val="single" w:sz="4" w:space="0" w:color="auto"/>
              <w:left w:val="nil"/>
              <w:bottom w:val="single" w:sz="4" w:space="0" w:color="auto"/>
              <w:right w:val="single" w:sz="4" w:space="0" w:color="auto"/>
            </w:tcBorders>
            <w:shd w:val="clear" w:color="000000" w:fill="FFE699"/>
            <w:noWrap/>
            <w:vAlign w:val="bottom"/>
            <w:hideMark/>
          </w:tcPr>
          <w:p w14:paraId="1724550F"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tLoop7</w:t>
            </w:r>
          </w:p>
        </w:tc>
      </w:tr>
      <w:tr w:rsidR="007339AB" w:rsidRPr="007339AB" w14:paraId="1C02ED45"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1286E91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100</w:t>
            </w:r>
          </w:p>
        </w:tc>
        <w:tc>
          <w:tcPr>
            <w:tcW w:w="1785" w:type="dxa"/>
            <w:tcBorders>
              <w:top w:val="nil"/>
              <w:left w:val="nil"/>
              <w:bottom w:val="single" w:sz="4" w:space="0" w:color="auto"/>
              <w:right w:val="single" w:sz="4" w:space="0" w:color="auto"/>
            </w:tcBorders>
            <w:shd w:val="clear" w:color="000000" w:fill="C6E0B4"/>
            <w:noWrap/>
            <w:vAlign w:val="bottom"/>
            <w:hideMark/>
          </w:tcPr>
          <w:p w14:paraId="5CA9CA56"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4,09</w:t>
            </w:r>
          </w:p>
        </w:tc>
        <w:tc>
          <w:tcPr>
            <w:tcW w:w="1727" w:type="dxa"/>
            <w:tcBorders>
              <w:top w:val="nil"/>
              <w:left w:val="nil"/>
              <w:bottom w:val="single" w:sz="4" w:space="0" w:color="auto"/>
              <w:right w:val="single" w:sz="4" w:space="0" w:color="auto"/>
            </w:tcBorders>
            <w:shd w:val="clear" w:color="000000" w:fill="C6E0B4"/>
            <w:noWrap/>
            <w:vAlign w:val="bottom"/>
            <w:hideMark/>
          </w:tcPr>
          <w:p w14:paraId="78C4260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57</w:t>
            </w:r>
          </w:p>
        </w:tc>
        <w:tc>
          <w:tcPr>
            <w:tcW w:w="1727" w:type="dxa"/>
            <w:tcBorders>
              <w:top w:val="nil"/>
              <w:left w:val="nil"/>
              <w:bottom w:val="single" w:sz="4" w:space="0" w:color="auto"/>
              <w:right w:val="single" w:sz="4" w:space="0" w:color="auto"/>
            </w:tcBorders>
            <w:shd w:val="clear" w:color="000000" w:fill="C6E0B4"/>
            <w:noWrap/>
            <w:vAlign w:val="bottom"/>
            <w:hideMark/>
          </w:tcPr>
          <w:p w14:paraId="17F48E4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394</w:t>
            </w:r>
          </w:p>
        </w:tc>
      </w:tr>
      <w:tr w:rsidR="007339AB" w:rsidRPr="007339AB" w14:paraId="3C3649F6"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375541B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200</w:t>
            </w:r>
          </w:p>
        </w:tc>
        <w:tc>
          <w:tcPr>
            <w:tcW w:w="1785" w:type="dxa"/>
            <w:tcBorders>
              <w:top w:val="nil"/>
              <w:left w:val="nil"/>
              <w:bottom w:val="single" w:sz="4" w:space="0" w:color="auto"/>
              <w:right w:val="single" w:sz="4" w:space="0" w:color="auto"/>
            </w:tcBorders>
            <w:shd w:val="clear" w:color="000000" w:fill="C6E0B4"/>
            <w:noWrap/>
            <w:vAlign w:val="bottom"/>
            <w:hideMark/>
          </w:tcPr>
          <w:p w14:paraId="5CC7C90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19,5</w:t>
            </w:r>
          </w:p>
        </w:tc>
        <w:tc>
          <w:tcPr>
            <w:tcW w:w="1727" w:type="dxa"/>
            <w:tcBorders>
              <w:top w:val="nil"/>
              <w:left w:val="nil"/>
              <w:bottom w:val="single" w:sz="4" w:space="0" w:color="auto"/>
              <w:right w:val="single" w:sz="4" w:space="0" w:color="auto"/>
            </w:tcBorders>
            <w:shd w:val="clear" w:color="000000" w:fill="C6E0B4"/>
            <w:noWrap/>
            <w:vAlign w:val="bottom"/>
            <w:hideMark/>
          </w:tcPr>
          <w:p w14:paraId="7778C5F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451</w:t>
            </w:r>
          </w:p>
        </w:tc>
        <w:tc>
          <w:tcPr>
            <w:tcW w:w="1727" w:type="dxa"/>
            <w:tcBorders>
              <w:top w:val="nil"/>
              <w:left w:val="nil"/>
              <w:bottom w:val="single" w:sz="4" w:space="0" w:color="auto"/>
              <w:right w:val="single" w:sz="4" w:space="0" w:color="auto"/>
            </w:tcBorders>
            <w:shd w:val="clear" w:color="000000" w:fill="C6E0B4"/>
            <w:noWrap/>
            <w:vAlign w:val="bottom"/>
            <w:hideMark/>
          </w:tcPr>
          <w:p w14:paraId="6F4EC70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6145</w:t>
            </w:r>
          </w:p>
        </w:tc>
      </w:tr>
      <w:tr w:rsidR="007339AB" w:rsidRPr="007339AB" w14:paraId="240E356A"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09C023EF"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400</w:t>
            </w:r>
          </w:p>
        </w:tc>
        <w:tc>
          <w:tcPr>
            <w:tcW w:w="1785" w:type="dxa"/>
            <w:tcBorders>
              <w:top w:val="nil"/>
              <w:left w:val="nil"/>
              <w:bottom w:val="single" w:sz="4" w:space="0" w:color="auto"/>
              <w:right w:val="single" w:sz="4" w:space="0" w:color="auto"/>
            </w:tcBorders>
            <w:shd w:val="clear" w:color="000000" w:fill="C6E0B4"/>
            <w:noWrap/>
            <w:vAlign w:val="bottom"/>
            <w:hideMark/>
          </w:tcPr>
          <w:p w14:paraId="2B2F38D4"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92,8</w:t>
            </w:r>
          </w:p>
        </w:tc>
        <w:tc>
          <w:tcPr>
            <w:tcW w:w="1727" w:type="dxa"/>
            <w:tcBorders>
              <w:top w:val="nil"/>
              <w:left w:val="nil"/>
              <w:bottom w:val="single" w:sz="4" w:space="0" w:color="auto"/>
              <w:right w:val="single" w:sz="4" w:space="0" w:color="auto"/>
            </w:tcBorders>
            <w:shd w:val="clear" w:color="000000" w:fill="C6E0B4"/>
            <w:noWrap/>
            <w:vAlign w:val="bottom"/>
            <w:hideMark/>
          </w:tcPr>
          <w:p w14:paraId="4DA3EEE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3899</w:t>
            </w:r>
          </w:p>
        </w:tc>
        <w:tc>
          <w:tcPr>
            <w:tcW w:w="1727" w:type="dxa"/>
            <w:tcBorders>
              <w:top w:val="nil"/>
              <w:left w:val="nil"/>
              <w:bottom w:val="single" w:sz="4" w:space="0" w:color="auto"/>
              <w:right w:val="single" w:sz="4" w:space="0" w:color="auto"/>
            </w:tcBorders>
            <w:shd w:val="clear" w:color="000000" w:fill="C6E0B4"/>
            <w:noWrap/>
            <w:vAlign w:val="bottom"/>
            <w:hideMark/>
          </w:tcPr>
          <w:p w14:paraId="25114EF1"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r>
      <w:tr w:rsidR="007339AB" w:rsidRPr="007339AB" w14:paraId="3D936886"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5023F06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800</w:t>
            </w:r>
          </w:p>
        </w:tc>
        <w:tc>
          <w:tcPr>
            <w:tcW w:w="1785" w:type="dxa"/>
            <w:tcBorders>
              <w:top w:val="nil"/>
              <w:left w:val="nil"/>
              <w:bottom w:val="single" w:sz="4" w:space="0" w:color="auto"/>
              <w:right w:val="single" w:sz="4" w:space="0" w:color="auto"/>
            </w:tcBorders>
            <w:shd w:val="clear" w:color="000000" w:fill="C6E0B4"/>
            <w:noWrap/>
            <w:vAlign w:val="bottom"/>
            <w:hideMark/>
          </w:tcPr>
          <w:p w14:paraId="0DC9C761"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432,5</w:t>
            </w:r>
          </w:p>
        </w:tc>
        <w:tc>
          <w:tcPr>
            <w:tcW w:w="1727" w:type="dxa"/>
            <w:tcBorders>
              <w:top w:val="nil"/>
              <w:left w:val="nil"/>
              <w:bottom w:val="single" w:sz="4" w:space="0" w:color="auto"/>
              <w:right w:val="single" w:sz="4" w:space="0" w:color="auto"/>
            </w:tcBorders>
            <w:shd w:val="clear" w:color="000000" w:fill="C6E0B4"/>
            <w:noWrap/>
            <w:vAlign w:val="bottom"/>
            <w:hideMark/>
          </w:tcPr>
          <w:p w14:paraId="10F29DA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32641</w:t>
            </w:r>
          </w:p>
        </w:tc>
        <w:tc>
          <w:tcPr>
            <w:tcW w:w="1727" w:type="dxa"/>
            <w:tcBorders>
              <w:top w:val="nil"/>
              <w:left w:val="nil"/>
              <w:bottom w:val="single" w:sz="4" w:space="0" w:color="auto"/>
              <w:right w:val="single" w:sz="4" w:space="0" w:color="auto"/>
            </w:tcBorders>
            <w:shd w:val="clear" w:color="000000" w:fill="C6E0B4"/>
            <w:noWrap/>
            <w:vAlign w:val="bottom"/>
            <w:hideMark/>
          </w:tcPr>
          <w:p w14:paraId="4697834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r>
      <w:tr w:rsidR="007339AB" w:rsidRPr="007339AB" w14:paraId="2927B2E3"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5B1DA595"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1600</w:t>
            </w:r>
          </w:p>
        </w:tc>
        <w:tc>
          <w:tcPr>
            <w:tcW w:w="1785" w:type="dxa"/>
            <w:tcBorders>
              <w:top w:val="nil"/>
              <w:left w:val="nil"/>
              <w:bottom w:val="single" w:sz="4" w:space="0" w:color="auto"/>
              <w:right w:val="single" w:sz="4" w:space="0" w:color="auto"/>
            </w:tcBorders>
            <w:shd w:val="clear" w:color="000000" w:fill="C6E0B4"/>
            <w:noWrap/>
            <w:vAlign w:val="bottom"/>
            <w:hideMark/>
          </w:tcPr>
          <w:p w14:paraId="1B663B38"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2018,6</w:t>
            </w:r>
          </w:p>
        </w:tc>
        <w:tc>
          <w:tcPr>
            <w:tcW w:w="1727" w:type="dxa"/>
            <w:tcBorders>
              <w:top w:val="nil"/>
              <w:left w:val="nil"/>
              <w:bottom w:val="single" w:sz="4" w:space="0" w:color="auto"/>
              <w:right w:val="single" w:sz="4" w:space="0" w:color="auto"/>
            </w:tcBorders>
            <w:shd w:val="clear" w:color="000000" w:fill="C6E0B4"/>
            <w:noWrap/>
            <w:vAlign w:val="bottom"/>
            <w:hideMark/>
          </w:tcPr>
          <w:p w14:paraId="3BFA9103"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1699E66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r>
      <w:tr w:rsidR="007339AB" w:rsidRPr="007339AB" w14:paraId="6EB25210"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73068946"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3200</w:t>
            </w:r>
          </w:p>
        </w:tc>
        <w:tc>
          <w:tcPr>
            <w:tcW w:w="1785" w:type="dxa"/>
            <w:tcBorders>
              <w:top w:val="nil"/>
              <w:left w:val="nil"/>
              <w:bottom w:val="single" w:sz="4" w:space="0" w:color="auto"/>
              <w:right w:val="single" w:sz="4" w:space="0" w:color="auto"/>
            </w:tcBorders>
            <w:shd w:val="clear" w:color="000000" w:fill="C6E0B4"/>
            <w:noWrap/>
            <w:vAlign w:val="bottom"/>
            <w:hideMark/>
          </w:tcPr>
          <w:p w14:paraId="5CCD4853"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9167</w:t>
            </w:r>
          </w:p>
        </w:tc>
        <w:tc>
          <w:tcPr>
            <w:tcW w:w="1727" w:type="dxa"/>
            <w:tcBorders>
              <w:top w:val="nil"/>
              <w:left w:val="nil"/>
              <w:bottom w:val="single" w:sz="4" w:space="0" w:color="auto"/>
              <w:right w:val="single" w:sz="4" w:space="0" w:color="auto"/>
            </w:tcBorders>
            <w:shd w:val="clear" w:color="000000" w:fill="C6E0B4"/>
            <w:noWrap/>
            <w:vAlign w:val="bottom"/>
            <w:hideMark/>
          </w:tcPr>
          <w:p w14:paraId="4A5C88C5"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5AF7C7A1"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r>
      <w:tr w:rsidR="007339AB" w:rsidRPr="007339AB" w14:paraId="4A56019B"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4A032334"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6400</w:t>
            </w:r>
          </w:p>
        </w:tc>
        <w:tc>
          <w:tcPr>
            <w:tcW w:w="1785" w:type="dxa"/>
            <w:tcBorders>
              <w:top w:val="nil"/>
              <w:left w:val="nil"/>
              <w:bottom w:val="single" w:sz="4" w:space="0" w:color="auto"/>
              <w:right w:val="single" w:sz="4" w:space="0" w:color="auto"/>
            </w:tcBorders>
            <w:shd w:val="clear" w:color="000000" w:fill="C6E0B4"/>
            <w:noWrap/>
            <w:vAlign w:val="bottom"/>
            <w:hideMark/>
          </w:tcPr>
          <w:p w14:paraId="756A513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41854</w:t>
            </w:r>
          </w:p>
        </w:tc>
        <w:tc>
          <w:tcPr>
            <w:tcW w:w="1727" w:type="dxa"/>
            <w:tcBorders>
              <w:top w:val="nil"/>
              <w:left w:val="nil"/>
              <w:bottom w:val="single" w:sz="4" w:space="0" w:color="auto"/>
              <w:right w:val="single" w:sz="4" w:space="0" w:color="auto"/>
            </w:tcBorders>
            <w:shd w:val="clear" w:color="000000" w:fill="C6E0B4"/>
            <w:noWrap/>
            <w:vAlign w:val="bottom"/>
            <w:hideMark/>
          </w:tcPr>
          <w:p w14:paraId="0ABB78B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5512B92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r>
      <w:tr w:rsidR="007339AB" w:rsidRPr="007339AB" w14:paraId="2FB5F197"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60887B7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12800</w:t>
            </w:r>
          </w:p>
        </w:tc>
        <w:tc>
          <w:tcPr>
            <w:tcW w:w="1785" w:type="dxa"/>
            <w:tcBorders>
              <w:top w:val="nil"/>
              <w:left w:val="nil"/>
              <w:bottom w:val="single" w:sz="4" w:space="0" w:color="auto"/>
              <w:right w:val="single" w:sz="4" w:space="0" w:color="auto"/>
            </w:tcBorders>
            <w:shd w:val="clear" w:color="000000" w:fill="C6E0B4"/>
            <w:noWrap/>
            <w:vAlign w:val="bottom"/>
            <w:hideMark/>
          </w:tcPr>
          <w:p w14:paraId="6EF63EA1"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77CD869E"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22B25D6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r>
      <w:tr w:rsidR="007339AB" w:rsidRPr="007339AB" w14:paraId="094BCACB"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7201F808"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25600</w:t>
            </w:r>
          </w:p>
        </w:tc>
        <w:tc>
          <w:tcPr>
            <w:tcW w:w="1785" w:type="dxa"/>
            <w:tcBorders>
              <w:top w:val="nil"/>
              <w:left w:val="nil"/>
              <w:bottom w:val="single" w:sz="4" w:space="0" w:color="auto"/>
              <w:right w:val="single" w:sz="4" w:space="0" w:color="auto"/>
            </w:tcBorders>
            <w:shd w:val="clear" w:color="000000" w:fill="C6E0B4"/>
            <w:noWrap/>
            <w:vAlign w:val="bottom"/>
            <w:hideMark/>
          </w:tcPr>
          <w:p w14:paraId="5095445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096C8E9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24A5D79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r>
      <w:tr w:rsidR="007339AB" w:rsidRPr="007339AB" w14:paraId="4E718427" w14:textId="77777777" w:rsidTr="007339AB">
        <w:trPr>
          <w:trHeight w:val="347"/>
        </w:trPr>
        <w:tc>
          <w:tcPr>
            <w:tcW w:w="1727" w:type="dxa"/>
            <w:tcBorders>
              <w:top w:val="nil"/>
              <w:left w:val="single" w:sz="4" w:space="0" w:color="auto"/>
              <w:bottom w:val="single" w:sz="4" w:space="0" w:color="auto"/>
              <w:right w:val="single" w:sz="4" w:space="0" w:color="auto"/>
            </w:tcBorders>
            <w:shd w:val="clear" w:color="000000" w:fill="FFE699"/>
            <w:noWrap/>
            <w:vAlign w:val="bottom"/>
            <w:hideMark/>
          </w:tcPr>
          <w:p w14:paraId="3BAF7D8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51200</w:t>
            </w:r>
          </w:p>
        </w:tc>
        <w:tc>
          <w:tcPr>
            <w:tcW w:w="1785" w:type="dxa"/>
            <w:tcBorders>
              <w:top w:val="nil"/>
              <w:left w:val="nil"/>
              <w:bottom w:val="single" w:sz="4" w:space="0" w:color="auto"/>
              <w:right w:val="single" w:sz="4" w:space="0" w:color="auto"/>
            </w:tcBorders>
            <w:shd w:val="clear" w:color="000000" w:fill="C6E0B4"/>
            <w:noWrap/>
            <w:vAlign w:val="bottom"/>
            <w:hideMark/>
          </w:tcPr>
          <w:p w14:paraId="56705FB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3014D2F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727" w:type="dxa"/>
            <w:tcBorders>
              <w:top w:val="nil"/>
              <w:left w:val="nil"/>
              <w:bottom w:val="single" w:sz="4" w:space="0" w:color="auto"/>
              <w:right w:val="single" w:sz="4" w:space="0" w:color="auto"/>
            </w:tcBorders>
            <w:shd w:val="clear" w:color="000000" w:fill="C6E0B4"/>
            <w:noWrap/>
            <w:vAlign w:val="bottom"/>
            <w:hideMark/>
          </w:tcPr>
          <w:p w14:paraId="29EEEFC8"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r>
    </w:tbl>
    <w:p w14:paraId="0D7AFBB3" w14:textId="12ADA5DC" w:rsidR="006A72ED" w:rsidRDefault="006A72ED" w:rsidP="0082110D">
      <w:pPr>
        <w:rPr>
          <w:vertAlign w:val="superscript"/>
        </w:rPr>
      </w:pPr>
    </w:p>
    <w:p w14:paraId="2AC0A624" w14:textId="12A8FD36" w:rsidR="007339AB" w:rsidRDefault="007339AB" w:rsidP="0082110D">
      <w:pPr>
        <w:rPr>
          <w:lang w:val="en-US"/>
        </w:rPr>
      </w:pPr>
      <w:r w:rsidRPr="007339AB">
        <w:rPr>
          <w:lang w:val="en-US"/>
        </w:rPr>
        <w:t>As expected, the growth tendency of the complexities is reflected in the times obtained.</w:t>
      </w:r>
    </w:p>
    <w:p w14:paraId="7806CB51" w14:textId="791C5032" w:rsidR="007339AB" w:rsidRDefault="007339AB" w:rsidP="0082110D">
      <w:pPr>
        <w:rPr>
          <w:lang w:val="en-US"/>
        </w:rPr>
      </w:pPr>
    </w:p>
    <w:p w14:paraId="4E3D866C" w14:textId="03A95FC6" w:rsidR="007339AB" w:rsidRDefault="007339AB" w:rsidP="0082110D">
      <w:pPr>
        <w:rPr>
          <w:lang w:val="en-US"/>
        </w:rPr>
      </w:pPr>
    </w:p>
    <w:p w14:paraId="13CBE182" w14:textId="388B14E5" w:rsidR="007339AB" w:rsidRDefault="007339AB" w:rsidP="0082110D">
      <w:pPr>
        <w:rPr>
          <w:lang w:val="en-US"/>
        </w:rPr>
      </w:pPr>
    </w:p>
    <w:p w14:paraId="4AAD73C0" w14:textId="3C1C9ED0" w:rsidR="007339AB" w:rsidRDefault="007339AB" w:rsidP="0082110D">
      <w:pPr>
        <w:rPr>
          <w:lang w:val="en-US"/>
        </w:rPr>
      </w:pPr>
    </w:p>
    <w:p w14:paraId="31056422" w14:textId="7B944659" w:rsidR="007339AB" w:rsidRDefault="007339AB" w:rsidP="0082110D">
      <w:pPr>
        <w:rPr>
          <w:lang w:val="en-US"/>
        </w:rPr>
      </w:pPr>
    </w:p>
    <w:p w14:paraId="025BAF42" w14:textId="55F6925A" w:rsidR="007339AB" w:rsidRDefault="007339AB" w:rsidP="0082110D">
      <w:pPr>
        <w:rPr>
          <w:lang w:val="en-US"/>
        </w:rPr>
      </w:pPr>
    </w:p>
    <w:p w14:paraId="6F5967A6" w14:textId="3D96AE35" w:rsidR="007339AB" w:rsidRDefault="007339AB" w:rsidP="0082110D">
      <w:pPr>
        <w:rPr>
          <w:lang w:val="en-US"/>
        </w:rPr>
      </w:pPr>
    </w:p>
    <w:p w14:paraId="58A60ECE" w14:textId="2CFC39E0" w:rsidR="007339AB" w:rsidRDefault="007339AB" w:rsidP="0082110D">
      <w:pPr>
        <w:rPr>
          <w:lang w:val="en-US"/>
        </w:rPr>
      </w:pPr>
    </w:p>
    <w:p w14:paraId="634507EF" w14:textId="7A62ACD3" w:rsidR="007339AB" w:rsidRDefault="007339AB" w:rsidP="0082110D">
      <w:pPr>
        <w:rPr>
          <w:lang w:val="en-US"/>
        </w:rPr>
      </w:pPr>
    </w:p>
    <w:p w14:paraId="533C88AB" w14:textId="44A97948" w:rsidR="007339AB" w:rsidRDefault="007339AB" w:rsidP="0082110D">
      <w:pPr>
        <w:rPr>
          <w:lang w:val="en-US"/>
        </w:rPr>
      </w:pPr>
    </w:p>
    <w:p w14:paraId="2C8A7A36" w14:textId="1752836E" w:rsidR="007339AB" w:rsidRDefault="007339AB" w:rsidP="0082110D">
      <w:pPr>
        <w:rPr>
          <w:lang w:val="en-US"/>
        </w:rPr>
      </w:pPr>
    </w:p>
    <w:p w14:paraId="1C994876" w14:textId="681C3E4C" w:rsidR="007339AB" w:rsidRDefault="007339AB" w:rsidP="007339AB">
      <w:pPr>
        <w:pStyle w:val="TituloApartado1"/>
        <w:rPr>
          <w:lang w:val="en-US"/>
        </w:rPr>
      </w:pPr>
      <w:r w:rsidRPr="00704987">
        <w:rPr>
          <w:lang w:val="en-US"/>
        </w:rPr>
        <w:lastRenderedPageBreak/>
        <w:t>Activity</w:t>
      </w:r>
      <w:r w:rsidRPr="006A72ED">
        <w:rPr>
          <w:lang w:val="en-US"/>
        </w:rPr>
        <w:t xml:space="preserve"> </w:t>
      </w:r>
      <w:r>
        <w:rPr>
          <w:lang w:val="en-US"/>
        </w:rPr>
        <w:t>3</w:t>
      </w:r>
      <w:r w:rsidRPr="006A72ED">
        <w:rPr>
          <w:lang w:val="en-US"/>
        </w:rPr>
        <w:t xml:space="preserve">. </w:t>
      </w:r>
      <w:r>
        <w:rPr>
          <w:lang w:val="en-US"/>
        </w:rPr>
        <w:t>[</w:t>
      </w:r>
      <w:r>
        <w:rPr>
          <w:lang w:val="en-US"/>
        </w:rPr>
        <w:t>Compare algorithms with different complexities</w:t>
      </w:r>
      <w:r>
        <w:rPr>
          <w:lang w:val="en-US"/>
        </w:rPr>
        <w:t>]</w:t>
      </w:r>
    </w:p>
    <w:p w14:paraId="1E8ED50F" w14:textId="3CC1E956" w:rsidR="007339AB" w:rsidRDefault="007339AB" w:rsidP="007339AB">
      <w:pPr>
        <w:rPr>
          <w:lang w:val="en-US"/>
        </w:rPr>
      </w:pP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7339AB" w:rsidRPr="007339AB" w14:paraId="10322FCB" w14:textId="77777777" w:rsidTr="007339AB">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1BA579F8"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3644E11B"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tLoop1</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0B7CA3A0"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tLoop2</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479DEA4C"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t1/t2</w:t>
            </w:r>
          </w:p>
        </w:tc>
      </w:tr>
      <w:tr w:rsidR="007339AB" w:rsidRPr="007339AB" w14:paraId="7A268705"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70602B7A"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100</w:t>
            </w:r>
          </w:p>
        </w:tc>
        <w:tc>
          <w:tcPr>
            <w:tcW w:w="1200" w:type="dxa"/>
            <w:tcBorders>
              <w:top w:val="nil"/>
              <w:left w:val="nil"/>
              <w:bottom w:val="single" w:sz="4" w:space="0" w:color="auto"/>
              <w:right w:val="single" w:sz="4" w:space="0" w:color="auto"/>
            </w:tcBorders>
            <w:shd w:val="clear" w:color="000000" w:fill="C6E0B4"/>
            <w:noWrap/>
            <w:vAlign w:val="bottom"/>
            <w:hideMark/>
          </w:tcPr>
          <w:p w14:paraId="3470D205"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0,007</w:t>
            </w:r>
          </w:p>
        </w:tc>
        <w:tc>
          <w:tcPr>
            <w:tcW w:w="1200" w:type="dxa"/>
            <w:tcBorders>
              <w:top w:val="nil"/>
              <w:left w:val="nil"/>
              <w:bottom w:val="single" w:sz="4" w:space="0" w:color="auto"/>
              <w:right w:val="single" w:sz="4" w:space="0" w:color="auto"/>
            </w:tcBorders>
            <w:shd w:val="clear" w:color="000000" w:fill="C6E0B4"/>
            <w:noWrap/>
            <w:vAlign w:val="bottom"/>
            <w:hideMark/>
          </w:tcPr>
          <w:p w14:paraId="6735D67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0,166</w:t>
            </w:r>
          </w:p>
        </w:tc>
        <w:tc>
          <w:tcPr>
            <w:tcW w:w="1200" w:type="dxa"/>
            <w:tcBorders>
              <w:top w:val="nil"/>
              <w:left w:val="nil"/>
              <w:bottom w:val="single" w:sz="4" w:space="0" w:color="auto"/>
              <w:right w:val="single" w:sz="4" w:space="0" w:color="auto"/>
            </w:tcBorders>
            <w:shd w:val="clear" w:color="000000" w:fill="C6E0B4"/>
            <w:noWrap/>
            <w:vAlign w:val="bottom"/>
            <w:hideMark/>
          </w:tcPr>
          <w:p w14:paraId="17718C78"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0,04216867</w:t>
            </w:r>
          </w:p>
        </w:tc>
      </w:tr>
      <w:tr w:rsidR="007339AB" w:rsidRPr="007339AB" w14:paraId="13D5CFB9"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3316CA3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200</w:t>
            </w:r>
          </w:p>
        </w:tc>
        <w:tc>
          <w:tcPr>
            <w:tcW w:w="1200" w:type="dxa"/>
            <w:tcBorders>
              <w:top w:val="nil"/>
              <w:left w:val="nil"/>
              <w:bottom w:val="single" w:sz="4" w:space="0" w:color="auto"/>
              <w:right w:val="single" w:sz="4" w:space="0" w:color="auto"/>
            </w:tcBorders>
            <w:shd w:val="clear" w:color="000000" w:fill="C6E0B4"/>
            <w:noWrap/>
            <w:vAlign w:val="bottom"/>
            <w:hideMark/>
          </w:tcPr>
          <w:p w14:paraId="0C57B1EA"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0,013</w:t>
            </w:r>
          </w:p>
        </w:tc>
        <w:tc>
          <w:tcPr>
            <w:tcW w:w="1200" w:type="dxa"/>
            <w:tcBorders>
              <w:top w:val="nil"/>
              <w:left w:val="nil"/>
              <w:bottom w:val="single" w:sz="4" w:space="0" w:color="auto"/>
              <w:right w:val="single" w:sz="4" w:space="0" w:color="auto"/>
            </w:tcBorders>
            <w:shd w:val="clear" w:color="000000" w:fill="C6E0B4"/>
            <w:noWrap/>
            <w:vAlign w:val="bottom"/>
            <w:hideMark/>
          </w:tcPr>
          <w:p w14:paraId="1B511801"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0,592</w:t>
            </w:r>
          </w:p>
        </w:tc>
        <w:tc>
          <w:tcPr>
            <w:tcW w:w="1200" w:type="dxa"/>
            <w:tcBorders>
              <w:top w:val="nil"/>
              <w:left w:val="nil"/>
              <w:bottom w:val="single" w:sz="4" w:space="0" w:color="auto"/>
              <w:right w:val="single" w:sz="4" w:space="0" w:color="auto"/>
            </w:tcBorders>
            <w:shd w:val="clear" w:color="000000" w:fill="C6E0B4"/>
            <w:noWrap/>
            <w:vAlign w:val="bottom"/>
            <w:hideMark/>
          </w:tcPr>
          <w:p w14:paraId="1112A878"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0,02195946</w:t>
            </w:r>
          </w:p>
        </w:tc>
      </w:tr>
      <w:tr w:rsidR="007339AB" w:rsidRPr="007339AB" w14:paraId="384FA4E3"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0C8EB4AB"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400</w:t>
            </w:r>
          </w:p>
        </w:tc>
        <w:tc>
          <w:tcPr>
            <w:tcW w:w="1200" w:type="dxa"/>
            <w:tcBorders>
              <w:top w:val="nil"/>
              <w:left w:val="nil"/>
              <w:bottom w:val="single" w:sz="4" w:space="0" w:color="auto"/>
              <w:right w:val="single" w:sz="4" w:space="0" w:color="auto"/>
            </w:tcBorders>
            <w:shd w:val="clear" w:color="000000" w:fill="C6E0B4"/>
            <w:noWrap/>
            <w:vAlign w:val="bottom"/>
            <w:hideMark/>
          </w:tcPr>
          <w:p w14:paraId="59B5AA0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0,0302</w:t>
            </w:r>
          </w:p>
        </w:tc>
        <w:tc>
          <w:tcPr>
            <w:tcW w:w="1200" w:type="dxa"/>
            <w:tcBorders>
              <w:top w:val="nil"/>
              <w:left w:val="nil"/>
              <w:bottom w:val="single" w:sz="4" w:space="0" w:color="auto"/>
              <w:right w:val="single" w:sz="4" w:space="0" w:color="auto"/>
            </w:tcBorders>
            <w:shd w:val="clear" w:color="000000" w:fill="C6E0B4"/>
            <w:noWrap/>
            <w:vAlign w:val="bottom"/>
            <w:hideMark/>
          </w:tcPr>
          <w:p w14:paraId="2948F1AA"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2,692</w:t>
            </w:r>
          </w:p>
        </w:tc>
        <w:tc>
          <w:tcPr>
            <w:tcW w:w="1200" w:type="dxa"/>
            <w:tcBorders>
              <w:top w:val="nil"/>
              <w:left w:val="nil"/>
              <w:bottom w:val="single" w:sz="4" w:space="0" w:color="auto"/>
              <w:right w:val="single" w:sz="4" w:space="0" w:color="auto"/>
            </w:tcBorders>
            <w:shd w:val="clear" w:color="000000" w:fill="C6E0B4"/>
            <w:noWrap/>
            <w:vAlign w:val="bottom"/>
            <w:hideMark/>
          </w:tcPr>
          <w:p w14:paraId="6E6BCACA"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0,01121842</w:t>
            </w:r>
          </w:p>
        </w:tc>
      </w:tr>
      <w:tr w:rsidR="007339AB" w:rsidRPr="007339AB" w14:paraId="545FB19C"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62757BE5"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800</w:t>
            </w:r>
          </w:p>
        </w:tc>
        <w:tc>
          <w:tcPr>
            <w:tcW w:w="1200" w:type="dxa"/>
            <w:tcBorders>
              <w:top w:val="nil"/>
              <w:left w:val="nil"/>
              <w:bottom w:val="single" w:sz="4" w:space="0" w:color="auto"/>
              <w:right w:val="single" w:sz="4" w:space="0" w:color="auto"/>
            </w:tcBorders>
            <w:shd w:val="clear" w:color="000000" w:fill="C6E0B4"/>
            <w:noWrap/>
            <w:vAlign w:val="bottom"/>
            <w:hideMark/>
          </w:tcPr>
          <w:p w14:paraId="501EDB74"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0,0664</w:t>
            </w:r>
          </w:p>
        </w:tc>
        <w:tc>
          <w:tcPr>
            <w:tcW w:w="1200" w:type="dxa"/>
            <w:tcBorders>
              <w:top w:val="nil"/>
              <w:left w:val="nil"/>
              <w:bottom w:val="single" w:sz="4" w:space="0" w:color="auto"/>
              <w:right w:val="single" w:sz="4" w:space="0" w:color="auto"/>
            </w:tcBorders>
            <w:shd w:val="clear" w:color="000000" w:fill="C6E0B4"/>
            <w:noWrap/>
            <w:vAlign w:val="bottom"/>
            <w:hideMark/>
          </w:tcPr>
          <w:p w14:paraId="4AD5D41F"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12,318</w:t>
            </w:r>
          </w:p>
        </w:tc>
        <w:tc>
          <w:tcPr>
            <w:tcW w:w="1200" w:type="dxa"/>
            <w:tcBorders>
              <w:top w:val="nil"/>
              <w:left w:val="nil"/>
              <w:bottom w:val="single" w:sz="4" w:space="0" w:color="auto"/>
              <w:right w:val="single" w:sz="4" w:space="0" w:color="auto"/>
            </w:tcBorders>
            <w:shd w:val="clear" w:color="000000" w:fill="C6E0B4"/>
            <w:noWrap/>
            <w:vAlign w:val="bottom"/>
            <w:hideMark/>
          </w:tcPr>
          <w:p w14:paraId="08378115"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0,00539049</w:t>
            </w:r>
          </w:p>
        </w:tc>
      </w:tr>
      <w:tr w:rsidR="007339AB" w:rsidRPr="007339AB" w14:paraId="5B5C1B81"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762D833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1600</w:t>
            </w:r>
          </w:p>
        </w:tc>
        <w:tc>
          <w:tcPr>
            <w:tcW w:w="1200" w:type="dxa"/>
            <w:tcBorders>
              <w:top w:val="nil"/>
              <w:left w:val="nil"/>
              <w:bottom w:val="single" w:sz="4" w:space="0" w:color="auto"/>
              <w:right w:val="single" w:sz="4" w:space="0" w:color="auto"/>
            </w:tcBorders>
            <w:shd w:val="clear" w:color="000000" w:fill="C6E0B4"/>
            <w:noWrap/>
            <w:vAlign w:val="bottom"/>
            <w:hideMark/>
          </w:tcPr>
          <w:p w14:paraId="4B10A5A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0,1509</w:t>
            </w:r>
          </w:p>
        </w:tc>
        <w:tc>
          <w:tcPr>
            <w:tcW w:w="1200" w:type="dxa"/>
            <w:tcBorders>
              <w:top w:val="nil"/>
              <w:left w:val="nil"/>
              <w:bottom w:val="single" w:sz="4" w:space="0" w:color="auto"/>
              <w:right w:val="single" w:sz="4" w:space="0" w:color="auto"/>
            </w:tcBorders>
            <w:shd w:val="clear" w:color="000000" w:fill="C6E0B4"/>
            <w:noWrap/>
            <w:vAlign w:val="bottom"/>
            <w:hideMark/>
          </w:tcPr>
          <w:p w14:paraId="58AF160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49,5</w:t>
            </w:r>
          </w:p>
        </w:tc>
        <w:tc>
          <w:tcPr>
            <w:tcW w:w="1200" w:type="dxa"/>
            <w:tcBorders>
              <w:top w:val="nil"/>
              <w:left w:val="nil"/>
              <w:bottom w:val="single" w:sz="4" w:space="0" w:color="auto"/>
              <w:right w:val="single" w:sz="4" w:space="0" w:color="auto"/>
            </w:tcBorders>
            <w:shd w:val="clear" w:color="000000" w:fill="C6E0B4"/>
            <w:noWrap/>
            <w:vAlign w:val="bottom"/>
            <w:hideMark/>
          </w:tcPr>
          <w:p w14:paraId="4FED3D7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0,00304848</w:t>
            </w:r>
          </w:p>
        </w:tc>
      </w:tr>
      <w:tr w:rsidR="007339AB" w:rsidRPr="007339AB" w14:paraId="4815D75B"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779807D1"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3200</w:t>
            </w:r>
          </w:p>
        </w:tc>
        <w:tc>
          <w:tcPr>
            <w:tcW w:w="1200" w:type="dxa"/>
            <w:tcBorders>
              <w:top w:val="nil"/>
              <w:left w:val="nil"/>
              <w:bottom w:val="single" w:sz="4" w:space="0" w:color="auto"/>
              <w:right w:val="single" w:sz="4" w:space="0" w:color="auto"/>
            </w:tcBorders>
            <w:shd w:val="clear" w:color="000000" w:fill="C6E0B4"/>
            <w:noWrap/>
            <w:vAlign w:val="bottom"/>
            <w:hideMark/>
          </w:tcPr>
          <w:p w14:paraId="1E70C29B"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0,3187</w:t>
            </w:r>
          </w:p>
        </w:tc>
        <w:tc>
          <w:tcPr>
            <w:tcW w:w="1200" w:type="dxa"/>
            <w:tcBorders>
              <w:top w:val="nil"/>
              <w:left w:val="nil"/>
              <w:bottom w:val="single" w:sz="4" w:space="0" w:color="auto"/>
              <w:right w:val="single" w:sz="4" w:space="0" w:color="auto"/>
            </w:tcBorders>
            <w:shd w:val="clear" w:color="000000" w:fill="C6E0B4"/>
            <w:noWrap/>
            <w:vAlign w:val="bottom"/>
            <w:hideMark/>
          </w:tcPr>
          <w:p w14:paraId="66E67A84"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221,6</w:t>
            </w:r>
          </w:p>
        </w:tc>
        <w:tc>
          <w:tcPr>
            <w:tcW w:w="1200" w:type="dxa"/>
            <w:tcBorders>
              <w:top w:val="nil"/>
              <w:left w:val="nil"/>
              <w:bottom w:val="single" w:sz="4" w:space="0" w:color="auto"/>
              <w:right w:val="single" w:sz="4" w:space="0" w:color="auto"/>
            </w:tcBorders>
            <w:shd w:val="clear" w:color="000000" w:fill="C6E0B4"/>
            <w:noWrap/>
            <w:vAlign w:val="bottom"/>
            <w:hideMark/>
          </w:tcPr>
          <w:p w14:paraId="32F6FB5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0,00143818</w:t>
            </w:r>
          </w:p>
        </w:tc>
      </w:tr>
      <w:tr w:rsidR="007339AB" w:rsidRPr="007339AB" w14:paraId="47AC96AB"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08F39D3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6400</w:t>
            </w:r>
          </w:p>
        </w:tc>
        <w:tc>
          <w:tcPr>
            <w:tcW w:w="1200" w:type="dxa"/>
            <w:tcBorders>
              <w:top w:val="nil"/>
              <w:left w:val="nil"/>
              <w:bottom w:val="single" w:sz="4" w:space="0" w:color="auto"/>
              <w:right w:val="single" w:sz="4" w:space="0" w:color="auto"/>
            </w:tcBorders>
            <w:shd w:val="clear" w:color="000000" w:fill="C6E0B4"/>
            <w:noWrap/>
            <w:vAlign w:val="bottom"/>
            <w:hideMark/>
          </w:tcPr>
          <w:p w14:paraId="04E33B0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0,6935</w:t>
            </w:r>
          </w:p>
        </w:tc>
        <w:tc>
          <w:tcPr>
            <w:tcW w:w="1200" w:type="dxa"/>
            <w:tcBorders>
              <w:top w:val="nil"/>
              <w:left w:val="nil"/>
              <w:bottom w:val="single" w:sz="4" w:space="0" w:color="auto"/>
              <w:right w:val="single" w:sz="4" w:space="0" w:color="auto"/>
            </w:tcBorders>
            <w:shd w:val="clear" w:color="000000" w:fill="C6E0B4"/>
            <w:noWrap/>
            <w:vAlign w:val="bottom"/>
            <w:hideMark/>
          </w:tcPr>
          <w:p w14:paraId="1C5CFCB3"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868,4</w:t>
            </w:r>
          </w:p>
        </w:tc>
        <w:tc>
          <w:tcPr>
            <w:tcW w:w="1200" w:type="dxa"/>
            <w:tcBorders>
              <w:top w:val="nil"/>
              <w:left w:val="nil"/>
              <w:bottom w:val="single" w:sz="4" w:space="0" w:color="auto"/>
              <w:right w:val="single" w:sz="4" w:space="0" w:color="auto"/>
            </w:tcBorders>
            <w:shd w:val="clear" w:color="000000" w:fill="C6E0B4"/>
            <w:noWrap/>
            <w:vAlign w:val="bottom"/>
            <w:hideMark/>
          </w:tcPr>
          <w:p w14:paraId="3657217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0,0007986</w:t>
            </w:r>
          </w:p>
        </w:tc>
      </w:tr>
      <w:tr w:rsidR="007339AB" w:rsidRPr="007339AB" w14:paraId="4A97C5BC"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431D0B4B"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12800</w:t>
            </w:r>
          </w:p>
        </w:tc>
        <w:tc>
          <w:tcPr>
            <w:tcW w:w="1200" w:type="dxa"/>
            <w:tcBorders>
              <w:top w:val="nil"/>
              <w:left w:val="nil"/>
              <w:bottom w:val="single" w:sz="4" w:space="0" w:color="auto"/>
              <w:right w:val="single" w:sz="4" w:space="0" w:color="auto"/>
            </w:tcBorders>
            <w:shd w:val="clear" w:color="000000" w:fill="C6E0B4"/>
            <w:noWrap/>
            <w:vAlign w:val="bottom"/>
            <w:hideMark/>
          </w:tcPr>
          <w:p w14:paraId="4C4708A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1,5296</w:t>
            </w:r>
          </w:p>
        </w:tc>
        <w:tc>
          <w:tcPr>
            <w:tcW w:w="1200" w:type="dxa"/>
            <w:tcBorders>
              <w:top w:val="nil"/>
              <w:left w:val="nil"/>
              <w:bottom w:val="single" w:sz="4" w:space="0" w:color="auto"/>
              <w:right w:val="single" w:sz="4" w:space="0" w:color="auto"/>
            </w:tcBorders>
            <w:shd w:val="clear" w:color="000000" w:fill="C6E0B4"/>
            <w:noWrap/>
            <w:vAlign w:val="bottom"/>
            <w:hideMark/>
          </w:tcPr>
          <w:p w14:paraId="5C2492D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3948</w:t>
            </w:r>
          </w:p>
        </w:tc>
        <w:tc>
          <w:tcPr>
            <w:tcW w:w="1200" w:type="dxa"/>
            <w:tcBorders>
              <w:top w:val="nil"/>
              <w:left w:val="nil"/>
              <w:bottom w:val="single" w:sz="4" w:space="0" w:color="auto"/>
              <w:right w:val="single" w:sz="4" w:space="0" w:color="auto"/>
            </w:tcBorders>
            <w:shd w:val="clear" w:color="000000" w:fill="C6E0B4"/>
            <w:noWrap/>
            <w:vAlign w:val="bottom"/>
            <w:hideMark/>
          </w:tcPr>
          <w:p w14:paraId="022117B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0,00038744</w:t>
            </w:r>
          </w:p>
        </w:tc>
      </w:tr>
      <w:tr w:rsidR="007339AB" w:rsidRPr="007339AB" w14:paraId="2497B8B3"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3B89999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25600</w:t>
            </w:r>
          </w:p>
        </w:tc>
        <w:tc>
          <w:tcPr>
            <w:tcW w:w="1200" w:type="dxa"/>
            <w:tcBorders>
              <w:top w:val="nil"/>
              <w:left w:val="nil"/>
              <w:bottom w:val="single" w:sz="4" w:space="0" w:color="auto"/>
              <w:right w:val="single" w:sz="4" w:space="0" w:color="auto"/>
            </w:tcBorders>
            <w:shd w:val="clear" w:color="000000" w:fill="C6E0B4"/>
            <w:noWrap/>
            <w:vAlign w:val="bottom"/>
            <w:hideMark/>
          </w:tcPr>
          <w:p w14:paraId="28D6DE2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3,16</w:t>
            </w:r>
          </w:p>
        </w:tc>
        <w:tc>
          <w:tcPr>
            <w:tcW w:w="1200" w:type="dxa"/>
            <w:tcBorders>
              <w:top w:val="nil"/>
              <w:left w:val="nil"/>
              <w:bottom w:val="single" w:sz="4" w:space="0" w:color="auto"/>
              <w:right w:val="single" w:sz="4" w:space="0" w:color="auto"/>
            </w:tcBorders>
            <w:shd w:val="clear" w:color="000000" w:fill="C6E0B4"/>
            <w:noWrap/>
            <w:vAlign w:val="bottom"/>
            <w:hideMark/>
          </w:tcPr>
          <w:p w14:paraId="56142D0B"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17337</w:t>
            </w:r>
          </w:p>
        </w:tc>
        <w:tc>
          <w:tcPr>
            <w:tcW w:w="1200" w:type="dxa"/>
            <w:tcBorders>
              <w:top w:val="nil"/>
              <w:left w:val="nil"/>
              <w:bottom w:val="single" w:sz="4" w:space="0" w:color="auto"/>
              <w:right w:val="single" w:sz="4" w:space="0" w:color="auto"/>
            </w:tcBorders>
            <w:shd w:val="clear" w:color="000000" w:fill="C6E0B4"/>
            <w:noWrap/>
            <w:vAlign w:val="bottom"/>
            <w:hideMark/>
          </w:tcPr>
          <w:p w14:paraId="5F10DA68"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0,00018227</w:t>
            </w:r>
          </w:p>
        </w:tc>
      </w:tr>
      <w:tr w:rsidR="007339AB" w:rsidRPr="007339AB" w14:paraId="5ACE4247"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6B957A9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51200</w:t>
            </w:r>
          </w:p>
        </w:tc>
        <w:tc>
          <w:tcPr>
            <w:tcW w:w="1200" w:type="dxa"/>
            <w:tcBorders>
              <w:top w:val="nil"/>
              <w:left w:val="nil"/>
              <w:bottom w:val="single" w:sz="4" w:space="0" w:color="auto"/>
              <w:right w:val="single" w:sz="4" w:space="0" w:color="auto"/>
            </w:tcBorders>
            <w:shd w:val="clear" w:color="000000" w:fill="C6E0B4"/>
            <w:noWrap/>
            <w:vAlign w:val="bottom"/>
            <w:hideMark/>
          </w:tcPr>
          <w:p w14:paraId="608D3C0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6,342</w:t>
            </w:r>
          </w:p>
        </w:tc>
        <w:tc>
          <w:tcPr>
            <w:tcW w:w="1200" w:type="dxa"/>
            <w:tcBorders>
              <w:top w:val="nil"/>
              <w:left w:val="nil"/>
              <w:bottom w:val="single" w:sz="4" w:space="0" w:color="auto"/>
              <w:right w:val="single" w:sz="4" w:space="0" w:color="auto"/>
            </w:tcBorders>
            <w:shd w:val="clear" w:color="000000" w:fill="C6E0B4"/>
            <w:noWrap/>
            <w:vAlign w:val="bottom"/>
            <w:hideMark/>
          </w:tcPr>
          <w:p w14:paraId="25451A3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C6E0B4"/>
            <w:noWrap/>
            <w:vAlign w:val="bottom"/>
            <w:hideMark/>
          </w:tcPr>
          <w:p w14:paraId="670C3807" w14:textId="77777777" w:rsidR="007339AB" w:rsidRPr="007339AB" w:rsidRDefault="007339AB" w:rsidP="007339AB">
            <w:pPr>
              <w:spacing w:line="240" w:lineRule="auto"/>
              <w:jc w:val="center"/>
              <w:rPr>
                <w:rFonts w:cs="Calibri"/>
                <w:color w:val="000000"/>
                <w:sz w:val="22"/>
                <w:szCs w:val="22"/>
              </w:rPr>
            </w:pPr>
            <w:r w:rsidRPr="007339AB">
              <w:rPr>
                <w:rFonts w:cs="Calibri"/>
                <w:color w:val="000000"/>
                <w:sz w:val="22"/>
                <w:szCs w:val="22"/>
              </w:rPr>
              <w:t>#¡VALOR!</w:t>
            </w:r>
          </w:p>
        </w:tc>
      </w:tr>
    </w:tbl>
    <w:p w14:paraId="762161B4" w14:textId="53671473" w:rsidR="007339AB" w:rsidRDefault="007339AB" w:rsidP="007339AB">
      <w:pPr>
        <w:rPr>
          <w:lang w:val="en-US"/>
        </w:rPr>
      </w:pPr>
    </w:p>
    <w:p w14:paraId="3488520D" w14:textId="41641F75" w:rsidR="007339AB" w:rsidRPr="007339AB" w:rsidRDefault="007339AB" w:rsidP="007339AB">
      <w:pPr>
        <w:rPr>
          <w:lang w:val="en-US"/>
        </w:rPr>
      </w:pPr>
    </w:p>
    <w:p w14:paraId="0E6A15E7" w14:textId="571CE211" w:rsidR="007339AB" w:rsidRDefault="007339AB" w:rsidP="007339AB">
      <w:pPr>
        <w:rPr>
          <w:lang w:val="en-US"/>
        </w:rPr>
      </w:pPr>
      <w:r>
        <w:rPr>
          <w:lang w:val="en-US"/>
        </w:rPr>
        <w:t xml:space="preserve">As the complexity of the loop1 program is much better than the complexity of the loop2 program, the division ratio tends to 0 as “n” increases. </w:t>
      </w:r>
    </w:p>
    <w:p w14:paraId="009DC1E8" w14:textId="77777777" w:rsidR="007339AB" w:rsidRPr="007339AB" w:rsidRDefault="007339AB" w:rsidP="007339AB">
      <w:pPr>
        <w:rPr>
          <w:lang w:val="en-US"/>
        </w:rPr>
      </w:pPr>
    </w:p>
    <w:p w14:paraId="5388CF34" w14:textId="426931FE" w:rsidR="007339AB" w:rsidRDefault="007339AB" w:rsidP="0082110D">
      <w:pPr>
        <w:rPr>
          <w:lang w:val="en-US"/>
        </w:rPr>
      </w:pPr>
    </w:p>
    <w:p w14:paraId="58AFBC5B" w14:textId="6E35A8D5" w:rsidR="007339AB" w:rsidRDefault="007339AB" w:rsidP="0082110D">
      <w:pPr>
        <w:rPr>
          <w:lang w:val="en-US"/>
        </w:rPr>
      </w:pPr>
    </w:p>
    <w:p w14:paraId="1B9AE785" w14:textId="2682BA31" w:rsidR="007339AB" w:rsidRDefault="007339AB" w:rsidP="0082110D">
      <w:pPr>
        <w:rPr>
          <w:lang w:val="en-US"/>
        </w:rPr>
      </w:pPr>
    </w:p>
    <w:p w14:paraId="002DAD51" w14:textId="48C1C561" w:rsidR="007339AB" w:rsidRDefault="007339AB" w:rsidP="0082110D">
      <w:pPr>
        <w:rPr>
          <w:lang w:val="en-US"/>
        </w:rPr>
      </w:pPr>
    </w:p>
    <w:p w14:paraId="4CBDF846" w14:textId="5DA9673B" w:rsidR="007339AB" w:rsidRDefault="007339AB" w:rsidP="0082110D">
      <w:pPr>
        <w:rPr>
          <w:lang w:val="en-US"/>
        </w:rPr>
      </w:pPr>
    </w:p>
    <w:p w14:paraId="46EA2DA8" w14:textId="130F01BA" w:rsidR="007339AB" w:rsidRDefault="007339AB" w:rsidP="0082110D">
      <w:pPr>
        <w:rPr>
          <w:lang w:val="en-US"/>
        </w:rPr>
      </w:pPr>
    </w:p>
    <w:p w14:paraId="41C20600" w14:textId="047CE7B1" w:rsidR="007339AB" w:rsidRDefault="007339AB" w:rsidP="0082110D">
      <w:pPr>
        <w:rPr>
          <w:lang w:val="en-US"/>
        </w:rPr>
      </w:pPr>
    </w:p>
    <w:p w14:paraId="46D11AA9" w14:textId="4A932850" w:rsidR="007339AB" w:rsidRDefault="007339AB" w:rsidP="0082110D">
      <w:pPr>
        <w:rPr>
          <w:lang w:val="en-US"/>
        </w:rPr>
      </w:pPr>
    </w:p>
    <w:p w14:paraId="0A7E6ECA" w14:textId="77777777" w:rsidR="007339AB" w:rsidRPr="007339AB" w:rsidRDefault="007339AB" w:rsidP="0082110D">
      <w:pPr>
        <w:rPr>
          <w:lang w:val="en-US"/>
        </w:rPr>
      </w:pPr>
    </w:p>
    <w:p w14:paraId="2FB84A11" w14:textId="0E0338C9" w:rsidR="007339AB" w:rsidRDefault="007339AB" w:rsidP="007339AB">
      <w:pPr>
        <w:pStyle w:val="TituloApartado1"/>
        <w:rPr>
          <w:lang w:val="en-US"/>
        </w:rPr>
      </w:pPr>
      <w:r w:rsidRPr="00704987">
        <w:rPr>
          <w:lang w:val="en-US"/>
        </w:rPr>
        <w:lastRenderedPageBreak/>
        <w:t>Activity</w:t>
      </w:r>
      <w:r w:rsidRPr="006A72ED">
        <w:rPr>
          <w:lang w:val="en-US"/>
        </w:rPr>
        <w:t xml:space="preserve"> </w:t>
      </w:r>
      <w:r>
        <w:rPr>
          <w:lang w:val="en-US"/>
        </w:rPr>
        <w:t>4</w:t>
      </w:r>
      <w:r w:rsidRPr="006A72ED">
        <w:rPr>
          <w:lang w:val="en-US"/>
        </w:rPr>
        <w:t xml:space="preserve">. </w:t>
      </w:r>
      <w:r>
        <w:rPr>
          <w:lang w:val="en-US"/>
        </w:rPr>
        <w:t xml:space="preserve">[Compare algorithms with </w:t>
      </w:r>
      <w:r>
        <w:rPr>
          <w:lang w:val="en-US"/>
        </w:rPr>
        <w:t>same</w:t>
      </w:r>
      <w:r>
        <w:rPr>
          <w:lang w:val="en-US"/>
        </w:rPr>
        <w:t xml:space="preserve"> complexities]</w:t>
      </w:r>
    </w:p>
    <w:p w14:paraId="7C6065FB" w14:textId="15D3FD57" w:rsidR="006A72ED" w:rsidRDefault="006A72ED" w:rsidP="0082110D">
      <w:pPr>
        <w:rPr>
          <w:lang w:val="en-US"/>
        </w:rPr>
      </w:pPr>
    </w:p>
    <w:tbl>
      <w:tblPr>
        <w:tblW w:w="4800" w:type="dxa"/>
        <w:tblCellMar>
          <w:left w:w="70" w:type="dxa"/>
          <w:right w:w="70" w:type="dxa"/>
        </w:tblCellMar>
        <w:tblLook w:val="04A0" w:firstRow="1" w:lastRow="0" w:firstColumn="1" w:lastColumn="0" w:noHBand="0" w:noVBand="1"/>
      </w:tblPr>
      <w:tblGrid>
        <w:gridCol w:w="1200"/>
        <w:gridCol w:w="1200"/>
        <w:gridCol w:w="1200"/>
        <w:gridCol w:w="1200"/>
      </w:tblGrid>
      <w:tr w:rsidR="007339AB" w:rsidRPr="007339AB" w14:paraId="79BEF269" w14:textId="77777777" w:rsidTr="007339AB">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FFE699"/>
            <w:noWrap/>
            <w:vAlign w:val="bottom"/>
            <w:hideMark/>
          </w:tcPr>
          <w:p w14:paraId="0A65BC8B"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N</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7BFEE9C6"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tLoop3</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7D5B437E"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tLoop2</w:t>
            </w:r>
          </w:p>
        </w:tc>
        <w:tc>
          <w:tcPr>
            <w:tcW w:w="1200" w:type="dxa"/>
            <w:tcBorders>
              <w:top w:val="single" w:sz="4" w:space="0" w:color="auto"/>
              <w:left w:val="nil"/>
              <w:bottom w:val="single" w:sz="4" w:space="0" w:color="auto"/>
              <w:right w:val="single" w:sz="4" w:space="0" w:color="auto"/>
            </w:tcBorders>
            <w:shd w:val="clear" w:color="000000" w:fill="FFE699"/>
            <w:noWrap/>
            <w:vAlign w:val="bottom"/>
            <w:hideMark/>
          </w:tcPr>
          <w:p w14:paraId="31392EA3" w14:textId="77777777" w:rsidR="007339AB" w:rsidRPr="007339AB" w:rsidRDefault="007339AB" w:rsidP="007339AB">
            <w:pPr>
              <w:spacing w:line="240" w:lineRule="auto"/>
              <w:jc w:val="left"/>
              <w:rPr>
                <w:rFonts w:cs="Calibri"/>
                <w:color w:val="000000"/>
                <w:sz w:val="22"/>
                <w:szCs w:val="22"/>
              </w:rPr>
            </w:pPr>
            <w:r w:rsidRPr="007339AB">
              <w:rPr>
                <w:rFonts w:cs="Calibri"/>
                <w:color w:val="000000"/>
                <w:sz w:val="22"/>
                <w:szCs w:val="22"/>
              </w:rPr>
              <w:t>t3/t2</w:t>
            </w:r>
          </w:p>
        </w:tc>
      </w:tr>
      <w:tr w:rsidR="007339AB" w:rsidRPr="007339AB" w14:paraId="39CD6640"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2D66A62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100</w:t>
            </w:r>
          </w:p>
        </w:tc>
        <w:tc>
          <w:tcPr>
            <w:tcW w:w="1200" w:type="dxa"/>
            <w:tcBorders>
              <w:top w:val="nil"/>
              <w:left w:val="nil"/>
              <w:bottom w:val="single" w:sz="4" w:space="0" w:color="auto"/>
              <w:right w:val="single" w:sz="4" w:space="0" w:color="auto"/>
            </w:tcBorders>
            <w:shd w:val="clear" w:color="000000" w:fill="C6E0B4"/>
            <w:noWrap/>
            <w:vAlign w:val="bottom"/>
            <w:hideMark/>
          </w:tcPr>
          <w:p w14:paraId="55FFD664"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0,86</w:t>
            </w:r>
          </w:p>
        </w:tc>
        <w:tc>
          <w:tcPr>
            <w:tcW w:w="1200" w:type="dxa"/>
            <w:tcBorders>
              <w:top w:val="nil"/>
              <w:left w:val="nil"/>
              <w:bottom w:val="single" w:sz="4" w:space="0" w:color="auto"/>
              <w:right w:val="single" w:sz="4" w:space="0" w:color="auto"/>
            </w:tcBorders>
            <w:shd w:val="clear" w:color="000000" w:fill="C6E0B4"/>
            <w:noWrap/>
            <w:vAlign w:val="bottom"/>
            <w:hideMark/>
          </w:tcPr>
          <w:p w14:paraId="52D0A014"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0,166</w:t>
            </w:r>
          </w:p>
        </w:tc>
        <w:tc>
          <w:tcPr>
            <w:tcW w:w="1200" w:type="dxa"/>
            <w:tcBorders>
              <w:top w:val="nil"/>
              <w:left w:val="nil"/>
              <w:bottom w:val="single" w:sz="4" w:space="0" w:color="auto"/>
              <w:right w:val="single" w:sz="4" w:space="0" w:color="auto"/>
            </w:tcBorders>
            <w:shd w:val="clear" w:color="000000" w:fill="C6E0B4"/>
            <w:noWrap/>
            <w:vAlign w:val="bottom"/>
            <w:hideMark/>
          </w:tcPr>
          <w:p w14:paraId="289A12BB"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5,18072289</w:t>
            </w:r>
          </w:p>
        </w:tc>
      </w:tr>
      <w:tr w:rsidR="007339AB" w:rsidRPr="007339AB" w14:paraId="1A0200B6"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17D888AF"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200</w:t>
            </w:r>
          </w:p>
        </w:tc>
        <w:tc>
          <w:tcPr>
            <w:tcW w:w="1200" w:type="dxa"/>
            <w:tcBorders>
              <w:top w:val="nil"/>
              <w:left w:val="nil"/>
              <w:bottom w:val="single" w:sz="4" w:space="0" w:color="auto"/>
              <w:right w:val="single" w:sz="4" w:space="0" w:color="auto"/>
            </w:tcBorders>
            <w:shd w:val="clear" w:color="000000" w:fill="C6E0B4"/>
            <w:noWrap/>
            <w:vAlign w:val="bottom"/>
            <w:hideMark/>
          </w:tcPr>
          <w:p w14:paraId="69005679"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3,51</w:t>
            </w:r>
          </w:p>
        </w:tc>
        <w:tc>
          <w:tcPr>
            <w:tcW w:w="1200" w:type="dxa"/>
            <w:tcBorders>
              <w:top w:val="nil"/>
              <w:left w:val="nil"/>
              <w:bottom w:val="single" w:sz="4" w:space="0" w:color="auto"/>
              <w:right w:val="single" w:sz="4" w:space="0" w:color="auto"/>
            </w:tcBorders>
            <w:shd w:val="clear" w:color="000000" w:fill="C6E0B4"/>
            <w:noWrap/>
            <w:vAlign w:val="bottom"/>
            <w:hideMark/>
          </w:tcPr>
          <w:p w14:paraId="4D0242F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0,592</w:t>
            </w:r>
          </w:p>
        </w:tc>
        <w:tc>
          <w:tcPr>
            <w:tcW w:w="1200" w:type="dxa"/>
            <w:tcBorders>
              <w:top w:val="nil"/>
              <w:left w:val="nil"/>
              <w:bottom w:val="single" w:sz="4" w:space="0" w:color="auto"/>
              <w:right w:val="single" w:sz="4" w:space="0" w:color="auto"/>
            </w:tcBorders>
            <w:shd w:val="clear" w:color="000000" w:fill="C6E0B4"/>
            <w:noWrap/>
            <w:vAlign w:val="bottom"/>
            <w:hideMark/>
          </w:tcPr>
          <w:p w14:paraId="6ACEC90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5,92905405</w:t>
            </w:r>
          </w:p>
        </w:tc>
      </w:tr>
      <w:tr w:rsidR="007339AB" w:rsidRPr="007339AB" w14:paraId="390E1F21"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59E1F565"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400</w:t>
            </w:r>
          </w:p>
        </w:tc>
        <w:tc>
          <w:tcPr>
            <w:tcW w:w="1200" w:type="dxa"/>
            <w:tcBorders>
              <w:top w:val="nil"/>
              <w:left w:val="nil"/>
              <w:bottom w:val="single" w:sz="4" w:space="0" w:color="auto"/>
              <w:right w:val="single" w:sz="4" w:space="0" w:color="auto"/>
            </w:tcBorders>
            <w:shd w:val="clear" w:color="000000" w:fill="C6E0B4"/>
            <w:noWrap/>
            <w:vAlign w:val="bottom"/>
            <w:hideMark/>
          </w:tcPr>
          <w:p w14:paraId="4C90152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14,76</w:t>
            </w:r>
          </w:p>
        </w:tc>
        <w:tc>
          <w:tcPr>
            <w:tcW w:w="1200" w:type="dxa"/>
            <w:tcBorders>
              <w:top w:val="nil"/>
              <w:left w:val="nil"/>
              <w:bottom w:val="single" w:sz="4" w:space="0" w:color="auto"/>
              <w:right w:val="single" w:sz="4" w:space="0" w:color="auto"/>
            </w:tcBorders>
            <w:shd w:val="clear" w:color="000000" w:fill="C6E0B4"/>
            <w:noWrap/>
            <w:vAlign w:val="bottom"/>
            <w:hideMark/>
          </w:tcPr>
          <w:p w14:paraId="4E87935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2,692</w:t>
            </w:r>
          </w:p>
        </w:tc>
        <w:tc>
          <w:tcPr>
            <w:tcW w:w="1200" w:type="dxa"/>
            <w:tcBorders>
              <w:top w:val="nil"/>
              <w:left w:val="nil"/>
              <w:bottom w:val="single" w:sz="4" w:space="0" w:color="auto"/>
              <w:right w:val="single" w:sz="4" w:space="0" w:color="auto"/>
            </w:tcBorders>
            <w:shd w:val="clear" w:color="000000" w:fill="C6E0B4"/>
            <w:noWrap/>
            <w:vAlign w:val="bottom"/>
            <w:hideMark/>
          </w:tcPr>
          <w:p w14:paraId="422C503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5,48291233</w:t>
            </w:r>
          </w:p>
        </w:tc>
      </w:tr>
      <w:tr w:rsidR="007339AB" w:rsidRPr="007339AB" w14:paraId="17640309"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6DCD03F6"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800</w:t>
            </w:r>
          </w:p>
        </w:tc>
        <w:tc>
          <w:tcPr>
            <w:tcW w:w="1200" w:type="dxa"/>
            <w:tcBorders>
              <w:top w:val="nil"/>
              <w:left w:val="nil"/>
              <w:bottom w:val="single" w:sz="4" w:space="0" w:color="auto"/>
              <w:right w:val="single" w:sz="4" w:space="0" w:color="auto"/>
            </w:tcBorders>
            <w:shd w:val="clear" w:color="000000" w:fill="C6E0B4"/>
            <w:noWrap/>
            <w:vAlign w:val="bottom"/>
            <w:hideMark/>
          </w:tcPr>
          <w:p w14:paraId="6D1DDF7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63,19</w:t>
            </w:r>
          </w:p>
        </w:tc>
        <w:tc>
          <w:tcPr>
            <w:tcW w:w="1200" w:type="dxa"/>
            <w:tcBorders>
              <w:top w:val="nil"/>
              <w:left w:val="nil"/>
              <w:bottom w:val="single" w:sz="4" w:space="0" w:color="auto"/>
              <w:right w:val="single" w:sz="4" w:space="0" w:color="auto"/>
            </w:tcBorders>
            <w:shd w:val="clear" w:color="000000" w:fill="C6E0B4"/>
            <w:noWrap/>
            <w:vAlign w:val="bottom"/>
            <w:hideMark/>
          </w:tcPr>
          <w:p w14:paraId="2E11BB4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12,318</w:t>
            </w:r>
          </w:p>
        </w:tc>
        <w:tc>
          <w:tcPr>
            <w:tcW w:w="1200" w:type="dxa"/>
            <w:tcBorders>
              <w:top w:val="nil"/>
              <w:left w:val="nil"/>
              <w:bottom w:val="single" w:sz="4" w:space="0" w:color="auto"/>
              <w:right w:val="single" w:sz="4" w:space="0" w:color="auto"/>
            </w:tcBorders>
            <w:shd w:val="clear" w:color="000000" w:fill="C6E0B4"/>
            <w:noWrap/>
            <w:vAlign w:val="bottom"/>
            <w:hideMark/>
          </w:tcPr>
          <w:p w14:paraId="79499848"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5,12989122</w:t>
            </w:r>
          </w:p>
        </w:tc>
      </w:tr>
      <w:tr w:rsidR="007339AB" w:rsidRPr="007339AB" w14:paraId="555DC1FC"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72D533E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1600</w:t>
            </w:r>
          </w:p>
        </w:tc>
        <w:tc>
          <w:tcPr>
            <w:tcW w:w="1200" w:type="dxa"/>
            <w:tcBorders>
              <w:top w:val="nil"/>
              <w:left w:val="nil"/>
              <w:bottom w:val="single" w:sz="4" w:space="0" w:color="auto"/>
              <w:right w:val="single" w:sz="4" w:space="0" w:color="auto"/>
            </w:tcBorders>
            <w:shd w:val="clear" w:color="000000" w:fill="C6E0B4"/>
            <w:noWrap/>
            <w:vAlign w:val="bottom"/>
            <w:hideMark/>
          </w:tcPr>
          <w:p w14:paraId="78360C1F"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269</w:t>
            </w:r>
          </w:p>
        </w:tc>
        <w:tc>
          <w:tcPr>
            <w:tcW w:w="1200" w:type="dxa"/>
            <w:tcBorders>
              <w:top w:val="nil"/>
              <w:left w:val="nil"/>
              <w:bottom w:val="single" w:sz="4" w:space="0" w:color="auto"/>
              <w:right w:val="single" w:sz="4" w:space="0" w:color="auto"/>
            </w:tcBorders>
            <w:shd w:val="clear" w:color="000000" w:fill="C6E0B4"/>
            <w:noWrap/>
            <w:vAlign w:val="bottom"/>
            <w:hideMark/>
          </w:tcPr>
          <w:p w14:paraId="4C7BF95F"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49,5</w:t>
            </w:r>
          </w:p>
        </w:tc>
        <w:tc>
          <w:tcPr>
            <w:tcW w:w="1200" w:type="dxa"/>
            <w:tcBorders>
              <w:top w:val="nil"/>
              <w:left w:val="nil"/>
              <w:bottom w:val="single" w:sz="4" w:space="0" w:color="auto"/>
              <w:right w:val="single" w:sz="4" w:space="0" w:color="auto"/>
            </w:tcBorders>
            <w:shd w:val="clear" w:color="000000" w:fill="C6E0B4"/>
            <w:noWrap/>
            <w:vAlign w:val="bottom"/>
            <w:hideMark/>
          </w:tcPr>
          <w:p w14:paraId="4B1A91F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5,43434343</w:t>
            </w:r>
          </w:p>
        </w:tc>
      </w:tr>
      <w:tr w:rsidR="007339AB" w:rsidRPr="007339AB" w14:paraId="7F87D1C6"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08E7CEE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3200</w:t>
            </w:r>
          </w:p>
        </w:tc>
        <w:tc>
          <w:tcPr>
            <w:tcW w:w="1200" w:type="dxa"/>
            <w:tcBorders>
              <w:top w:val="nil"/>
              <w:left w:val="nil"/>
              <w:bottom w:val="single" w:sz="4" w:space="0" w:color="auto"/>
              <w:right w:val="single" w:sz="4" w:space="0" w:color="auto"/>
            </w:tcBorders>
            <w:shd w:val="clear" w:color="000000" w:fill="C6E0B4"/>
            <w:noWrap/>
            <w:vAlign w:val="bottom"/>
            <w:hideMark/>
          </w:tcPr>
          <w:p w14:paraId="3FF9D634"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1146</w:t>
            </w:r>
          </w:p>
        </w:tc>
        <w:tc>
          <w:tcPr>
            <w:tcW w:w="1200" w:type="dxa"/>
            <w:tcBorders>
              <w:top w:val="nil"/>
              <w:left w:val="nil"/>
              <w:bottom w:val="single" w:sz="4" w:space="0" w:color="auto"/>
              <w:right w:val="single" w:sz="4" w:space="0" w:color="auto"/>
            </w:tcBorders>
            <w:shd w:val="clear" w:color="000000" w:fill="C6E0B4"/>
            <w:noWrap/>
            <w:vAlign w:val="bottom"/>
            <w:hideMark/>
          </w:tcPr>
          <w:p w14:paraId="6E9B51A5"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221,6</w:t>
            </w:r>
          </w:p>
        </w:tc>
        <w:tc>
          <w:tcPr>
            <w:tcW w:w="1200" w:type="dxa"/>
            <w:tcBorders>
              <w:top w:val="nil"/>
              <w:left w:val="nil"/>
              <w:bottom w:val="single" w:sz="4" w:space="0" w:color="auto"/>
              <w:right w:val="single" w:sz="4" w:space="0" w:color="auto"/>
            </w:tcBorders>
            <w:shd w:val="clear" w:color="000000" w:fill="C6E0B4"/>
            <w:noWrap/>
            <w:vAlign w:val="bottom"/>
            <w:hideMark/>
          </w:tcPr>
          <w:p w14:paraId="57980F1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5,17148014</w:t>
            </w:r>
          </w:p>
        </w:tc>
      </w:tr>
      <w:tr w:rsidR="007339AB" w:rsidRPr="007339AB" w14:paraId="6E161F7F"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188792C4"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6400</w:t>
            </w:r>
          </w:p>
        </w:tc>
        <w:tc>
          <w:tcPr>
            <w:tcW w:w="1200" w:type="dxa"/>
            <w:tcBorders>
              <w:top w:val="nil"/>
              <w:left w:val="nil"/>
              <w:bottom w:val="single" w:sz="4" w:space="0" w:color="auto"/>
              <w:right w:val="single" w:sz="4" w:space="0" w:color="auto"/>
            </w:tcBorders>
            <w:shd w:val="clear" w:color="000000" w:fill="C6E0B4"/>
            <w:noWrap/>
            <w:vAlign w:val="bottom"/>
            <w:hideMark/>
          </w:tcPr>
          <w:p w14:paraId="24162A2B"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4630</w:t>
            </w:r>
          </w:p>
        </w:tc>
        <w:tc>
          <w:tcPr>
            <w:tcW w:w="1200" w:type="dxa"/>
            <w:tcBorders>
              <w:top w:val="nil"/>
              <w:left w:val="nil"/>
              <w:bottom w:val="single" w:sz="4" w:space="0" w:color="auto"/>
              <w:right w:val="single" w:sz="4" w:space="0" w:color="auto"/>
            </w:tcBorders>
            <w:shd w:val="clear" w:color="000000" w:fill="C6E0B4"/>
            <w:noWrap/>
            <w:vAlign w:val="bottom"/>
            <w:hideMark/>
          </w:tcPr>
          <w:p w14:paraId="015C799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868,4</w:t>
            </w:r>
          </w:p>
        </w:tc>
        <w:tc>
          <w:tcPr>
            <w:tcW w:w="1200" w:type="dxa"/>
            <w:tcBorders>
              <w:top w:val="nil"/>
              <w:left w:val="nil"/>
              <w:bottom w:val="single" w:sz="4" w:space="0" w:color="auto"/>
              <w:right w:val="single" w:sz="4" w:space="0" w:color="auto"/>
            </w:tcBorders>
            <w:shd w:val="clear" w:color="000000" w:fill="C6E0B4"/>
            <w:noWrap/>
            <w:vAlign w:val="bottom"/>
            <w:hideMark/>
          </w:tcPr>
          <w:p w14:paraId="53B1FBCF"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5,3316444</w:t>
            </w:r>
          </w:p>
        </w:tc>
      </w:tr>
      <w:tr w:rsidR="007339AB" w:rsidRPr="007339AB" w14:paraId="6A15E8EB"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61C334A2"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12800</w:t>
            </w:r>
          </w:p>
        </w:tc>
        <w:tc>
          <w:tcPr>
            <w:tcW w:w="1200" w:type="dxa"/>
            <w:tcBorders>
              <w:top w:val="nil"/>
              <w:left w:val="nil"/>
              <w:bottom w:val="single" w:sz="4" w:space="0" w:color="auto"/>
              <w:right w:val="single" w:sz="4" w:space="0" w:color="auto"/>
            </w:tcBorders>
            <w:shd w:val="clear" w:color="000000" w:fill="C6E0B4"/>
            <w:noWrap/>
            <w:vAlign w:val="bottom"/>
            <w:hideMark/>
          </w:tcPr>
          <w:p w14:paraId="18C7217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19466</w:t>
            </w:r>
          </w:p>
        </w:tc>
        <w:tc>
          <w:tcPr>
            <w:tcW w:w="1200" w:type="dxa"/>
            <w:tcBorders>
              <w:top w:val="nil"/>
              <w:left w:val="nil"/>
              <w:bottom w:val="single" w:sz="4" w:space="0" w:color="auto"/>
              <w:right w:val="single" w:sz="4" w:space="0" w:color="auto"/>
            </w:tcBorders>
            <w:shd w:val="clear" w:color="000000" w:fill="C6E0B4"/>
            <w:noWrap/>
            <w:vAlign w:val="bottom"/>
            <w:hideMark/>
          </w:tcPr>
          <w:p w14:paraId="2A5B9A50"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3948</w:t>
            </w:r>
          </w:p>
        </w:tc>
        <w:tc>
          <w:tcPr>
            <w:tcW w:w="1200" w:type="dxa"/>
            <w:tcBorders>
              <w:top w:val="nil"/>
              <w:left w:val="nil"/>
              <w:bottom w:val="single" w:sz="4" w:space="0" w:color="auto"/>
              <w:right w:val="single" w:sz="4" w:space="0" w:color="auto"/>
            </w:tcBorders>
            <w:shd w:val="clear" w:color="000000" w:fill="C6E0B4"/>
            <w:noWrap/>
            <w:vAlign w:val="bottom"/>
            <w:hideMark/>
          </w:tcPr>
          <w:p w14:paraId="173BBEDD"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4,93059777</w:t>
            </w:r>
          </w:p>
        </w:tc>
      </w:tr>
      <w:tr w:rsidR="007339AB" w:rsidRPr="007339AB" w14:paraId="0B0BC21C"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659567E5"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25600</w:t>
            </w:r>
          </w:p>
        </w:tc>
        <w:tc>
          <w:tcPr>
            <w:tcW w:w="1200" w:type="dxa"/>
            <w:tcBorders>
              <w:top w:val="nil"/>
              <w:left w:val="nil"/>
              <w:bottom w:val="single" w:sz="4" w:space="0" w:color="auto"/>
              <w:right w:val="single" w:sz="4" w:space="0" w:color="auto"/>
            </w:tcBorders>
            <w:shd w:val="clear" w:color="000000" w:fill="C6E0B4"/>
            <w:noWrap/>
            <w:vAlign w:val="bottom"/>
            <w:hideMark/>
          </w:tcPr>
          <w:p w14:paraId="2FBFA4F1"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C6E0B4"/>
            <w:noWrap/>
            <w:vAlign w:val="bottom"/>
            <w:hideMark/>
          </w:tcPr>
          <w:p w14:paraId="662788D7"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17337</w:t>
            </w:r>
          </w:p>
        </w:tc>
        <w:tc>
          <w:tcPr>
            <w:tcW w:w="1200" w:type="dxa"/>
            <w:tcBorders>
              <w:top w:val="nil"/>
              <w:left w:val="nil"/>
              <w:bottom w:val="single" w:sz="4" w:space="0" w:color="auto"/>
              <w:right w:val="single" w:sz="4" w:space="0" w:color="auto"/>
            </w:tcBorders>
            <w:shd w:val="clear" w:color="000000" w:fill="C6E0B4"/>
            <w:noWrap/>
            <w:vAlign w:val="bottom"/>
            <w:hideMark/>
          </w:tcPr>
          <w:p w14:paraId="15B99166" w14:textId="77777777" w:rsidR="007339AB" w:rsidRPr="007339AB" w:rsidRDefault="007339AB" w:rsidP="007339AB">
            <w:pPr>
              <w:spacing w:line="240" w:lineRule="auto"/>
              <w:jc w:val="center"/>
              <w:rPr>
                <w:rFonts w:cs="Calibri"/>
                <w:color w:val="000000"/>
                <w:sz w:val="22"/>
                <w:szCs w:val="22"/>
              </w:rPr>
            </w:pPr>
            <w:r w:rsidRPr="007339AB">
              <w:rPr>
                <w:rFonts w:cs="Calibri"/>
                <w:color w:val="000000"/>
                <w:sz w:val="22"/>
                <w:szCs w:val="22"/>
              </w:rPr>
              <w:t>#¡VALOR!</w:t>
            </w:r>
          </w:p>
        </w:tc>
      </w:tr>
      <w:tr w:rsidR="007339AB" w:rsidRPr="007339AB" w14:paraId="2D1D814D" w14:textId="77777777" w:rsidTr="007339AB">
        <w:trPr>
          <w:trHeight w:val="300"/>
        </w:trPr>
        <w:tc>
          <w:tcPr>
            <w:tcW w:w="1200" w:type="dxa"/>
            <w:tcBorders>
              <w:top w:val="nil"/>
              <w:left w:val="single" w:sz="4" w:space="0" w:color="auto"/>
              <w:bottom w:val="single" w:sz="4" w:space="0" w:color="auto"/>
              <w:right w:val="single" w:sz="4" w:space="0" w:color="auto"/>
            </w:tcBorders>
            <w:shd w:val="clear" w:color="000000" w:fill="FFE699"/>
            <w:noWrap/>
            <w:vAlign w:val="bottom"/>
            <w:hideMark/>
          </w:tcPr>
          <w:p w14:paraId="5D226DA8"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51200</w:t>
            </w:r>
          </w:p>
        </w:tc>
        <w:tc>
          <w:tcPr>
            <w:tcW w:w="1200" w:type="dxa"/>
            <w:tcBorders>
              <w:top w:val="nil"/>
              <w:left w:val="nil"/>
              <w:bottom w:val="single" w:sz="4" w:space="0" w:color="auto"/>
              <w:right w:val="single" w:sz="4" w:space="0" w:color="auto"/>
            </w:tcBorders>
            <w:shd w:val="clear" w:color="000000" w:fill="C6E0B4"/>
            <w:noWrap/>
            <w:vAlign w:val="bottom"/>
            <w:hideMark/>
          </w:tcPr>
          <w:p w14:paraId="0CD5BCCC"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C6E0B4"/>
            <w:noWrap/>
            <w:vAlign w:val="bottom"/>
            <w:hideMark/>
          </w:tcPr>
          <w:p w14:paraId="7EB88DC3" w14:textId="77777777" w:rsidR="007339AB" w:rsidRPr="007339AB" w:rsidRDefault="007339AB" w:rsidP="007339AB">
            <w:pPr>
              <w:spacing w:line="240" w:lineRule="auto"/>
              <w:jc w:val="right"/>
              <w:rPr>
                <w:rFonts w:cs="Calibri"/>
                <w:color w:val="000000"/>
                <w:sz w:val="22"/>
                <w:szCs w:val="22"/>
              </w:rPr>
            </w:pPr>
            <w:r w:rsidRPr="007339AB">
              <w:rPr>
                <w:rFonts w:cs="Calibri"/>
                <w:color w:val="000000"/>
                <w:sz w:val="22"/>
                <w:szCs w:val="22"/>
              </w:rPr>
              <w:t>Oot</w:t>
            </w:r>
          </w:p>
        </w:tc>
        <w:tc>
          <w:tcPr>
            <w:tcW w:w="1200" w:type="dxa"/>
            <w:tcBorders>
              <w:top w:val="nil"/>
              <w:left w:val="nil"/>
              <w:bottom w:val="single" w:sz="4" w:space="0" w:color="auto"/>
              <w:right w:val="single" w:sz="4" w:space="0" w:color="auto"/>
            </w:tcBorders>
            <w:shd w:val="clear" w:color="000000" w:fill="C6E0B4"/>
            <w:noWrap/>
            <w:vAlign w:val="bottom"/>
            <w:hideMark/>
          </w:tcPr>
          <w:p w14:paraId="09235FC3" w14:textId="77777777" w:rsidR="007339AB" w:rsidRPr="007339AB" w:rsidRDefault="007339AB" w:rsidP="007339AB">
            <w:pPr>
              <w:spacing w:line="240" w:lineRule="auto"/>
              <w:jc w:val="center"/>
              <w:rPr>
                <w:rFonts w:cs="Calibri"/>
                <w:color w:val="000000"/>
                <w:sz w:val="22"/>
                <w:szCs w:val="22"/>
              </w:rPr>
            </w:pPr>
            <w:r w:rsidRPr="007339AB">
              <w:rPr>
                <w:rFonts w:cs="Calibri"/>
                <w:color w:val="000000"/>
                <w:sz w:val="22"/>
                <w:szCs w:val="22"/>
              </w:rPr>
              <w:t>#¡VALOR!</w:t>
            </w:r>
          </w:p>
        </w:tc>
      </w:tr>
    </w:tbl>
    <w:p w14:paraId="00AAAB41" w14:textId="1F72E439" w:rsidR="007339AB" w:rsidRDefault="007339AB" w:rsidP="0082110D">
      <w:pPr>
        <w:rPr>
          <w:lang w:val="en-US"/>
        </w:rPr>
      </w:pPr>
    </w:p>
    <w:p w14:paraId="15AA13FC" w14:textId="410C3359" w:rsidR="007339AB" w:rsidRDefault="007339AB" w:rsidP="0082110D">
      <w:pPr>
        <w:rPr>
          <w:lang w:val="en-US"/>
        </w:rPr>
      </w:pPr>
      <w:r>
        <w:rPr>
          <w:lang w:val="en-US"/>
        </w:rPr>
        <w:t xml:space="preserve">Both complexities are not exactly the same </w:t>
      </w:r>
      <w:r w:rsidR="00D73710">
        <w:rPr>
          <w:lang w:val="en-US"/>
        </w:rPr>
        <w:t>because we are omitting the bases of the logarithms, this explains the variations of the division ratio. However, this “error” can be ignored because the division ratio tends to be constant, so this indicates that both complexities have the same growth tendency.</w:t>
      </w:r>
    </w:p>
    <w:p w14:paraId="0C1AC21D" w14:textId="2A047535" w:rsidR="00D73710" w:rsidRDefault="00D73710" w:rsidP="00D73710">
      <w:pPr>
        <w:tabs>
          <w:tab w:val="left" w:pos="5955"/>
        </w:tabs>
        <w:rPr>
          <w:lang w:val="en-US"/>
        </w:rPr>
      </w:pPr>
      <w:r>
        <w:rPr>
          <w:lang w:val="en-US"/>
        </w:rPr>
        <w:tab/>
      </w:r>
    </w:p>
    <w:p w14:paraId="0811304C" w14:textId="75DE0EE9" w:rsidR="00D73710" w:rsidRDefault="00D73710" w:rsidP="00D73710">
      <w:pPr>
        <w:tabs>
          <w:tab w:val="left" w:pos="5955"/>
        </w:tabs>
        <w:rPr>
          <w:lang w:val="en-US"/>
        </w:rPr>
      </w:pPr>
    </w:p>
    <w:p w14:paraId="62EEEE0A" w14:textId="7A8C8392" w:rsidR="00D73710" w:rsidRDefault="00D73710" w:rsidP="00D73710">
      <w:pPr>
        <w:tabs>
          <w:tab w:val="left" w:pos="5955"/>
        </w:tabs>
        <w:rPr>
          <w:lang w:val="en-US"/>
        </w:rPr>
      </w:pPr>
    </w:p>
    <w:p w14:paraId="7BA06641" w14:textId="17483AF3" w:rsidR="00D73710" w:rsidRDefault="00D73710" w:rsidP="00D73710">
      <w:pPr>
        <w:tabs>
          <w:tab w:val="left" w:pos="5955"/>
        </w:tabs>
        <w:rPr>
          <w:lang w:val="en-US"/>
        </w:rPr>
      </w:pPr>
    </w:p>
    <w:p w14:paraId="490A2DE1" w14:textId="076B3804" w:rsidR="00D73710" w:rsidRDefault="00D73710" w:rsidP="00D73710">
      <w:pPr>
        <w:tabs>
          <w:tab w:val="left" w:pos="5955"/>
        </w:tabs>
        <w:rPr>
          <w:lang w:val="en-US"/>
        </w:rPr>
      </w:pPr>
    </w:p>
    <w:p w14:paraId="37509A5D" w14:textId="0AA947F3" w:rsidR="00D73710" w:rsidRDefault="00D73710" w:rsidP="00D73710">
      <w:pPr>
        <w:tabs>
          <w:tab w:val="left" w:pos="5955"/>
        </w:tabs>
        <w:rPr>
          <w:lang w:val="en-US"/>
        </w:rPr>
      </w:pPr>
    </w:p>
    <w:p w14:paraId="1B39FC3D" w14:textId="497DAAD4" w:rsidR="00D73710" w:rsidRDefault="00D73710" w:rsidP="00D73710">
      <w:pPr>
        <w:tabs>
          <w:tab w:val="left" w:pos="5955"/>
        </w:tabs>
        <w:rPr>
          <w:lang w:val="en-US"/>
        </w:rPr>
      </w:pPr>
    </w:p>
    <w:p w14:paraId="750F51B7" w14:textId="230A8C0D" w:rsidR="00D73710" w:rsidRDefault="00D73710" w:rsidP="00D73710">
      <w:pPr>
        <w:tabs>
          <w:tab w:val="left" w:pos="5955"/>
        </w:tabs>
        <w:rPr>
          <w:lang w:val="en-US"/>
        </w:rPr>
      </w:pPr>
    </w:p>
    <w:p w14:paraId="66AB9514" w14:textId="77777777" w:rsidR="00D73710" w:rsidRDefault="00D73710" w:rsidP="00D73710">
      <w:pPr>
        <w:tabs>
          <w:tab w:val="left" w:pos="5955"/>
        </w:tabs>
        <w:rPr>
          <w:lang w:val="en-US"/>
        </w:rPr>
      </w:pPr>
    </w:p>
    <w:p w14:paraId="4B5A0802" w14:textId="3FCE7474" w:rsidR="00D73710" w:rsidRDefault="00D73710" w:rsidP="00D73710">
      <w:pPr>
        <w:pStyle w:val="TituloApartado1"/>
        <w:rPr>
          <w:lang w:val="en-US"/>
        </w:rPr>
      </w:pPr>
      <w:r w:rsidRPr="00704987">
        <w:rPr>
          <w:lang w:val="en-US"/>
        </w:rPr>
        <w:lastRenderedPageBreak/>
        <w:t>Activity</w:t>
      </w:r>
      <w:r w:rsidRPr="006A72ED">
        <w:rPr>
          <w:lang w:val="en-US"/>
        </w:rPr>
        <w:t xml:space="preserve"> </w:t>
      </w:r>
      <w:r>
        <w:rPr>
          <w:lang w:val="en-US"/>
        </w:rPr>
        <w:t>5</w:t>
      </w:r>
      <w:r w:rsidRPr="006A72ED">
        <w:rPr>
          <w:lang w:val="en-US"/>
        </w:rPr>
        <w:t xml:space="preserve">. </w:t>
      </w:r>
      <w:r>
        <w:rPr>
          <w:lang w:val="en-US"/>
        </w:rPr>
        <w:t>[Compare algorithms with same complexities</w:t>
      </w:r>
      <w:r>
        <w:rPr>
          <w:lang w:val="en-US"/>
        </w:rPr>
        <w:t>, but different environments</w:t>
      </w:r>
      <w:r>
        <w:rPr>
          <w:lang w:val="en-US"/>
        </w:rPr>
        <w:t>]</w:t>
      </w:r>
    </w:p>
    <w:p w14:paraId="6E565689" w14:textId="4955A4E9" w:rsidR="00D73710" w:rsidRDefault="00D73710" w:rsidP="00D73710">
      <w:pPr>
        <w:rPr>
          <w:lang w:val="en-US"/>
        </w:rPr>
      </w:pPr>
    </w:p>
    <w:tbl>
      <w:tblPr>
        <w:tblW w:w="7240" w:type="dxa"/>
        <w:tblCellMar>
          <w:left w:w="70" w:type="dxa"/>
          <w:right w:w="70" w:type="dxa"/>
        </w:tblCellMar>
        <w:tblLook w:val="04A0" w:firstRow="1" w:lastRow="0" w:firstColumn="1" w:lastColumn="0" w:noHBand="0" w:noVBand="1"/>
      </w:tblPr>
      <w:tblGrid>
        <w:gridCol w:w="1085"/>
        <w:gridCol w:w="1535"/>
        <w:gridCol w:w="1195"/>
        <w:gridCol w:w="1195"/>
        <w:gridCol w:w="1199"/>
        <w:gridCol w:w="1199"/>
      </w:tblGrid>
      <w:tr w:rsidR="00D73710" w:rsidRPr="00D73710" w14:paraId="5C7714BB" w14:textId="77777777" w:rsidTr="00D73710">
        <w:trPr>
          <w:trHeight w:val="1155"/>
        </w:trPr>
        <w:tc>
          <w:tcPr>
            <w:tcW w:w="1085"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5A20561B" w14:textId="77777777" w:rsidR="00D73710" w:rsidRPr="00D73710" w:rsidRDefault="00D73710" w:rsidP="00D73710">
            <w:pPr>
              <w:spacing w:line="240" w:lineRule="auto"/>
              <w:jc w:val="left"/>
              <w:rPr>
                <w:rFonts w:cs="Calibri"/>
                <w:color w:val="000000"/>
                <w:sz w:val="22"/>
                <w:szCs w:val="22"/>
              </w:rPr>
            </w:pPr>
            <w:r w:rsidRPr="00D73710">
              <w:rPr>
                <w:rFonts w:cs="Calibri"/>
                <w:color w:val="000000"/>
                <w:sz w:val="22"/>
                <w:szCs w:val="22"/>
              </w:rPr>
              <w:t>N</w:t>
            </w:r>
          </w:p>
        </w:tc>
        <w:tc>
          <w:tcPr>
            <w:tcW w:w="1425" w:type="dxa"/>
            <w:tcBorders>
              <w:top w:val="single" w:sz="4" w:space="0" w:color="auto"/>
              <w:left w:val="nil"/>
              <w:bottom w:val="single" w:sz="4" w:space="0" w:color="auto"/>
              <w:right w:val="single" w:sz="4" w:space="0" w:color="auto"/>
            </w:tcBorders>
            <w:shd w:val="clear" w:color="000000" w:fill="FFE699"/>
            <w:vAlign w:val="center"/>
            <w:hideMark/>
          </w:tcPr>
          <w:p w14:paraId="25942A05" w14:textId="77777777" w:rsidR="00D73710" w:rsidRPr="00D73710" w:rsidRDefault="00D73710" w:rsidP="00D73710">
            <w:pPr>
              <w:spacing w:line="240" w:lineRule="auto"/>
              <w:jc w:val="left"/>
              <w:rPr>
                <w:rFonts w:cs="Calibri"/>
                <w:color w:val="000000"/>
                <w:sz w:val="22"/>
                <w:szCs w:val="22"/>
              </w:rPr>
            </w:pPr>
            <w:r w:rsidRPr="00D73710">
              <w:rPr>
                <w:rFonts w:cs="Calibri"/>
                <w:color w:val="000000"/>
                <w:sz w:val="22"/>
                <w:szCs w:val="22"/>
              </w:rPr>
              <w:t>tLoop4(python) (t41)</w:t>
            </w:r>
          </w:p>
        </w:tc>
        <w:tc>
          <w:tcPr>
            <w:tcW w:w="1182" w:type="dxa"/>
            <w:tcBorders>
              <w:top w:val="single" w:sz="4" w:space="0" w:color="auto"/>
              <w:left w:val="nil"/>
              <w:bottom w:val="single" w:sz="4" w:space="0" w:color="auto"/>
              <w:right w:val="single" w:sz="4" w:space="0" w:color="auto"/>
            </w:tcBorders>
            <w:shd w:val="clear" w:color="000000" w:fill="FFE699"/>
            <w:vAlign w:val="center"/>
            <w:hideMark/>
          </w:tcPr>
          <w:p w14:paraId="401CBDFC" w14:textId="77777777" w:rsidR="00D73710" w:rsidRPr="00D73710" w:rsidRDefault="00D73710" w:rsidP="00D73710">
            <w:pPr>
              <w:spacing w:line="240" w:lineRule="auto"/>
              <w:jc w:val="left"/>
              <w:rPr>
                <w:rFonts w:cs="Calibri"/>
                <w:color w:val="000000"/>
                <w:sz w:val="22"/>
                <w:szCs w:val="22"/>
                <w:lang w:val="en-US"/>
              </w:rPr>
            </w:pPr>
            <w:r w:rsidRPr="00D73710">
              <w:rPr>
                <w:rFonts w:cs="Calibri"/>
                <w:color w:val="000000"/>
                <w:sz w:val="22"/>
                <w:szCs w:val="22"/>
                <w:lang w:val="en-US"/>
              </w:rPr>
              <w:t>tLoop4(java without op) (t42)</w:t>
            </w:r>
          </w:p>
        </w:tc>
        <w:tc>
          <w:tcPr>
            <w:tcW w:w="1182" w:type="dxa"/>
            <w:tcBorders>
              <w:top w:val="single" w:sz="4" w:space="0" w:color="auto"/>
              <w:left w:val="nil"/>
              <w:bottom w:val="single" w:sz="4" w:space="0" w:color="auto"/>
              <w:right w:val="single" w:sz="4" w:space="0" w:color="auto"/>
            </w:tcBorders>
            <w:shd w:val="clear" w:color="000000" w:fill="FFE699"/>
            <w:vAlign w:val="center"/>
            <w:hideMark/>
          </w:tcPr>
          <w:p w14:paraId="29B140EB" w14:textId="77777777" w:rsidR="00D73710" w:rsidRPr="00D73710" w:rsidRDefault="00D73710" w:rsidP="00D73710">
            <w:pPr>
              <w:spacing w:line="240" w:lineRule="auto"/>
              <w:jc w:val="left"/>
              <w:rPr>
                <w:rFonts w:cs="Calibri"/>
                <w:color w:val="000000"/>
                <w:sz w:val="22"/>
                <w:szCs w:val="22"/>
                <w:lang w:val="en-US"/>
              </w:rPr>
            </w:pPr>
            <w:r w:rsidRPr="00D73710">
              <w:rPr>
                <w:rFonts w:cs="Calibri"/>
                <w:color w:val="000000"/>
                <w:sz w:val="22"/>
                <w:szCs w:val="22"/>
                <w:lang w:val="en-US"/>
              </w:rPr>
              <w:t>tLoop4(java with op) (t43)</w:t>
            </w:r>
          </w:p>
        </w:tc>
        <w:tc>
          <w:tcPr>
            <w:tcW w:w="1183" w:type="dxa"/>
            <w:tcBorders>
              <w:top w:val="single" w:sz="4" w:space="0" w:color="auto"/>
              <w:left w:val="nil"/>
              <w:bottom w:val="single" w:sz="4" w:space="0" w:color="auto"/>
              <w:right w:val="single" w:sz="4" w:space="0" w:color="auto"/>
            </w:tcBorders>
            <w:shd w:val="clear" w:color="000000" w:fill="FFE699"/>
            <w:vAlign w:val="center"/>
            <w:hideMark/>
          </w:tcPr>
          <w:p w14:paraId="10143F15" w14:textId="77777777" w:rsidR="00D73710" w:rsidRPr="00D73710" w:rsidRDefault="00D73710" w:rsidP="00D73710">
            <w:pPr>
              <w:spacing w:line="240" w:lineRule="auto"/>
              <w:jc w:val="left"/>
              <w:rPr>
                <w:rFonts w:cs="Calibri"/>
                <w:color w:val="000000"/>
                <w:sz w:val="22"/>
                <w:szCs w:val="22"/>
              </w:rPr>
            </w:pPr>
            <w:r w:rsidRPr="00D73710">
              <w:rPr>
                <w:rFonts w:cs="Calibri"/>
                <w:color w:val="000000"/>
                <w:sz w:val="22"/>
                <w:szCs w:val="22"/>
              </w:rPr>
              <w:t>t42/t41</w:t>
            </w:r>
          </w:p>
        </w:tc>
        <w:tc>
          <w:tcPr>
            <w:tcW w:w="1183" w:type="dxa"/>
            <w:tcBorders>
              <w:top w:val="single" w:sz="4" w:space="0" w:color="auto"/>
              <w:left w:val="nil"/>
              <w:bottom w:val="single" w:sz="4" w:space="0" w:color="auto"/>
              <w:right w:val="single" w:sz="4" w:space="0" w:color="auto"/>
            </w:tcBorders>
            <w:shd w:val="clear" w:color="000000" w:fill="FFE699"/>
            <w:vAlign w:val="center"/>
            <w:hideMark/>
          </w:tcPr>
          <w:p w14:paraId="73C4B595" w14:textId="77777777" w:rsidR="00D73710" w:rsidRPr="00D73710" w:rsidRDefault="00D73710" w:rsidP="00D73710">
            <w:pPr>
              <w:spacing w:line="240" w:lineRule="auto"/>
              <w:jc w:val="left"/>
              <w:rPr>
                <w:rFonts w:cs="Calibri"/>
                <w:color w:val="000000"/>
                <w:sz w:val="22"/>
                <w:szCs w:val="22"/>
              </w:rPr>
            </w:pPr>
            <w:r w:rsidRPr="00D73710">
              <w:rPr>
                <w:rFonts w:cs="Calibri"/>
                <w:color w:val="000000"/>
                <w:sz w:val="22"/>
                <w:szCs w:val="22"/>
              </w:rPr>
              <w:t>t43/t42</w:t>
            </w:r>
          </w:p>
        </w:tc>
      </w:tr>
      <w:tr w:rsidR="00D73710" w:rsidRPr="00D73710" w14:paraId="1CADD15A" w14:textId="77777777" w:rsidTr="00D73710">
        <w:trPr>
          <w:trHeight w:val="300"/>
        </w:trPr>
        <w:tc>
          <w:tcPr>
            <w:tcW w:w="1085" w:type="dxa"/>
            <w:tcBorders>
              <w:top w:val="nil"/>
              <w:left w:val="single" w:sz="4" w:space="0" w:color="auto"/>
              <w:bottom w:val="single" w:sz="4" w:space="0" w:color="auto"/>
              <w:right w:val="single" w:sz="4" w:space="0" w:color="auto"/>
            </w:tcBorders>
            <w:shd w:val="clear" w:color="000000" w:fill="FFE699"/>
            <w:noWrap/>
            <w:vAlign w:val="bottom"/>
            <w:hideMark/>
          </w:tcPr>
          <w:p w14:paraId="5F6330A9"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100</w:t>
            </w:r>
          </w:p>
        </w:tc>
        <w:tc>
          <w:tcPr>
            <w:tcW w:w="1425" w:type="dxa"/>
            <w:tcBorders>
              <w:top w:val="nil"/>
              <w:left w:val="nil"/>
              <w:bottom w:val="single" w:sz="4" w:space="0" w:color="auto"/>
              <w:right w:val="single" w:sz="4" w:space="0" w:color="auto"/>
            </w:tcBorders>
            <w:shd w:val="clear" w:color="000000" w:fill="C6E0B4"/>
            <w:noWrap/>
            <w:vAlign w:val="bottom"/>
            <w:hideMark/>
          </w:tcPr>
          <w:p w14:paraId="7B4E9E5B"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4</w:t>
            </w:r>
          </w:p>
        </w:tc>
        <w:tc>
          <w:tcPr>
            <w:tcW w:w="1182" w:type="dxa"/>
            <w:tcBorders>
              <w:top w:val="nil"/>
              <w:left w:val="nil"/>
              <w:bottom w:val="single" w:sz="4" w:space="0" w:color="auto"/>
              <w:right w:val="single" w:sz="4" w:space="0" w:color="auto"/>
            </w:tcBorders>
            <w:shd w:val="clear" w:color="000000" w:fill="C6E0B4"/>
            <w:noWrap/>
            <w:vAlign w:val="bottom"/>
            <w:hideMark/>
          </w:tcPr>
          <w:p w14:paraId="121DF688"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0,69</w:t>
            </w:r>
          </w:p>
        </w:tc>
        <w:tc>
          <w:tcPr>
            <w:tcW w:w="1182" w:type="dxa"/>
            <w:tcBorders>
              <w:top w:val="nil"/>
              <w:left w:val="nil"/>
              <w:bottom w:val="single" w:sz="4" w:space="0" w:color="auto"/>
              <w:right w:val="single" w:sz="4" w:space="0" w:color="auto"/>
            </w:tcBorders>
            <w:shd w:val="clear" w:color="000000" w:fill="C6E0B4"/>
            <w:noWrap/>
            <w:vAlign w:val="bottom"/>
            <w:hideMark/>
          </w:tcPr>
          <w:p w14:paraId="2287816C"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0,088</w:t>
            </w:r>
          </w:p>
        </w:tc>
        <w:tc>
          <w:tcPr>
            <w:tcW w:w="1183" w:type="dxa"/>
            <w:tcBorders>
              <w:top w:val="nil"/>
              <w:left w:val="nil"/>
              <w:bottom w:val="single" w:sz="4" w:space="0" w:color="auto"/>
              <w:right w:val="single" w:sz="4" w:space="0" w:color="auto"/>
            </w:tcBorders>
            <w:shd w:val="clear" w:color="000000" w:fill="C6E0B4"/>
            <w:noWrap/>
            <w:vAlign w:val="bottom"/>
            <w:hideMark/>
          </w:tcPr>
          <w:p w14:paraId="437CC0AF"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0,1725</w:t>
            </w:r>
          </w:p>
        </w:tc>
        <w:tc>
          <w:tcPr>
            <w:tcW w:w="1183" w:type="dxa"/>
            <w:tcBorders>
              <w:top w:val="nil"/>
              <w:left w:val="nil"/>
              <w:bottom w:val="single" w:sz="4" w:space="0" w:color="auto"/>
              <w:right w:val="single" w:sz="4" w:space="0" w:color="auto"/>
            </w:tcBorders>
            <w:shd w:val="clear" w:color="000000" w:fill="C6E0B4"/>
            <w:noWrap/>
            <w:vAlign w:val="bottom"/>
            <w:hideMark/>
          </w:tcPr>
          <w:p w14:paraId="23F8D91C"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0,12753623</w:t>
            </w:r>
          </w:p>
        </w:tc>
      </w:tr>
      <w:tr w:rsidR="00D73710" w:rsidRPr="00D73710" w14:paraId="1157711D" w14:textId="77777777" w:rsidTr="00D73710">
        <w:trPr>
          <w:trHeight w:val="300"/>
        </w:trPr>
        <w:tc>
          <w:tcPr>
            <w:tcW w:w="1085" w:type="dxa"/>
            <w:tcBorders>
              <w:top w:val="nil"/>
              <w:left w:val="single" w:sz="4" w:space="0" w:color="auto"/>
              <w:bottom w:val="single" w:sz="4" w:space="0" w:color="auto"/>
              <w:right w:val="single" w:sz="4" w:space="0" w:color="auto"/>
            </w:tcBorders>
            <w:shd w:val="clear" w:color="000000" w:fill="FFE699"/>
            <w:noWrap/>
            <w:vAlign w:val="bottom"/>
            <w:hideMark/>
          </w:tcPr>
          <w:p w14:paraId="53453CCA"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200</w:t>
            </w:r>
          </w:p>
        </w:tc>
        <w:tc>
          <w:tcPr>
            <w:tcW w:w="1425" w:type="dxa"/>
            <w:tcBorders>
              <w:top w:val="nil"/>
              <w:left w:val="nil"/>
              <w:bottom w:val="single" w:sz="4" w:space="0" w:color="auto"/>
              <w:right w:val="single" w:sz="4" w:space="0" w:color="auto"/>
            </w:tcBorders>
            <w:shd w:val="clear" w:color="000000" w:fill="C6E0B4"/>
            <w:noWrap/>
            <w:vAlign w:val="bottom"/>
            <w:hideMark/>
          </w:tcPr>
          <w:p w14:paraId="2239FC15"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29</w:t>
            </w:r>
          </w:p>
        </w:tc>
        <w:tc>
          <w:tcPr>
            <w:tcW w:w="1182" w:type="dxa"/>
            <w:tcBorders>
              <w:top w:val="nil"/>
              <w:left w:val="nil"/>
              <w:bottom w:val="single" w:sz="4" w:space="0" w:color="auto"/>
              <w:right w:val="single" w:sz="4" w:space="0" w:color="auto"/>
            </w:tcBorders>
            <w:shd w:val="clear" w:color="000000" w:fill="C6E0B4"/>
            <w:noWrap/>
            <w:vAlign w:val="bottom"/>
            <w:hideMark/>
          </w:tcPr>
          <w:p w14:paraId="25887E48"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4,85</w:t>
            </w:r>
          </w:p>
        </w:tc>
        <w:tc>
          <w:tcPr>
            <w:tcW w:w="1182" w:type="dxa"/>
            <w:tcBorders>
              <w:top w:val="nil"/>
              <w:left w:val="nil"/>
              <w:bottom w:val="single" w:sz="4" w:space="0" w:color="auto"/>
              <w:right w:val="single" w:sz="4" w:space="0" w:color="auto"/>
            </w:tcBorders>
            <w:shd w:val="clear" w:color="000000" w:fill="C6E0B4"/>
            <w:noWrap/>
            <w:vAlign w:val="bottom"/>
            <w:hideMark/>
          </w:tcPr>
          <w:p w14:paraId="00616308"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0,54</w:t>
            </w:r>
          </w:p>
        </w:tc>
        <w:tc>
          <w:tcPr>
            <w:tcW w:w="1183" w:type="dxa"/>
            <w:tcBorders>
              <w:top w:val="nil"/>
              <w:left w:val="nil"/>
              <w:bottom w:val="single" w:sz="4" w:space="0" w:color="auto"/>
              <w:right w:val="single" w:sz="4" w:space="0" w:color="auto"/>
            </w:tcBorders>
            <w:shd w:val="clear" w:color="000000" w:fill="C6E0B4"/>
            <w:noWrap/>
            <w:vAlign w:val="bottom"/>
            <w:hideMark/>
          </w:tcPr>
          <w:p w14:paraId="3320D956"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0,16724138</w:t>
            </w:r>
          </w:p>
        </w:tc>
        <w:tc>
          <w:tcPr>
            <w:tcW w:w="1183" w:type="dxa"/>
            <w:tcBorders>
              <w:top w:val="nil"/>
              <w:left w:val="nil"/>
              <w:bottom w:val="single" w:sz="4" w:space="0" w:color="auto"/>
              <w:right w:val="single" w:sz="4" w:space="0" w:color="auto"/>
            </w:tcBorders>
            <w:shd w:val="clear" w:color="000000" w:fill="C6E0B4"/>
            <w:noWrap/>
            <w:vAlign w:val="bottom"/>
            <w:hideMark/>
          </w:tcPr>
          <w:p w14:paraId="0E3E9143"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0,11134021</w:t>
            </w:r>
          </w:p>
        </w:tc>
      </w:tr>
      <w:tr w:rsidR="00D73710" w:rsidRPr="00D73710" w14:paraId="42BCECD5" w14:textId="77777777" w:rsidTr="00D73710">
        <w:trPr>
          <w:trHeight w:val="300"/>
        </w:trPr>
        <w:tc>
          <w:tcPr>
            <w:tcW w:w="1085" w:type="dxa"/>
            <w:tcBorders>
              <w:top w:val="nil"/>
              <w:left w:val="single" w:sz="4" w:space="0" w:color="auto"/>
              <w:bottom w:val="single" w:sz="4" w:space="0" w:color="auto"/>
              <w:right w:val="single" w:sz="4" w:space="0" w:color="auto"/>
            </w:tcBorders>
            <w:shd w:val="clear" w:color="000000" w:fill="FFE699"/>
            <w:noWrap/>
            <w:vAlign w:val="bottom"/>
            <w:hideMark/>
          </w:tcPr>
          <w:p w14:paraId="629B1ABC"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400</w:t>
            </w:r>
          </w:p>
        </w:tc>
        <w:tc>
          <w:tcPr>
            <w:tcW w:w="1425" w:type="dxa"/>
            <w:tcBorders>
              <w:top w:val="nil"/>
              <w:left w:val="nil"/>
              <w:bottom w:val="single" w:sz="4" w:space="0" w:color="auto"/>
              <w:right w:val="single" w:sz="4" w:space="0" w:color="auto"/>
            </w:tcBorders>
            <w:shd w:val="clear" w:color="000000" w:fill="C6E0B4"/>
            <w:noWrap/>
            <w:vAlign w:val="bottom"/>
            <w:hideMark/>
          </w:tcPr>
          <w:p w14:paraId="735D76C9"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221</w:t>
            </w:r>
          </w:p>
        </w:tc>
        <w:tc>
          <w:tcPr>
            <w:tcW w:w="1182" w:type="dxa"/>
            <w:tcBorders>
              <w:top w:val="nil"/>
              <w:left w:val="nil"/>
              <w:bottom w:val="single" w:sz="4" w:space="0" w:color="auto"/>
              <w:right w:val="single" w:sz="4" w:space="0" w:color="auto"/>
            </w:tcBorders>
            <w:shd w:val="clear" w:color="000000" w:fill="C6E0B4"/>
            <w:noWrap/>
            <w:vAlign w:val="bottom"/>
            <w:hideMark/>
          </w:tcPr>
          <w:p w14:paraId="63A2EAB6"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36,51</w:t>
            </w:r>
          </w:p>
        </w:tc>
        <w:tc>
          <w:tcPr>
            <w:tcW w:w="1182" w:type="dxa"/>
            <w:tcBorders>
              <w:top w:val="nil"/>
              <w:left w:val="nil"/>
              <w:bottom w:val="single" w:sz="4" w:space="0" w:color="auto"/>
              <w:right w:val="single" w:sz="4" w:space="0" w:color="auto"/>
            </w:tcBorders>
            <w:shd w:val="clear" w:color="000000" w:fill="C6E0B4"/>
            <w:noWrap/>
            <w:vAlign w:val="bottom"/>
            <w:hideMark/>
          </w:tcPr>
          <w:p w14:paraId="7C134552"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3,364</w:t>
            </w:r>
          </w:p>
        </w:tc>
        <w:tc>
          <w:tcPr>
            <w:tcW w:w="1183" w:type="dxa"/>
            <w:tcBorders>
              <w:top w:val="nil"/>
              <w:left w:val="nil"/>
              <w:bottom w:val="single" w:sz="4" w:space="0" w:color="auto"/>
              <w:right w:val="single" w:sz="4" w:space="0" w:color="auto"/>
            </w:tcBorders>
            <w:shd w:val="clear" w:color="000000" w:fill="C6E0B4"/>
            <w:noWrap/>
            <w:vAlign w:val="bottom"/>
            <w:hideMark/>
          </w:tcPr>
          <w:p w14:paraId="0A5748A3"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0,16520362</w:t>
            </w:r>
          </w:p>
        </w:tc>
        <w:tc>
          <w:tcPr>
            <w:tcW w:w="1183" w:type="dxa"/>
            <w:tcBorders>
              <w:top w:val="nil"/>
              <w:left w:val="nil"/>
              <w:bottom w:val="single" w:sz="4" w:space="0" w:color="auto"/>
              <w:right w:val="single" w:sz="4" w:space="0" w:color="auto"/>
            </w:tcBorders>
            <w:shd w:val="clear" w:color="000000" w:fill="C6E0B4"/>
            <w:noWrap/>
            <w:vAlign w:val="bottom"/>
            <w:hideMark/>
          </w:tcPr>
          <w:p w14:paraId="518A53C7"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0,09213914</w:t>
            </w:r>
          </w:p>
        </w:tc>
      </w:tr>
      <w:tr w:rsidR="00D73710" w:rsidRPr="00D73710" w14:paraId="2D95ADD2" w14:textId="77777777" w:rsidTr="00D73710">
        <w:trPr>
          <w:trHeight w:val="300"/>
        </w:trPr>
        <w:tc>
          <w:tcPr>
            <w:tcW w:w="1085" w:type="dxa"/>
            <w:tcBorders>
              <w:top w:val="nil"/>
              <w:left w:val="single" w:sz="4" w:space="0" w:color="auto"/>
              <w:bottom w:val="single" w:sz="4" w:space="0" w:color="auto"/>
              <w:right w:val="single" w:sz="4" w:space="0" w:color="auto"/>
            </w:tcBorders>
            <w:shd w:val="clear" w:color="000000" w:fill="FFE699"/>
            <w:noWrap/>
            <w:vAlign w:val="bottom"/>
            <w:hideMark/>
          </w:tcPr>
          <w:p w14:paraId="64D684AA"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800</w:t>
            </w:r>
          </w:p>
        </w:tc>
        <w:tc>
          <w:tcPr>
            <w:tcW w:w="1425" w:type="dxa"/>
            <w:tcBorders>
              <w:top w:val="nil"/>
              <w:left w:val="nil"/>
              <w:bottom w:val="single" w:sz="4" w:space="0" w:color="auto"/>
              <w:right w:val="single" w:sz="4" w:space="0" w:color="auto"/>
            </w:tcBorders>
            <w:shd w:val="clear" w:color="000000" w:fill="C6E0B4"/>
            <w:noWrap/>
            <w:vAlign w:val="bottom"/>
            <w:hideMark/>
          </w:tcPr>
          <w:p w14:paraId="14AC4D12"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1692</w:t>
            </w:r>
          </w:p>
        </w:tc>
        <w:tc>
          <w:tcPr>
            <w:tcW w:w="1182" w:type="dxa"/>
            <w:tcBorders>
              <w:top w:val="nil"/>
              <w:left w:val="nil"/>
              <w:bottom w:val="single" w:sz="4" w:space="0" w:color="auto"/>
              <w:right w:val="single" w:sz="4" w:space="0" w:color="auto"/>
            </w:tcBorders>
            <w:shd w:val="clear" w:color="000000" w:fill="C6E0B4"/>
            <w:noWrap/>
            <w:vAlign w:val="bottom"/>
            <w:hideMark/>
          </w:tcPr>
          <w:p w14:paraId="311560D0"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285</w:t>
            </w:r>
          </w:p>
        </w:tc>
        <w:tc>
          <w:tcPr>
            <w:tcW w:w="1182" w:type="dxa"/>
            <w:tcBorders>
              <w:top w:val="nil"/>
              <w:left w:val="nil"/>
              <w:bottom w:val="single" w:sz="4" w:space="0" w:color="auto"/>
              <w:right w:val="single" w:sz="4" w:space="0" w:color="auto"/>
            </w:tcBorders>
            <w:shd w:val="clear" w:color="000000" w:fill="C6E0B4"/>
            <w:noWrap/>
            <w:vAlign w:val="bottom"/>
            <w:hideMark/>
          </w:tcPr>
          <w:p w14:paraId="1C2FEB06"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25,096</w:t>
            </w:r>
          </w:p>
        </w:tc>
        <w:tc>
          <w:tcPr>
            <w:tcW w:w="1183" w:type="dxa"/>
            <w:tcBorders>
              <w:top w:val="nil"/>
              <w:left w:val="nil"/>
              <w:bottom w:val="single" w:sz="4" w:space="0" w:color="auto"/>
              <w:right w:val="single" w:sz="4" w:space="0" w:color="auto"/>
            </w:tcBorders>
            <w:shd w:val="clear" w:color="000000" w:fill="C6E0B4"/>
            <w:noWrap/>
            <w:vAlign w:val="bottom"/>
            <w:hideMark/>
          </w:tcPr>
          <w:p w14:paraId="75580863"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0,16843972</w:t>
            </w:r>
          </w:p>
        </w:tc>
        <w:tc>
          <w:tcPr>
            <w:tcW w:w="1183" w:type="dxa"/>
            <w:tcBorders>
              <w:top w:val="nil"/>
              <w:left w:val="nil"/>
              <w:bottom w:val="single" w:sz="4" w:space="0" w:color="auto"/>
              <w:right w:val="single" w:sz="4" w:space="0" w:color="auto"/>
            </w:tcBorders>
            <w:shd w:val="clear" w:color="000000" w:fill="C6E0B4"/>
            <w:noWrap/>
            <w:vAlign w:val="bottom"/>
            <w:hideMark/>
          </w:tcPr>
          <w:p w14:paraId="4D46BB8B"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0,08805614</w:t>
            </w:r>
          </w:p>
        </w:tc>
      </w:tr>
      <w:tr w:rsidR="00D73710" w:rsidRPr="00D73710" w14:paraId="353C3A9F" w14:textId="77777777" w:rsidTr="00D73710">
        <w:trPr>
          <w:trHeight w:val="300"/>
        </w:trPr>
        <w:tc>
          <w:tcPr>
            <w:tcW w:w="1085" w:type="dxa"/>
            <w:tcBorders>
              <w:top w:val="nil"/>
              <w:left w:val="single" w:sz="4" w:space="0" w:color="auto"/>
              <w:bottom w:val="single" w:sz="4" w:space="0" w:color="auto"/>
              <w:right w:val="single" w:sz="4" w:space="0" w:color="auto"/>
            </w:tcBorders>
            <w:shd w:val="clear" w:color="000000" w:fill="FFE699"/>
            <w:noWrap/>
            <w:vAlign w:val="bottom"/>
            <w:hideMark/>
          </w:tcPr>
          <w:p w14:paraId="623A2176"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1600</w:t>
            </w:r>
          </w:p>
        </w:tc>
        <w:tc>
          <w:tcPr>
            <w:tcW w:w="1425" w:type="dxa"/>
            <w:tcBorders>
              <w:top w:val="nil"/>
              <w:left w:val="nil"/>
              <w:bottom w:val="single" w:sz="4" w:space="0" w:color="auto"/>
              <w:right w:val="single" w:sz="4" w:space="0" w:color="auto"/>
            </w:tcBorders>
            <w:shd w:val="clear" w:color="000000" w:fill="C6E0B4"/>
            <w:noWrap/>
            <w:vAlign w:val="bottom"/>
            <w:hideMark/>
          </w:tcPr>
          <w:p w14:paraId="6B229357"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14907</w:t>
            </w:r>
          </w:p>
        </w:tc>
        <w:tc>
          <w:tcPr>
            <w:tcW w:w="1182" w:type="dxa"/>
            <w:tcBorders>
              <w:top w:val="nil"/>
              <w:left w:val="nil"/>
              <w:bottom w:val="single" w:sz="4" w:space="0" w:color="auto"/>
              <w:right w:val="single" w:sz="4" w:space="0" w:color="auto"/>
            </w:tcBorders>
            <w:shd w:val="clear" w:color="000000" w:fill="C6E0B4"/>
            <w:noWrap/>
            <w:vAlign w:val="bottom"/>
            <w:hideMark/>
          </w:tcPr>
          <w:p w14:paraId="287B6AE4"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2219</w:t>
            </w:r>
          </w:p>
        </w:tc>
        <w:tc>
          <w:tcPr>
            <w:tcW w:w="1182" w:type="dxa"/>
            <w:tcBorders>
              <w:top w:val="nil"/>
              <w:left w:val="nil"/>
              <w:bottom w:val="single" w:sz="4" w:space="0" w:color="auto"/>
              <w:right w:val="single" w:sz="4" w:space="0" w:color="auto"/>
            </w:tcBorders>
            <w:shd w:val="clear" w:color="000000" w:fill="C6E0B4"/>
            <w:noWrap/>
            <w:vAlign w:val="bottom"/>
            <w:hideMark/>
          </w:tcPr>
          <w:p w14:paraId="21C07117"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185,14</w:t>
            </w:r>
          </w:p>
        </w:tc>
        <w:tc>
          <w:tcPr>
            <w:tcW w:w="1183" w:type="dxa"/>
            <w:tcBorders>
              <w:top w:val="nil"/>
              <w:left w:val="nil"/>
              <w:bottom w:val="single" w:sz="4" w:space="0" w:color="auto"/>
              <w:right w:val="single" w:sz="4" w:space="0" w:color="auto"/>
            </w:tcBorders>
            <w:shd w:val="clear" w:color="000000" w:fill="C6E0B4"/>
            <w:noWrap/>
            <w:vAlign w:val="bottom"/>
            <w:hideMark/>
          </w:tcPr>
          <w:p w14:paraId="6EBF4509"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0,14885624</w:t>
            </w:r>
          </w:p>
        </w:tc>
        <w:tc>
          <w:tcPr>
            <w:tcW w:w="1183" w:type="dxa"/>
            <w:tcBorders>
              <w:top w:val="nil"/>
              <w:left w:val="nil"/>
              <w:bottom w:val="single" w:sz="4" w:space="0" w:color="auto"/>
              <w:right w:val="single" w:sz="4" w:space="0" w:color="auto"/>
            </w:tcBorders>
            <w:shd w:val="clear" w:color="000000" w:fill="C6E0B4"/>
            <w:noWrap/>
            <w:vAlign w:val="bottom"/>
            <w:hideMark/>
          </w:tcPr>
          <w:p w14:paraId="3AC867A0"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0,08343398</w:t>
            </w:r>
          </w:p>
        </w:tc>
      </w:tr>
      <w:tr w:rsidR="00D73710" w:rsidRPr="00D73710" w14:paraId="5EDB0388" w14:textId="77777777" w:rsidTr="00D73710">
        <w:trPr>
          <w:trHeight w:val="300"/>
        </w:trPr>
        <w:tc>
          <w:tcPr>
            <w:tcW w:w="1085" w:type="dxa"/>
            <w:tcBorders>
              <w:top w:val="nil"/>
              <w:left w:val="single" w:sz="4" w:space="0" w:color="auto"/>
              <w:bottom w:val="single" w:sz="4" w:space="0" w:color="auto"/>
              <w:right w:val="single" w:sz="4" w:space="0" w:color="auto"/>
            </w:tcBorders>
            <w:shd w:val="clear" w:color="000000" w:fill="FFE699"/>
            <w:noWrap/>
            <w:vAlign w:val="bottom"/>
            <w:hideMark/>
          </w:tcPr>
          <w:p w14:paraId="62A1A2E7"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3200</w:t>
            </w:r>
          </w:p>
        </w:tc>
        <w:tc>
          <w:tcPr>
            <w:tcW w:w="1425" w:type="dxa"/>
            <w:tcBorders>
              <w:top w:val="nil"/>
              <w:left w:val="nil"/>
              <w:bottom w:val="single" w:sz="4" w:space="0" w:color="auto"/>
              <w:right w:val="single" w:sz="4" w:space="0" w:color="auto"/>
            </w:tcBorders>
            <w:shd w:val="clear" w:color="000000" w:fill="C6E0B4"/>
            <w:noWrap/>
            <w:vAlign w:val="bottom"/>
            <w:hideMark/>
          </w:tcPr>
          <w:p w14:paraId="6DF35A25"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Oot</w:t>
            </w:r>
          </w:p>
        </w:tc>
        <w:tc>
          <w:tcPr>
            <w:tcW w:w="1182" w:type="dxa"/>
            <w:tcBorders>
              <w:top w:val="nil"/>
              <w:left w:val="nil"/>
              <w:bottom w:val="single" w:sz="4" w:space="0" w:color="auto"/>
              <w:right w:val="single" w:sz="4" w:space="0" w:color="auto"/>
            </w:tcBorders>
            <w:shd w:val="clear" w:color="000000" w:fill="C6E0B4"/>
            <w:noWrap/>
            <w:vAlign w:val="bottom"/>
            <w:hideMark/>
          </w:tcPr>
          <w:p w14:paraId="2BD642AA"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16749</w:t>
            </w:r>
          </w:p>
        </w:tc>
        <w:tc>
          <w:tcPr>
            <w:tcW w:w="1182" w:type="dxa"/>
            <w:tcBorders>
              <w:top w:val="nil"/>
              <w:left w:val="nil"/>
              <w:bottom w:val="single" w:sz="4" w:space="0" w:color="auto"/>
              <w:right w:val="single" w:sz="4" w:space="0" w:color="auto"/>
            </w:tcBorders>
            <w:shd w:val="clear" w:color="000000" w:fill="C6E0B4"/>
            <w:noWrap/>
            <w:vAlign w:val="bottom"/>
            <w:hideMark/>
          </w:tcPr>
          <w:p w14:paraId="55C84C19"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1362,5</w:t>
            </w:r>
          </w:p>
        </w:tc>
        <w:tc>
          <w:tcPr>
            <w:tcW w:w="1183" w:type="dxa"/>
            <w:tcBorders>
              <w:top w:val="nil"/>
              <w:left w:val="nil"/>
              <w:bottom w:val="single" w:sz="4" w:space="0" w:color="auto"/>
              <w:right w:val="single" w:sz="4" w:space="0" w:color="auto"/>
            </w:tcBorders>
            <w:shd w:val="clear" w:color="000000" w:fill="C6E0B4"/>
            <w:noWrap/>
            <w:vAlign w:val="bottom"/>
            <w:hideMark/>
          </w:tcPr>
          <w:p w14:paraId="001C3AD8" w14:textId="77777777" w:rsidR="00D73710" w:rsidRPr="00D73710" w:rsidRDefault="00D73710" w:rsidP="00D73710">
            <w:pPr>
              <w:spacing w:line="240" w:lineRule="auto"/>
              <w:jc w:val="center"/>
              <w:rPr>
                <w:rFonts w:cs="Calibri"/>
                <w:color w:val="000000"/>
                <w:sz w:val="22"/>
                <w:szCs w:val="22"/>
              </w:rPr>
            </w:pPr>
            <w:r w:rsidRPr="00D73710">
              <w:rPr>
                <w:rFonts w:cs="Calibri"/>
                <w:color w:val="000000"/>
                <w:sz w:val="22"/>
                <w:szCs w:val="22"/>
              </w:rPr>
              <w:t>#¡VALOR!</w:t>
            </w:r>
          </w:p>
        </w:tc>
        <w:tc>
          <w:tcPr>
            <w:tcW w:w="1183" w:type="dxa"/>
            <w:tcBorders>
              <w:top w:val="nil"/>
              <w:left w:val="nil"/>
              <w:bottom w:val="single" w:sz="4" w:space="0" w:color="auto"/>
              <w:right w:val="single" w:sz="4" w:space="0" w:color="auto"/>
            </w:tcBorders>
            <w:shd w:val="clear" w:color="000000" w:fill="C6E0B4"/>
            <w:noWrap/>
            <w:vAlign w:val="bottom"/>
            <w:hideMark/>
          </w:tcPr>
          <w:p w14:paraId="560A2930"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0,08134814</w:t>
            </w:r>
          </w:p>
        </w:tc>
      </w:tr>
      <w:tr w:rsidR="00D73710" w:rsidRPr="00D73710" w14:paraId="5ED88346" w14:textId="77777777" w:rsidTr="00D73710">
        <w:trPr>
          <w:trHeight w:val="300"/>
        </w:trPr>
        <w:tc>
          <w:tcPr>
            <w:tcW w:w="1085" w:type="dxa"/>
            <w:tcBorders>
              <w:top w:val="nil"/>
              <w:left w:val="single" w:sz="4" w:space="0" w:color="auto"/>
              <w:bottom w:val="single" w:sz="4" w:space="0" w:color="auto"/>
              <w:right w:val="single" w:sz="4" w:space="0" w:color="auto"/>
            </w:tcBorders>
            <w:shd w:val="clear" w:color="000000" w:fill="FFE699"/>
            <w:noWrap/>
            <w:vAlign w:val="bottom"/>
            <w:hideMark/>
          </w:tcPr>
          <w:p w14:paraId="1323729E"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6400</w:t>
            </w:r>
          </w:p>
        </w:tc>
        <w:tc>
          <w:tcPr>
            <w:tcW w:w="1425" w:type="dxa"/>
            <w:tcBorders>
              <w:top w:val="nil"/>
              <w:left w:val="nil"/>
              <w:bottom w:val="single" w:sz="4" w:space="0" w:color="auto"/>
              <w:right w:val="single" w:sz="4" w:space="0" w:color="auto"/>
            </w:tcBorders>
            <w:shd w:val="clear" w:color="000000" w:fill="C6E0B4"/>
            <w:noWrap/>
            <w:vAlign w:val="bottom"/>
            <w:hideMark/>
          </w:tcPr>
          <w:p w14:paraId="51F0D4B0"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Oot</w:t>
            </w:r>
          </w:p>
        </w:tc>
        <w:tc>
          <w:tcPr>
            <w:tcW w:w="1182" w:type="dxa"/>
            <w:tcBorders>
              <w:top w:val="nil"/>
              <w:left w:val="nil"/>
              <w:bottom w:val="single" w:sz="4" w:space="0" w:color="auto"/>
              <w:right w:val="single" w:sz="4" w:space="0" w:color="auto"/>
            </w:tcBorders>
            <w:shd w:val="clear" w:color="000000" w:fill="C6E0B4"/>
            <w:noWrap/>
            <w:vAlign w:val="bottom"/>
            <w:hideMark/>
          </w:tcPr>
          <w:p w14:paraId="1F1C541C"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Oot</w:t>
            </w:r>
          </w:p>
        </w:tc>
        <w:tc>
          <w:tcPr>
            <w:tcW w:w="1182" w:type="dxa"/>
            <w:tcBorders>
              <w:top w:val="nil"/>
              <w:left w:val="nil"/>
              <w:bottom w:val="single" w:sz="4" w:space="0" w:color="auto"/>
              <w:right w:val="single" w:sz="4" w:space="0" w:color="auto"/>
            </w:tcBorders>
            <w:shd w:val="clear" w:color="000000" w:fill="C6E0B4"/>
            <w:noWrap/>
            <w:vAlign w:val="bottom"/>
            <w:hideMark/>
          </w:tcPr>
          <w:p w14:paraId="1CD3666E" w14:textId="77777777" w:rsidR="00D73710" w:rsidRPr="00D73710" w:rsidRDefault="00D73710" w:rsidP="00D73710">
            <w:pPr>
              <w:spacing w:line="240" w:lineRule="auto"/>
              <w:jc w:val="right"/>
              <w:rPr>
                <w:rFonts w:cs="Calibri"/>
                <w:color w:val="000000"/>
                <w:sz w:val="22"/>
                <w:szCs w:val="22"/>
              </w:rPr>
            </w:pPr>
            <w:r w:rsidRPr="00D73710">
              <w:rPr>
                <w:rFonts w:cs="Calibri"/>
                <w:color w:val="000000"/>
                <w:sz w:val="22"/>
                <w:szCs w:val="22"/>
              </w:rPr>
              <w:t>10753</w:t>
            </w:r>
          </w:p>
        </w:tc>
        <w:tc>
          <w:tcPr>
            <w:tcW w:w="1183" w:type="dxa"/>
            <w:tcBorders>
              <w:top w:val="nil"/>
              <w:left w:val="nil"/>
              <w:bottom w:val="single" w:sz="4" w:space="0" w:color="auto"/>
              <w:right w:val="single" w:sz="4" w:space="0" w:color="auto"/>
            </w:tcBorders>
            <w:shd w:val="clear" w:color="000000" w:fill="C6E0B4"/>
            <w:noWrap/>
            <w:vAlign w:val="bottom"/>
            <w:hideMark/>
          </w:tcPr>
          <w:p w14:paraId="750D3C89" w14:textId="77777777" w:rsidR="00D73710" w:rsidRPr="00D73710" w:rsidRDefault="00D73710" w:rsidP="00D73710">
            <w:pPr>
              <w:spacing w:line="240" w:lineRule="auto"/>
              <w:jc w:val="center"/>
              <w:rPr>
                <w:rFonts w:cs="Calibri"/>
                <w:color w:val="000000"/>
                <w:sz w:val="22"/>
                <w:szCs w:val="22"/>
              </w:rPr>
            </w:pPr>
            <w:r w:rsidRPr="00D73710">
              <w:rPr>
                <w:rFonts w:cs="Calibri"/>
                <w:color w:val="000000"/>
                <w:sz w:val="22"/>
                <w:szCs w:val="22"/>
              </w:rPr>
              <w:t>#¡VALOR!</w:t>
            </w:r>
          </w:p>
        </w:tc>
        <w:tc>
          <w:tcPr>
            <w:tcW w:w="1183" w:type="dxa"/>
            <w:tcBorders>
              <w:top w:val="nil"/>
              <w:left w:val="nil"/>
              <w:bottom w:val="single" w:sz="4" w:space="0" w:color="auto"/>
              <w:right w:val="single" w:sz="4" w:space="0" w:color="auto"/>
            </w:tcBorders>
            <w:shd w:val="clear" w:color="000000" w:fill="C6E0B4"/>
            <w:noWrap/>
            <w:vAlign w:val="bottom"/>
            <w:hideMark/>
          </w:tcPr>
          <w:p w14:paraId="17D844EA" w14:textId="77777777" w:rsidR="00D73710" w:rsidRPr="00D73710" w:rsidRDefault="00D73710" w:rsidP="00D73710">
            <w:pPr>
              <w:spacing w:line="240" w:lineRule="auto"/>
              <w:jc w:val="center"/>
              <w:rPr>
                <w:rFonts w:cs="Calibri"/>
                <w:color w:val="000000"/>
                <w:sz w:val="22"/>
                <w:szCs w:val="22"/>
              </w:rPr>
            </w:pPr>
            <w:r w:rsidRPr="00D73710">
              <w:rPr>
                <w:rFonts w:cs="Calibri"/>
                <w:color w:val="000000"/>
                <w:sz w:val="22"/>
                <w:szCs w:val="22"/>
              </w:rPr>
              <w:t>#¡VALOR!</w:t>
            </w:r>
          </w:p>
        </w:tc>
      </w:tr>
    </w:tbl>
    <w:p w14:paraId="75A45D93" w14:textId="26EF774B" w:rsidR="00D73710" w:rsidRDefault="00D73710" w:rsidP="00D73710">
      <w:pPr>
        <w:rPr>
          <w:lang w:val="en-US"/>
        </w:rPr>
      </w:pPr>
    </w:p>
    <w:p w14:paraId="4BC03D2E" w14:textId="424DD3E4" w:rsidR="00D73710" w:rsidRDefault="00D73710" w:rsidP="00D73710">
      <w:pPr>
        <w:rPr>
          <w:lang w:val="en-US"/>
        </w:rPr>
      </w:pPr>
    </w:p>
    <w:p w14:paraId="3EC6A287" w14:textId="4ADB99F1" w:rsidR="00D73710" w:rsidRDefault="00D73710" w:rsidP="00D73710">
      <w:pPr>
        <w:rPr>
          <w:lang w:val="en-US"/>
        </w:rPr>
      </w:pPr>
      <w:r>
        <w:rPr>
          <w:lang w:val="en-US"/>
        </w:rPr>
        <w:t>The division ratio between the program executed in python and the one executed in java has a slightly tendency to 0, we can suppose that the cause of this behavior, even though the program is the same, is the different approaches of the languages python is an interpreted language and java a compiled one and it seems that compiled languages are faster.</w:t>
      </w:r>
    </w:p>
    <w:p w14:paraId="26364670" w14:textId="680671E4" w:rsidR="00D73710" w:rsidRDefault="00D73710" w:rsidP="00D73710">
      <w:pPr>
        <w:rPr>
          <w:lang w:val="en-US"/>
        </w:rPr>
      </w:pPr>
    </w:p>
    <w:p w14:paraId="5A4C3003" w14:textId="54C12145" w:rsidR="00D73710" w:rsidRPr="00D73710" w:rsidRDefault="00D73710" w:rsidP="00D73710">
      <w:pPr>
        <w:rPr>
          <w:lang w:val="en-US"/>
        </w:rPr>
      </w:pPr>
      <w:r>
        <w:rPr>
          <w:lang w:val="en-US"/>
        </w:rPr>
        <w:t>Executing the program in java with optimization and without it, reflect a slight improvement when executing with optimization which we can see in the tendency of the division ratio (to 0).</w:t>
      </w:r>
      <w:r w:rsidR="004F0A02">
        <w:rPr>
          <w:lang w:val="en-US"/>
        </w:rPr>
        <w:t xml:space="preserve"> This make sense because the optimization of java, improve the performance of the repeated operations and as the size of the problem increases this improvement in the times becomes bigger.</w:t>
      </w:r>
      <w:bookmarkStart w:id="1" w:name="_GoBack"/>
      <w:bookmarkEnd w:id="1"/>
    </w:p>
    <w:p w14:paraId="274C4DC6" w14:textId="77777777" w:rsidR="00D73710" w:rsidRPr="007339AB" w:rsidRDefault="00D73710" w:rsidP="0082110D">
      <w:pPr>
        <w:rPr>
          <w:lang w:val="en-US"/>
        </w:rPr>
      </w:pPr>
    </w:p>
    <w:sectPr w:rsidR="00D73710" w:rsidRPr="007339AB" w:rsidSect="00C46E7D">
      <w:headerReference w:type="default" r:id="rId10"/>
      <w:footerReference w:type="default" r:id="rId11"/>
      <w:pgSz w:w="11906" w:h="16838" w:code="9"/>
      <w:pgMar w:top="1418" w:right="1286"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3DB84E" w14:textId="77777777" w:rsidR="00553898" w:rsidRDefault="00553898" w:rsidP="00C50246">
      <w:pPr>
        <w:spacing w:line="240" w:lineRule="auto"/>
      </w:pPr>
      <w:r>
        <w:separator/>
      </w:r>
    </w:p>
  </w:endnote>
  <w:endnote w:type="continuationSeparator" w:id="0">
    <w:p w14:paraId="60903574" w14:textId="77777777" w:rsidR="00553898" w:rsidRDefault="0055389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Bold">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BC7DF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46325AD8" wp14:editId="14D3E12B">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1D4E69" w14:textId="35BB673E"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F0A02">
                            <w:rPr>
                              <w:rFonts w:cs="UnitOT-Light"/>
                              <w:noProof/>
                              <w:color w:val="FFFFFF" w:themeColor="background1"/>
                              <w:sz w:val="20"/>
                              <w:szCs w:val="20"/>
                            </w:rPr>
                            <w:t>5</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325AD8"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E1D4E69" w14:textId="35BB673E"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4F0A02">
                      <w:rPr>
                        <w:rFonts w:cs="UnitOT-Light"/>
                        <w:noProof/>
                        <w:color w:val="FFFFFF" w:themeColor="background1"/>
                        <w:sz w:val="20"/>
                        <w:szCs w:val="20"/>
                      </w:rPr>
                      <w:t>5</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1F71FA27" wp14:editId="30A7F27C">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99C14D" w14:textId="24796F11" w:rsidR="0041334B" w:rsidRPr="00525591" w:rsidRDefault="0082110D" w:rsidP="00D901FA">
                          <w:pPr>
                            <w:pStyle w:val="PiedepginaUNIRc"/>
                            <w:ind w:right="180"/>
                          </w:pPr>
                          <w:r>
                            <w:t>Escuela de Ingeniería Informática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71FA27"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1599C14D" w14:textId="24796F11" w:rsidR="0041334B" w:rsidRPr="00525591" w:rsidRDefault="0082110D" w:rsidP="00D901FA">
                    <w:pPr>
                      <w:pStyle w:val="PiedepginaUNIRc"/>
                      <w:ind w:right="180"/>
                    </w:pPr>
                    <w:r>
                      <w:t>Escuela de Ingeniería Informática</w:t>
                    </w:r>
                  </w:p>
                </w:txbxContent>
              </v:textbox>
              <w10:wrap anchory="page"/>
              <w10:anchorlock/>
            </v:shape>
          </w:pict>
        </mc:Fallback>
      </mc:AlternateContent>
    </w:r>
  </w:p>
  <w:p w14:paraId="5039D622" w14:textId="160A2DF6" w:rsidR="0041334B" w:rsidRPr="00656B43" w:rsidRDefault="00086720" w:rsidP="00B96994">
    <w:pPr>
      <w:pStyle w:val="PiedepginaSecciones"/>
      <w:rPr>
        <w:color w:val="777777"/>
      </w:rPr>
    </w:pPr>
    <w:r>
      <w:t xml:space="preserve"> </w:t>
    </w:r>
    <w:r w:rsidR="006A72ED">
      <w:t xml:space="preserve">Activities for </w:t>
    </w:r>
    <w:r w:rsidR="00704987">
      <w:t>A</w:t>
    </w:r>
    <w:r w:rsidR="006A72ED">
      <w:t>lgorithmics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BA3A73" w14:textId="77777777" w:rsidR="00553898" w:rsidRDefault="00553898" w:rsidP="00C50246">
      <w:pPr>
        <w:spacing w:line="240" w:lineRule="auto"/>
      </w:pPr>
      <w:r>
        <w:separator/>
      </w:r>
    </w:p>
  </w:footnote>
  <w:footnote w:type="continuationSeparator" w:id="0">
    <w:p w14:paraId="6CB29025" w14:textId="77777777" w:rsidR="00553898" w:rsidRDefault="0055389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UNIR30"/>
      <w:tblW w:w="0" w:type="auto"/>
      <w:jc w:val="left"/>
      <w:tblCellMar>
        <w:top w:w="11" w:type="dxa"/>
        <w:bottom w:w="11" w:type="dxa"/>
      </w:tblCellMar>
      <w:tblLook w:val="04A0" w:firstRow="1" w:lastRow="0" w:firstColumn="1" w:lastColumn="0" w:noHBand="0" w:noVBand="1"/>
    </w:tblPr>
    <w:tblGrid>
      <w:gridCol w:w="1418"/>
      <w:gridCol w:w="3118"/>
      <w:gridCol w:w="1375"/>
      <w:gridCol w:w="1980"/>
    </w:tblGrid>
    <w:tr w:rsidR="006A72ED" w:rsidRPr="00472B27" w14:paraId="1A163BC8" w14:textId="161648FE" w:rsidTr="006A72ED">
      <w:trPr>
        <w:cnfStyle w:val="100000000000" w:firstRow="1" w:lastRow="0" w:firstColumn="0" w:lastColumn="0" w:oddVBand="0" w:evenVBand="0" w:oddHBand="0" w:evenHBand="0" w:firstRowFirstColumn="0" w:firstRowLastColumn="0" w:lastRowFirstColumn="0" w:lastRowLastColumn="0"/>
        <w:trHeight w:val="283"/>
        <w:jc w:val="left"/>
      </w:trPr>
      <w:tc>
        <w:tcPr>
          <w:tcW w:w="1418" w:type="dxa"/>
          <w:vMerge w:val="restart"/>
          <w:tcBorders>
            <w:left w:val="single" w:sz="4" w:space="0" w:color="0098CD"/>
          </w:tcBorders>
        </w:tcPr>
        <w:p w14:paraId="6056CBEC" w14:textId="75E11C6B" w:rsidR="006A72ED" w:rsidRPr="00472B27" w:rsidRDefault="006A72ED" w:rsidP="00C65063">
          <w:pPr>
            <w:pStyle w:val="Textocajaactividades"/>
            <w:rPr>
              <w:color w:val="0098CD"/>
            </w:rPr>
          </w:pPr>
          <w:r>
            <w:t>Algorithmics</w:t>
          </w:r>
        </w:p>
      </w:tc>
      <w:tc>
        <w:tcPr>
          <w:tcW w:w="3118" w:type="dxa"/>
        </w:tcPr>
        <w:p w14:paraId="7CDA06D5" w14:textId="6DD28C1D" w:rsidR="006A72ED" w:rsidRPr="00472B27" w:rsidRDefault="006A72ED" w:rsidP="00A90972">
          <w:pPr>
            <w:pStyle w:val="Encabezado"/>
            <w:jc w:val="center"/>
            <w:rPr>
              <w:rFonts w:cs="UnitOT-Medi"/>
              <w:color w:val="0098CD"/>
              <w:sz w:val="22"/>
              <w:szCs w:val="22"/>
            </w:rPr>
          </w:pPr>
          <w:r>
            <w:rPr>
              <w:rFonts w:cs="UnitOT-Medi"/>
              <w:color w:val="0098CD"/>
              <w:sz w:val="22"/>
              <w:szCs w:val="22"/>
            </w:rPr>
            <w:t>Student information</w:t>
          </w:r>
        </w:p>
      </w:tc>
      <w:tc>
        <w:tcPr>
          <w:tcW w:w="1276" w:type="dxa"/>
          <w:tcBorders>
            <w:right w:val="single" w:sz="4" w:space="0" w:color="0098CD"/>
          </w:tcBorders>
        </w:tcPr>
        <w:p w14:paraId="53450679" w14:textId="006758C8" w:rsidR="006A72ED" w:rsidRPr="00472B27" w:rsidRDefault="006A72ED" w:rsidP="00A90972">
          <w:pPr>
            <w:pStyle w:val="Encabezado"/>
            <w:jc w:val="center"/>
            <w:rPr>
              <w:rFonts w:cs="UnitOT-Medi"/>
              <w:color w:val="0098CD"/>
              <w:sz w:val="22"/>
              <w:szCs w:val="22"/>
            </w:rPr>
          </w:pPr>
          <w:r>
            <w:rPr>
              <w:rFonts w:cs="UnitOT-Medi"/>
              <w:color w:val="0098CD"/>
              <w:sz w:val="22"/>
              <w:szCs w:val="22"/>
            </w:rPr>
            <w:t>Date</w:t>
          </w:r>
        </w:p>
      </w:tc>
      <w:tc>
        <w:tcPr>
          <w:tcW w:w="1980" w:type="dxa"/>
          <w:tcBorders>
            <w:right w:val="single" w:sz="4" w:space="0" w:color="0098CD"/>
          </w:tcBorders>
        </w:tcPr>
        <w:p w14:paraId="6FFB0347" w14:textId="353F5A2F" w:rsidR="006A72ED" w:rsidRDefault="006A72ED" w:rsidP="00A90972">
          <w:pPr>
            <w:pStyle w:val="Encabezado"/>
            <w:jc w:val="center"/>
            <w:rPr>
              <w:rFonts w:cs="UnitOT-Medi"/>
              <w:color w:val="0098CD"/>
              <w:sz w:val="22"/>
              <w:szCs w:val="22"/>
            </w:rPr>
          </w:pPr>
          <w:r>
            <w:rPr>
              <w:rFonts w:cs="UnitOT-Medi"/>
              <w:color w:val="0098CD"/>
              <w:sz w:val="22"/>
              <w:szCs w:val="22"/>
            </w:rPr>
            <w:t xml:space="preserve">Number of </w:t>
          </w:r>
          <w:r w:rsidR="00245860">
            <w:rPr>
              <w:rFonts w:cs="UnitOT-Medi"/>
              <w:color w:val="0098CD"/>
              <w:sz w:val="22"/>
              <w:szCs w:val="22"/>
            </w:rPr>
            <w:t>session</w:t>
          </w:r>
        </w:p>
      </w:tc>
    </w:tr>
    <w:tr w:rsidR="006A72ED" w:rsidRPr="00472B27" w14:paraId="734E25EE" w14:textId="0BB9A4D2" w:rsidTr="006A72ED">
      <w:trPr>
        <w:trHeight w:val="342"/>
        <w:jc w:val="left"/>
      </w:trPr>
      <w:tc>
        <w:tcPr>
          <w:tcW w:w="1418" w:type="dxa"/>
          <w:vMerge/>
          <w:tcBorders>
            <w:top w:val="single" w:sz="4" w:space="0" w:color="0098CD"/>
            <w:left w:val="single" w:sz="4" w:space="0" w:color="0098CD"/>
          </w:tcBorders>
        </w:tcPr>
        <w:p w14:paraId="72576BDB" w14:textId="185FB02E" w:rsidR="006A72ED" w:rsidRDefault="006A72ED" w:rsidP="00C65063">
          <w:pPr>
            <w:pStyle w:val="Textocajaactividades"/>
          </w:pPr>
        </w:p>
      </w:tc>
      <w:tc>
        <w:tcPr>
          <w:tcW w:w="3118" w:type="dxa"/>
          <w:tcBorders>
            <w:top w:val="single" w:sz="4" w:space="0" w:color="0098CD"/>
            <w:bottom w:val="single" w:sz="4" w:space="0" w:color="0098CD"/>
          </w:tcBorders>
        </w:tcPr>
        <w:p w14:paraId="1ED19CD5" w14:textId="2AAAF4FA" w:rsidR="006A72ED" w:rsidRDefault="006A72ED" w:rsidP="00A90972">
          <w:pPr>
            <w:pStyle w:val="Encabezado"/>
            <w:rPr>
              <w:sz w:val="22"/>
              <w:szCs w:val="22"/>
            </w:rPr>
          </w:pPr>
          <w:r>
            <w:rPr>
              <w:sz w:val="22"/>
              <w:szCs w:val="22"/>
            </w:rPr>
            <w:t>UO:</w:t>
          </w:r>
          <w:r w:rsidR="000A4F42">
            <w:rPr>
              <w:sz w:val="22"/>
              <w:szCs w:val="22"/>
            </w:rPr>
            <w:t xml:space="preserve"> 302165</w:t>
          </w:r>
        </w:p>
      </w:tc>
      <w:tc>
        <w:tcPr>
          <w:tcW w:w="1276" w:type="dxa"/>
          <w:tcBorders>
            <w:top w:val="single" w:sz="4" w:space="0" w:color="0098CD"/>
            <w:bottom w:val="single" w:sz="4" w:space="0" w:color="0098CD"/>
            <w:right w:val="single" w:sz="4" w:space="0" w:color="0098CD"/>
          </w:tcBorders>
        </w:tcPr>
        <w:p w14:paraId="6A7A5CFC" w14:textId="0A1B2312" w:rsidR="006A72ED" w:rsidRPr="00472B27" w:rsidRDefault="000A4F42" w:rsidP="009C1CA9">
          <w:pPr>
            <w:pStyle w:val="Encabezado"/>
            <w:jc w:val="center"/>
            <w:rPr>
              <w:rFonts w:asciiTheme="minorHAnsi" w:hAnsiTheme="minorHAnsi"/>
            </w:rPr>
          </w:pPr>
          <w:r>
            <w:rPr>
              <w:rFonts w:asciiTheme="minorHAnsi" w:hAnsiTheme="minorHAnsi"/>
            </w:rPr>
            <w:t>13/02/2025</w:t>
          </w:r>
        </w:p>
      </w:tc>
      <w:tc>
        <w:tcPr>
          <w:tcW w:w="1980" w:type="dxa"/>
          <w:tcBorders>
            <w:top w:val="single" w:sz="4" w:space="0" w:color="0098CD"/>
            <w:bottom w:val="single" w:sz="4" w:space="0" w:color="0098CD"/>
            <w:right w:val="single" w:sz="4" w:space="0" w:color="0098CD"/>
          </w:tcBorders>
        </w:tcPr>
        <w:p w14:paraId="6BF4C0A9" w14:textId="1C275DDF" w:rsidR="006A72ED" w:rsidRPr="00472B27" w:rsidRDefault="000A4F42" w:rsidP="009C1CA9">
          <w:pPr>
            <w:pStyle w:val="Encabezado"/>
            <w:jc w:val="center"/>
            <w:rPr>
              <w:rFonts w:asciiTheme="minorHAnsi" w:hAnsiTheme="minorHAnsi"/>
            </w:rPr>
          </w:pPr>
          <w:r>
            <w:rPr>
              <w:rFonts w:asciiTheme="minorHAnsi" w:hAnsiTheme="minorHAnsi"/>
            </w:rPr>
            <w:t>1.2</w:t>
          </w:r>
        </w:p>
      </w:tc>
    </w:tr>
    <w:tr w:rsidR="006A72ED" w:rsidRPr="00472B27" w14:paraId="4D876ACE" w14:textId="27901253" w:rsidTr="006A72ED">
      <w:trPr>
        <w:trHeight w:val="342"/>
        <w:jc w:val="left"/>
      </w:trPr>
      <w:tc>
        <w:tcPr>
          <w:tcW w:w="1418" w:type="dxa"/>
          <w:vMerge/>
          <w:tcBorders>
            <w:top w:val="single" w:sz="4" w:space="0" w:color="0098CD"/>
            <w:left w:val="single" w:sz="4" w:space="0" w:color="0098CD"/>
            <w:bottom w:val="single" w:sz="4" w:space="0" w:color="0098CD"/>
          </w:tcBorders>
        </w:tcPr>
        <w:p w14:paraId="620029BE" w14:textId="795DDAFF" w:rsidR="006A72ED" w:rsidRPr="00472B27" w:rsidRDefault="006A72ED" w:rsidP="00C65063">
          <w:pPr>
            <w:pStyle w:val="Textocajaactividades"/>
          </w:pPr>
        </w:p>
      </w:tc>
      <w:tc>
        <w:tcPr>
          <w:tcW w:w="3118" w:type="dxa"/>
          <w:tcBorders>
            <w:top w:val="single" w:sz="4" w:space="0" w:color="0098CD"/>
            <w:bottom w:val="single" w:sz="4" w:space="0" w:color="0098CD"/>
            <w:right w:val="single" w:sz="4" w:space="0" w:color="0098CD"/>
          </w:tcBorders>
        </w:tcPr>
        <w:p w14:paraId="3B4E3FCE" w14:textId="63E3B4E8" w:rsidR="006A72ED" w:rsidRPr="00472B27" w:rsidRDefault="006A72ED" w:rsidP="00A90972">
          <w:pPr>
            <w:pStyle w:val="Encabezado"/>
            <w:rPr>
              <w:sz w:val="22"/>
              <w:szCs w:val="22"/>
            </w:rPr>
          </w:pPr>
          <w:r>
            <w:rPr>
              <w:sz w:val="22"/>
              <w:szCs w:val="22"/>
            </w:rPr>
            <w:t>Surname</w:t>
          </w:r>
          <w:r w:rsidRPr="00472B27">
            <w:rPr>
              <w:sz w:val="22"/>
              <w:szCs w:val="22"/>
            </w:rPr>
            <w:t xml:space="preserve">: </w:t>
          </w:r>
          <w:r w:rsidR="000A4F42">
            <w:rPr>
              <w:sz w:val="22"/>
              <w:szCs w:val="22"/>
            </w:rPr>
            <w:t>Uña Garcia</w:t>
          </w:r>
        </w:p>
      </w:tc>
      <w:tc>
        <w:tcPr>
          <w:tcW w:w="1276" w:type="dxa"/>
          <w:vMerge w:val="restart"/>
          <w:tcBorders>
            <w:top w:val="single" w:sz="4" w:space="0" w:color="0098CD"/>
            <w:left w:val="single" w:sz="4" w:space="0" w:color="0098CD"/>
            <w:bottom w:val="single" w:sz="4" w:space="0" w:color="0098CD"/>
            <w:right w:val="nil"/>
          </w:tcBorders>
        </w:tcPr>
        <w:p w14:paraId="43F29D40" w14:textId="77777777" w:rsidR="006A72ED" w:rsidRPr="00472B27" w:rsidRDefault="006A72ED" w:rsidP="009C1CA9">
          <w:pPr>
            <w:pStyle w:val="Encabezado"/>
            <w:jc w:val="center"/>
            <w:rPr>
              <w:rFonts w:asciiTheme="minorHAnsi" w:hAnsiTheme="minorHAnsi"/>
            </w:rPr>
          </w:pPr>
        </w:p>
      </w:tc>
      <w:tc>
        <w:tcPr>
          <w:tcW w:w="1980" w:type="dxa"/>
          <w:tcBorders>
            <w:top w:val="single" w:sz="4" w:space="0" w:color="0098CD"/>
            <w:left w:val="nil"/>
            <w:bottom w:val="nil"/>
            <w:right w:val="nil"/>
          </w:tcBorders>
        </w:tcPr>
        <w:p w14:paraId="5D1BC89A" w14:textId="77777777" w:rsidR="006A72ED" w:rsidRPr="00472B27" w:rsidRDefault="006A72ED" w:rsidP="009C1CA9">
          <w:pPr>
            <w:pStyle w:val="Encabezado"/>
            <w:jc w:val="center"/>
            <w:rPr>
              <w:rFonts w:asciiTheme="minorHAnsi" w:hAnsiTheme="minorHAnsi"/>
            </w:rPr>
          </w:pPr>
        </w:p>
      </w:tc>
    </w:tr>
    <w:tr w:rsidR="006A72ED" w14:paraId="1C429D34" w14:textId="0DEB9C9B" w:rsidTr="006A72ED">
      <w:trPr>
        <w:trHeight w:val="342"/>
        <w:jc w:val="left"/>
      </w:trPr>
      <w:tc>
        <w:tcPr>
          <w:tcW w:w="1418" w:type="dxa"/>
          <w:vMerge/>
          <w:tcBorders>
            <w:top w:val="single" w:sz="4" w:space="0" w:color="0098CD"/>
            <w:left w:val="single" w:sz="4" w:space="0" w:color="0098CD"/>
          </w:tcBorders>
        </w:tcPr>
        <w:p w14:paraId="5F193069" w14:textId="77777777" w:rsidR="006A72ED" w:rsidRDefault="006A72ED" w:rsidP="00A90972">
          <w:pPr>
            <w:pStyle w:val="Encabezado"/>
          </w:pPr>
        </w:p>
      </w:tc>
      <w:tc>
        <w:tcPr>
          <w:tcW w:w="3118" w:type="dxa"/>
          <w:tcBorders>
            <w:top w:val="single" w:sz="4" w:space="0" w:color="0098CD"/>
            <w:right w:val="single" w:sz="4" w:space="0" w:color="0098CD"/>
          </w:tcBorders>
        </w:tcPr>
        <w:p w14:paraId="6463023C" w14:textId="67D08161" w:rsidR="006A72ED" w:rsidRPr="00472B27" w:rsidRDefault="006A72ED" w:rsidP="00A90972">
          <w:pPr>
            <w:pStyle w:val="Encabezado"/>
            <w:rPr>
              <w:sz w:val="22"/>
              <w:szCs w:val="22"/>
            </w:rPr>
          </w:pPr>
          <w:r>
            <w:rPr>
              <w:sz w:val="22"/>
              <w:szCs w:val="22"/>
            </w:rPr>
            <w:t>Name:</w:t>
          </w:r>
          <w:r w:rsidR="000A4F42">
            <w:rPr>
              <w:sz w:val="22"/>
              <w:szCs w:val="22"/>
            </w:rPr>
            <w:t xml:space="preserve"> Lucas</w:t>
          </w:r>
        </w:p>
      </w:tc>
      <w:tc>
        <w:tcPr>
          <w:tcW w:w="1276" w:type="dxa"/>
          <w:vMerge/>
          <w:tcBorders>
            <w:top w:val="single" w:sz="4" w:space="0" w:color="0098CD"/>
            <w:left w:val="single" w:sz="4" w:space="0" w:color="0098CD"/>
            <w:bottom w:val="nil"/>
            <w:right w:val="nil"/>
          </w:tcBorders>
        </w:tcPr>
        <w:p w14:paraId="4559ACAF" w14:textId="77777777" w:rsidR="006A72ED" w:rsidRDefault="006A72ED" w:rsidP="00A90972">
          <w:pPr>
            <w:pStyle w:val="Encabezado"/>
          </w:pPr>
        </w:p>
      </w:tc>
      <w:tc>
        <w:tcPr>
          <w:tcW w:w="1980" w:type="dxa"/>
          <w:tcBorders>
            <w:top w:val="nil"/>
            <w:left w:val="nil"/>
            <w:bottom w:val="nil"/>
            <w:right w:val="nil"/>
          </w:tcBorders>
        </w:tcPr>
        <w:p w14:paraId="22E3A5ED" w14:textId="77777777" w:rsidR="006A72ED" w:rsidRDefault="006A72ED" w:rsidP="00A90972">
          <w:pPr>
            <w:pStyle w:val="Encabezado"/>
          </w:pPr>
        </w:p>
      </w:tc>
    </w:tr>
  </w:tbl>
  <w:p w14:paraId="42958F62"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091C3353"/>
    <w:multiLevelType w:val="hybridMultilevel"/>
    <w:tmpl w:val="BFD627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B50354"/>
    <w:multiLevelType w:val="hybridMultilevel"/>
    <w:tmpl w:val="C0BC87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AC7FBF"/>
    <w:multiLevelType w:val="hybridMultilevel"/>
    <w:tmpl w:val="48D0C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14F3C"/>
    <w:multiLevelType w:val="multilevel"/>
    <w:tmpl w:val="B0E0186E"/>
    <w:numStyleLink w:val="NmeracinTest"/>
  </w:abstractNum>
  <w:abstractNum w:abstractNumId="6" w15:restartNumberingAfterBreak="0">
    <w:nsid w:val="104B4F28"/>
    <w:multiLevelType w:val="multilevel"/>
    <w:tmpl w:val="B37C3B20"/>
    <w:numStyleLink w:val="VietasUNIR"/>
  </w:abstractNum>
  <w:abstractNum w:abstractNumId="7" w15:restartNumberingAfterBreak="0">
    <w:nsid w:val="14F82E0F"/>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BA37EB"/>
    <w:multiLevelType w:val="multilevel"/>
    <w:tmpl w:val="B37C3B20"/>
    <w:numStyleLink w:val="VietasUNIR"/>
  </w:abstractNum>
  <w:abstractNum w:abstractNumId="9" w15:restartNumberingAfterBreak="0">
    <w:nsid w:val="17FF37D8"/>
    <w:multiLevelType w:val="multilevel"/>
    <w:tmpl w:val="B0E0186E"/>
    <w:numStyleLink w:val="NmeracinTest"/>
  </w:abstractNum>
  <w:abstractNum w:abstractNumId="10" w15:restartNumberingAfterBreak="0">
    <w:nsid w:val="18DC6AD4"/>
    <w:multiLevelType w:val="hybridMultilevel"/>
    <w:tmpl w:val="3CF637EA"/>
    <w:lvl w:ilvl="0" w:tplc="7C0080D2">
      <w:start w:val="1"/>
      <w:numFmt w:val="bullet"/>
      <w:lvlText w:val=""/>
      <w:lvlJc w:val="left"/>
      <w:pPr>
        <w:ind w:left="720" w:hanging="360"/>
      </w:pPr>
      <w:rPr>
        <w:rFonts w:ascii="Symbol" w:hAnsi="Symbol" w:hint="default"/>
      </w:rPr>
    </w:lvl>
    <w:lvl w:ilvl="1" w:tplc="64360A2E">
      <w:start w:val="1"/>
      <w:numFmt w:val="bullet"/>
      <w:lvlText w:val="o"/>
      <w:lvlJc w:val="left"/>
      <w:pPr>
        <w:ind w:left="1440" w:hanging="360"/>
      </w:pPr>
      <w:rPr>
        <w:rFonts w:ascii="Courier New" w:hAnsi="Courier New" w:hint="default"/>
      </w:rPr>
    </w:lvl>
    <w:lvl w:ilvl="2" w:tplc="F6D25AFC">
      <w:start w:val="1"/>
      <w:numFmt w:val="bullet"/>
      <w:lvlText w:val=""/>
      <w:lvlJc w:val="left"/>
      <w:pPr>
        <w:ind w:left="2160" w:hanging="360"/>
      </w:pPr>
      <w:rPr>
        <w:rFonts w:ascii="Wingdings" w:hAnsi="Wingdings" w:hint="default"/>
      </w:rPr>
    </w:lvl>
    <w:lvl w:ilvl="3" w:tplc="F4E0C7C2">
      <w:start w:val="1"/>
      <w:numFmt w:val="bullet"/>
      <w:lvlText w:val=""/>
      <w:lvlJc w:val="left"/>
      <w:pPr>
        <w:ind w:left="2880" w:hanging="360"/>
      </w:pPr>
      <w:rPr>
        <w:rFonts w:ascii="Symbol" w:hAnsi="Symbol" w:hint="default"/>
      </w:rPr>
    </w:lvl>
    <w:lvl w:ilvl="4" w:tplc="E2CE8EBE">
      <w:start w:val="1"/>
      <w:numFmt w:val="bullet"/>
      <w:lvlText w:val="o"/>
      <w:lvlJc w:val="left"/>
      <w:pPr>
        <w:ind w:left="3600" w:hanging="360"/>
      </w:pPr>
      <w:rPr>
        <w:rFonts w:ascii="Courier New" w:hAnsi="Courier New" w:hint="default"/>
      </w:rPr>
    </w:lvl>
    <w:lvl w:ilvl="5" w:tplc="9C82C81E">
      <w:start w:val="1"/>
      <w:numFmt w:val="bullet"/>
      <w:lvlText w:val=""/>
      <w:lvlJc w:val="left"/>
      <w:pPr>
        <w:ind w:left="4320" w:hanging="360"/>
      </w:pPr>
      <w:rPr>
        <w:rFonts w:ascii="Wingdings" w:hAnsi="Wingdings" w:hint="default"/>
      </w:rPr>
    </w:lvl>
    <w:lvl w:ilvl="6" w:tplc="CC742F08">
      <w:start w:val="1"/>
      <w:numFmt w:val="bullet"/>
      <w:lvlText w:val=""/>
      <w:lvlJc w:val="left"/>
      <w:pPr>
        <w:ind w:left="5040" w:hanging="360"/>
      </w:pPr>
      <w:rPr>
        <w:rFonts w:ascii="Symbol" w:hAnsi="Symbol" w:hint="default"/>
      </w:rPr>
    </w:lvl>
    <w:lvl w:ilvl="7" w:tplc="CCAA284E">
      <w:start w:val="1"/>
      <w:numFmt w:val="bullet"/>
      <w:lvlText w:val="o"/>
      <w:lvlJc w:val="left"/>
      <w:pPr>
        <w:ind w:left="5760" w:hanging="360"/>
      </w:pPr>
      <w:rPr>
        <w:rFonts w:ascii="Courier New" w:hAnsi="Courier New" w:hint="default"/>
      </w:rPr>
    </w:lvl>
    <w:lvl w:ilvl="8" w:tplc="89DE8630">
      <w:start w:val="1"/>
      <w:numFmt w:val="bullet"/>
      <w:lvlText w:val=""/>
      <w:lvlJc w:val="left"/>
      <w:pPr>
        <w:ind w:left="6480" w:hanging="360"/>
      </w:pPr>
      <w:rPr>
        <w:rFonts w:ascii="Wingdings" w:hAnsi="Wingdings" w:hint="default"/>
      </w:rPr>
    </w:lvl>
  </w:abstractNum>
  <w:abstractNum w:abstractNumId="11" w15:restartNumberingAfterBreak="0">
    <w:nsid w:val="19032AB4"/>
    <w:multiLevelType w:val="multilevel"/>
    <w:tmpl w:val="B37C3B20"/>
    <w:numStyleLink w:val="VietasUNIR"/>
  </w:abstractNum>
  <w:abstractNum w:abstractNumId="12" w15:restartNumberingAfterBreak="0">
    <w:nsid w:val="1D5577FF"/>
    <w:multiLevelType w:val="hybridMultilevel"/>
    <w:tmpl w:val="A07C20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E9A2782"/>
    <w:multiLevelType w:val="multilevel"/>
    <w:tmpl w:val="B37C3B20"/>
    <w:numStyleLink w:val="VietasUNIR"/>
  </w:abstractNum>
  <w:abstractNum w:abstractNumId="14" w15:restartNumberingAfterBreak="0">
    <w:nsid w:val="25AA2FEA"/>
    <w:multiLevelType w:val="multilevel"/>
    <w:tmpl w:val="BC9E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82BA0"/>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D50359"/>
    <w:multiLevelType w:val="multilevel"/>
    <w:tmpl w:val="B37C3B20"/>
    <w:numStyleLink w:val="VietasUNIR"/>
  </w:abstractNum>
  <w:abstractNum w:abstractNumId="17" w15:restartNumberingAfterBreak="0">
    <w:nsid w:val="306A19DD"/>
    <w:multiLevelType w:val="multilevel"/>
    <w:tmpl w:val="FCB6914A"/>
    <w:numStyleLink w:val="VietasUNIRcombinada"/>
  </w:abstractNum>
  <w:abstractNum w:abstractNumId="18"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15:restartNumberingAfterBreak="0">
    <w:nsid w:val="314134D7"/>
    <w:multiLevelType w:val="multilevel"/>
    <w:tmpl w:val="B37C3B20"/>
    <w:numStyleLink w:val="VietasUNIR"/>
  </w:abstractNum>
  <w:abstractNum w:abstractNumId="20" w15:restartNumberingAfterBreak="0">
    <w:nsid w:val="31C63678"/>
    <w:multiLevelType w:val="multilevel"/>
    <w:tmpl w:val="B0E0186E"/>
    <w:numStyleLink w:val="NmeracinTest"/>
  </w:abstractNum>
  <w:abstractNum w:abstractNumId="21" w15:restartNumberingAfterBreak="0">
    <w:nsid w:val="34031F9F"/>
    <w:multiLevelType w:val="multilevel"/>
    <w:tmpl w:val="B37C3B20"/>
    <w:numStyleLink w:val="VietasUNIR"/>
  </w:abstractNum>
  <w:abstractNum w:abstractNumId="22" w15:restartNumberingAfterBreak="0">
    <w:nsid w:val="36F21390"/>
    <w:multiLevelType w:val="multilevel"/>
    <w:tmpl w:val="778A5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3AB16240"/>
    <w:multiLevelType w:val="hybridMultilevel"/>
    <w:tmpl w:val="1AB038E2"/>
    <w:lvl w:ilvl="0" w:tplc="ACB8A3FA">
      <w:start w:val="1"/>
      <w:numFmt w:val="bullet"/>
      <w:lvlText w:val=""/>
      <w:lvlJc w:val="left"/>
      <w:pPr>
        <w:ind w:left="720" w:hanging="360"/>
      </w:pPr>
      <w:rPr>
        <w:rFonts w:ascii="Symbol" w:hAnsi="Symbol" w:hint="default"/>
      </w:rPr>
    </w:lvl>
    <w:lvl w:ilvl="1" w:tplc="23A61428">
      <w:start w:val="1"/>
      <w:numFmt w:val="bullet"/>
      <w:lvlText w:val="o"/>
      <w:lvlJc w:val="left"/>
      <w:pPr>
        <w:ind w:left="1440" w:hanging="360"/>
      </w:pPr>
      <w:rPr>
        <w:rFonts w:ascii="Courier New" w:hAnsi="Courier New" w:hint="default"/>
      </w:rPr>
    </w:lvl>
    <w:lvl w:ilvl="2" w:tplc="9B58EC2C">
      <w:start w:val="1"/>
      <w:numFmt w:val="bullet"/>
      <w:lvlText w:val=""/>
      <w:lvlJc w:val="left"/>
      <w:pPr>
        <w:ind w:left="2160" w:hanging="360"/>
      </w:pPr>
      <w:rPr>
        <w:rFonts w:ascii="Wingdings" w:hAnsi="Wingdings" w:hint="default"/>
      </w:rPr>
    </w:lvl>
    <w:lvl w:ilvl="3" w:tplc="1BEEBA12">
      <w:start w:val="1"/>
      <w:numFmt w:val="bullet"/>
      <w:lvlText w:val=""/>
      <w:lvlJc w:val="left"/>
      <w:pPr>
        <w:ind w:left="2880" w:hanging="360"/>
      </w:pPr>
      <w:rPr>
        <w:rFonts w:ascii="Symbol" w:hAnsi="Symbol" w:hint="default"/>
      </w:rPr>
    </w:lvl>
    <w:lvl w:ilvl="4" w:tplc="E3CCC808">
      <w:start w:val="1"/>
      <w:numFmt w:val="bullet"/>
      <w:lvlText w:val="o"/>
      <w:lvlJc w:val="left"/>
      <w:pPr>
        <w:ind w:left="3600" w:hanging="360"/>
      </w:pPr>
      <w:rPr>
        <w:rFonts w:ascii="Courier New" w:hAnsi="Courier New" w:hint="default"/>
      </w:rPr>
    </w:lvl>
    <w:lvl w:ilvl="5" w:tplc="71E6FA22">
      <w:start w:val="1"/>
      <w:numFmt w:val="bullet"/>
      <w:lvlText w:val=""/>
      <w:lvlJc w:val="left"/>
      <w:pPr>
        <w:ind w:left="4320" w:hanging="360"/>
      </w:pPr>
      <w:rPr>
        <w:rFonts w:ascii="Wingdings" w:hAnsi="Wingdings" w:hint="default"/>
      </w:rPr>
    </w:lvl>
    <w:lvl w:ilvl="6" w:tplc="9E56C7C4">
      <w:start w:val="1"/>
      <w:numFmt w:val="bullet"/>
      <w:lvlText w:val=""/>
      <w:lvlJc w:val="left"/>
      <w:pPr>
        <w:ind w:left="5040" w:hanging="360"/>
      </w:pPr>
      <w:rPr>
        <w:rFonts w:ascii="Symbol" w:hAnsi="Symbol" w:hint="default"/>
      </w:rPr>
    </w:lvl>
    <w:lvl w:ilvl="7" w:tplc="2EAA8282">
      <w:start w:val="1"/>
      <w:numFmt w:val="bullet"/>
      <w:lvlText w:val="o"/>
      <w:lvlJc w:val="left"/>
      <w:pPr>
        <w:ind w:left="5760" w:hanging="360"/>
      </w:pPr>
      <w:rPr>
        <w:rFonts w:ascii="Courier New" w:hAnsi="Courier New" w:hint="default"/>
      </w:rPr>
    </w:lvl>
    <w:lvl w:ilvl="8" w:tplc="53AED350">
      <w:start w:val="1"/>
      <w:numFmt w:val="bullet"/>
      <w:lvlText w:val=""/>
      <w:lvlJc w:val="left"/>
      <w:pPr>
        <w:ind w:left="6480" w:hanging="360"/>
      </w:pPr>
      <w:rPr>
        <w:rFonts w:ascii="Wingdings" w:hAnsi="Wingdings" w:hint="default"/>
      </w:rPr>
    </w:lvl>
  </w:abstractNum>
  <w:abstractNum w:abstractNumId="26" w15:restartNumberingAfterBreak="0">
    <w:nsid w:val="3D0101A2"/>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8907FEA"/>
    <w:multiLevelType w:val="multilevel"/>
    <w:tmpl w:val="2898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E26EC1"/>
    <w:multiLevelType w:val="multilevel"/>
    <w:tmpl w:val="FCB6914A"/>
    <w:numStyleLink w:val="VietasUNIRcombinada"/>
  </w:abstractNum>
  <w:abstractNum w:abstractNumId="29" w15:restartNumberingAfterBreak="0">
    <w:nsid w:val="4D255449"/>
    <w:multiLevelType w:val="multilevel"/>
    <w:tmpl w:val="B37C3B20"/>
    <w:numStyleLink w:val="VietasUNIR"/>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465D34"/>
    <w:multiLevelType w:val="multilevel"/>
    <w:tmpl w:val="C36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5E0021"/>
    <w:multiLevelType w:val="multilevel"/>
    <w:tmpl w:val="45D0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4218A6"/>
    <w:multiLevelType w:val="multilevel"/>
    <w:tmpl w:val="B37C3B20"/>
    <w:numStyleLink w:val="VietasUNIR"/>
  </w:abstractNum>
  <w:abstractNum w:abstractNumId="34" w15:restartNumberingAfterBreak="0">
    <w:nsid w:val="68EB5908"/>
    <w:multiLevelType w:val="multilevel"/>
    <w:tmpl w:val="B37C3B20"/>
    <w:numStyleLink w:val="VietasUNIR"/>
  </w:abstractNum>
  <w:abstractNum w:abstractNumId="35"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C542083"/>
    <w:multiLevelType w:val="multilevel"/>
    <w:tmpl w:val="B0E0186E"/>
    <w:numStyleLink w:val="NmeracinTest"/>
  </w:abstractNum>
  <w:abstractNum w:abstractNumId="37" w15:restartNumberingAfterBreak="0">
    <w:nsid w:val="725F7855"/>
    <w:multiLevelType w:val="multilevel"/>
    <w:tmpl w:val="36F83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745477"/>
    <w:multiLevelType w:val="hybridMultilevel"/>
    <w:tmpl w:val="0400C8F6"/>
    <w:lvl w:ilvl="0" w:tplc="D2D86902">
      <w:start w:val="1"/>
      <w:numFmt w:val="upp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9" w15:restartNumberingAfterBreak="0">
    <w:nsid w:val="7D254355"/>
    <w:multiLevelType w:val="multilevel"/>
    <w:tmpl w:val="B37C3B20"/>
    <w:numStyleLink w:val="VietasUNIR"/>
  </w:abstractNum>
  <w:abstractNum w:abstractNumId="40"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23"/>
  </w:num>
  <w:num w:numId="3">
    <w:abstractNumId w:val="39"/>
  </w:num>
  <w:num w:numId="4">
    <w:abstractNumId w:val="24"/>
  </w:num>
  <w:num w:numId="5">
    <w:abstractNumId w:val="13"/>
  </w:num>
  <w:num w:numId="6">
    <w:abstractNumId w:val="6"/>
  </w:num>
  <w:num w:numId="7">
    <w:abstractNumId w:val="30"/>
  </w:num>
  <w:num w:numId="8">
    <w:abstractNumId w:val="11"/>
  </w:num>
  <w:num w:numId="9">
    <w:abstractNumId w:val="35"/>
  </w:num>
  <w:num w:numId="10">
    <w:abstractNumId w:val="1"/>
  </w:num>
  <w:num w:numId="11">
    <w:abstractNumId w:val="40"/>
  </w:num>
  <w:num w:numId="12">
    <w:abstractNumId w:val="5"/>
  </w:num>
  <w:num w:numId="13">
    <w:abstractNumId w:val="18"/>
  </w:num>
  <w:num w:numId="14">
    <w:abstractNumId w:val="20"/>
  </w:num>
  <w:num w:numId="15">
    <w:abstractNumId w:val="34"/>
  </w:num>
  <w:num w:numId="16">
    <w:abstractNumId w:val="29"/>
  </w:num>
  <w:num w:numId="17">
    <w:abstractNumId w:val="19"/>
  </w:num>
  <w:num w:numId="18">
    <w:abstractNumId w:val="36"/>
  </w:num>
  <w:num w:numId="19">
    <w:abstractNumId w:val="8"/>
  </w:num>
  <w:num w:numId="20">
    <w:abstractNumId w:val="17"/>
  </w:num>
  <w:num w:numId="21">
    <w:abstractNumId w:val="28"/>
  </w:num>
  <w:num w:numId="22">
    <w:abstractNumId w:val="16"/>
  </w:num>
  <w:num w:numId="23">
    <w:abstractNumId w:val="9"/>
  </w:num>
  <w:num w:numId="24">
    <w:abstractNumId w:val="25"/>
  </w:num>
  <w:num w:numId="25">
    <w:abstractNumId w:val="10"/>
  </w:num>
  <w:num w:numId="26">
    <w:abstractNumId w:val="21"/>
  </w:num>
  <w:num w:numId="27">
    <w:abstractNumId w:val="33"/>
  </w:num>
  <w:num w:numId="28">
    <w:abstractNumId w:val="1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22"/>
  </w:num>
  <w:num w:numId="31">
    <w:abstractNumId w:val="27"/>
  </w:num>
  <w:num w:numId="32">
    <w:abstractNumId w:val="32"/>
  </w:num>
  <w:num w:numId="33">
    <w:abstractNumId w:val="14"/>
  </w:num>
  <w:num w:numId="34">
    <w:abstractNumId w:val="15"/>
  </w:num>
  <w:num w:numId="35">
    <w:abstractNumId w:val="7"/>
  </w:num>
  <w:num w:numId="36">
    <w:abstractNumId w:val="38"/>
  </w:num>
  <w:num w:numId="37">
    <w:abstractNumId w:val="3"/>
  </w:num>
  <w:num w:numId="38">
    <w:abstractNumId w:val="12"/>
  </w:num>
  <w:num w:numId="39">
    <w:abstractNumId w:val="31"/>
  </w:num>
  <w:num w:numId="40">
    <w:abstractNumId w:val="26"/>
  </w:num>
  <w:num w:numId="41">
    <w:abstractNumId w:val="4"/>
  </w:num>
  <w:num w:numId="42">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37"/>
    <w:rsid w:val="0000041C"/>
    <w:rsid w:val="00002FE1"/>
    <w:rsid w:val="00006EA2"/>
    <w:rsid w:val="00016003"/>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4F42"/>
    <w:rsid w:val="000A78DB"/>
    <w:rsid w:val="000C4BFF"/>
    <w:rsid w:val="000C4D94"/>
    <w:rsid w:val="000C68D7"/>
    <w:rsid w:val="000D3B9E"/>
    <w:rsid w:val="000D5FB9"/>
    <w:rsid w:val="000D5FEE"/>
    <w:rsid w:val="000D6C9F"/>
    <w:rsid w:val="000D6CAE"/>
    <w:rsid w:val="000E156D"/>
    <w:rsid w:val="000E4EDE"/>
    <w:rsid w:val="000F1443"/>
    <w:rsid w:val="000F518E"/>
    <w:rsid w:val="000F5592"/>
    <w:rsid w:val="000F7E60"/>
    <w:rsid w:val="00112B38"/>
    <w:rsid w:val="00137CF9"/>
    <w:rsid w:val="00161226"/>
    <w:rsid w:val="00163FBB"/>
    <w:rsid w:val="001658DF"/>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33DC7"/>
    <w:rsid w:val="00242F71"/>
    <w:rsid w:val="00244B66"/>
    <w:rsid w:val="00245860"/>
    <w:rsid w:val="0024674E"/>
    <w:rsid w:val="00250A71"/>
    <w:rsid w:val="00253DA9"/>
    <w:rsid w:val="00260B21"/>
    <w:rsid w:val="002619F8"/>
    <w:rsid w:val="00265403"/>
    <w:rsid w:val="00273725"/>
    <w:rsid w:val="00277FAF"/>
    <w:rsid w:val="00283155"/>
    <w:rsid w:val="002845C6"/>
    <w:rsid w:val="002A6286"/>
    <w:rsid w:val="002B3A8C"/>
    <w:rsid w:val="002B4308"/>
    <w:rsid w:val="002B5D04"/>
    <w:rsid w:val="002C037B"/>
    <w:rsid w:val="002C34D9"/>
    <w:rsid w:val="002C467C"/>
    <w:rsid w:val="002C4A4E"/>
    <w:rsid w:val="002C64FB"/>
    <w:rsid w:val="002D3237"/>
    <w:rsid w:val="002E198B"/>
    <w:rsid w:val="002E4931"/>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B6527"/>
    <w:rsid w:val="003C2275"/>
    <w:rsid w:val="003C4D34"/>
    <w:rsid w:val="003D0269"/>
    <w:rsid w:val="003D141E"/>
    <w:rsid w:val="003D16DC"/>
    <w:rsid w:val="003D5F24"/>
    <w:rsid w:val="003E2E18"/>
    <w:rsid w:val="003E2E7E"/>
    <w:rsid w:val="003E6E97"/>
    <w:rsid w:val="00404443"/>
    <w:rsid w:val="0041334B"/>
    <w:rsid w:val="00413379"/>
    <w:rsid w:val="00414382"/>
    <w:rsid w:val="004172DF"/>
    <w:rsid w:val="00446F8B"/>
    <w:rsid w:val="004476D3"/>
    <w:rsid w:val="004478AD"/>
    <w:rsid w:val="00455BA7"/>
    <w:rsid w:val="004567F9"/>
    <w:rsid w:val="00466671"/>
    <w:rsid w:val="00472B27"/>
    <w:rsid w:val="004779BD"/>
    <w:rsid w:val="00491CB8"/>
    <w:rsid w:val="004A1A48"/>
    <w:rsid w:val="004A4989"/>
    <w:rsid w:val="004B7249"/>
    <w:rsid w:val="004D4F93"/>
    <w:rsid w:val="004D6B03"/>
    <w:rsid w:val="004E1547"/>
    <w:rsid w:val="004E5487"/>
    <w:rsid w:val="004F0A02"/>
    <w:rsid w:val="004F1492"/>
    <w:rsid w:val="004F5D83"/>
    <w:rsid w:val="0050234E"/>
    <w:rsid w:val="00507E5B"/>
    <w:rsid w:val="005131BE"/>
    <w:rsid w:val="00525591"/>
    <w:rsid w:val="005326C2"/>
    <w:rsid w:val="005366C0"/>
    <w:rsid w:val="005463ED"/>
    <w:rsid w:val="00551A69"/>
    <w:rsid w:val="00553898"/>
    <w:rsid w:val="00555B62"/>
    <w:rsid w:val="00575580"/>
    <w:rsid w:val="0058112D"/>
    <w:rsid w:val="005C0AF8"/>
    <w:rsid w:val="005C1D3F"/>
    <w:rsid w:val="005E0B6D"/>
    <w:rsid w:val="005E6742"/>
    <w:rsid w:val="005E7A3F"/>
    <w:rsid w:val="005F240A"/>
    <w:rsid w:val="005F2851"/>
    <w:rsid w:val="00611689"/>
    <w:rsid w:val="00613DB8"/>
    <w:rsid w:val="00620388"/>
    <w:rsid w:val="006223FA"/>
    <w:rsid w:val="006227CB"/>
    <w:rsid w:val="006311BF"/>
    <w:rsid w:val="006467F9"/>
    <w:rsid w:val="0065243B"/>
    <w:rsid w:val="006560D0"/>
    <w:rsid w:val="00656B43"/>
    <w:rsid w:val="006613F9"/>
    <w:rsid w:val="00664F67"/>
    <w:rsid w:val="0066551B"/>
    <w:rsid w:val="006825B0"/>
    <w:rsid w:val="006A210E"/>
    <w:rsid w:val="006A72ED"/>
    <w:rsid w:val="006B683F"/>
    <w:rsid w:val="006C52A0"/>
    <w:rsid w:val="006C7BB7"/>
    <w:rsid w:val="006D1870"/>
    <w:rsid w:val="006E3957"/>
    <w:rsid w:val="006F1F32"/>
    <w:rsid w:val="006F7317"/>
    <w:rsid w:val="006F79F1"/>
    <w:rsid w:val="00702914"/>
    <w:rsid w:val="00703B95"/>
    <w:rsid w:val="00704987"/>
    <w:rsid w:val="00710277"/>
    <w:rsid w:val="00711B4D"/>
    <w:rsid w:val="00712024"/>
    <w:rsid w:val="0072465C"/>
    <w:rsid w:val="00732FC1"/>
    <w:rsid w:val="007339AB"/>
    <w:rsid w:val="0073726F"/>
    <w:rsid w:val="00744D29"/>
    <w:rsid w:val="00745244"/>
    <w:rsid w:val="00756CD6"/>
    <w:rsid w:val="007616AA"/>
    <w:rsid w:val="007805B5"/>
    <w:rsid w:val="00790FC0"/>
    <w:rsid w:val="007A0245"/>
    <w:rsid w:val="007A34FD"/>
    <w:rsid w:val="007B15E7"/>
    <w:rsid w:val="007C0189"/>
    <w:rsid w:val="007C1E0E"/>
    <w:rsid w:val="007C2659"/>
    <w:rsid w:val="007D00F6"/>
    <w:rsid w:val="007D1B3E"/>
    <w:rsid w:val="007D1E15"/>
    <w:rsid w:val="007E4840"/>
    <w:rsid w:val="007E5D27"/>
    <w:rsid w:val="007F691E"/>
    <w:rsid w:val="0080425D"/>
    <w:rsid w:val="00816222"/>
    <w:rsid w:val="00816578"/>
    <w:rsid w:val="0082110D"/>
    <w:rsid w:val="00823702"/>
    <w:rsid w:val="00824C6E"/>
    <w:rsid w:val="00824D80"/>
    <w:rsid w:val="00824F89"/>
    <w:rsid w:val="00826A4C"/>
    <w:rsid w:val="0083178B"/>
    <w:rsid w:val="0083542E"/>
    <w:rsid w:val="0083582D"/>
    <w:rsid w:val="00845825"/>
    <w:rsid w:val="00845D5C"/>
    <w:rsid w:val="00866EC2"/>
    <w:rsid w:val="008725F7"/>
    <w:rsid w:val="008745E4"/>
    <w:rsid w:val="008807AF"/>
    <w:rsid w:val="00884352"/>
    <w:rsid w:val="0088459B"/>
    <w:rsid w:val="008B16BB"/>
    <w:rsid w:val="008B6154"/>
    <w:rsid w:val="008C09DB"/>
    <w:rsid w:val="008D2E81"/>
    <w:rsid w:val="008E1670"/>
    <w:rsid w:val="008F0709"/>
    <w:rsid w:val="008F1E4C"/>
    <w:rsid w:val="009100B9"/>
    <w:rsid w:val="00911001"/>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9F3"/>
    <w:rsid w:val="009A3C7C"/>
    <w:rsid w:val="009A4CF7"/>
    <w:rsid w:val="009B0764"/>
    <w:rsid w:val="009B61E5"/>
    <w:rsid w:val="009C1CA9"/>
    <w:rsid w:val="009C2BF3"/>
    <w:rsid w:val="009D0166"/>
    <w:rsid w:val="009D10D7"/>
    <w:rsid w:val="009D6F1F"/>
    <w:rsid w:val="009E76FD"/>
    <w:rsid w:val="009F18E9"/>
    <w:rsid w:val="009F7B85"/>
    <w:rsid w:val="00A17600"/>
    <w:rsid w:val="00A20F71"/>
    <w:rsid w:val="00A239B2"/>
    <w:rsid w:val="00A313FB"/>
    <w:rsid w:val="00A4761C"/>
    <w:rsid w:val="00A60E8D"/>
    <w:rsid w:val="00A67DBC"/>
    <w:rsid w:val="00A71D6D"/>
    <w:rsid w:val="00A76AA2"/>
    <w:rsid w:val="00A76D45"/>
    <w:rsid w:val="00A90972"/>
    <w:rsid w:val="00A9140C"/>
    <w:rsid w:val="00AB2DE2"/>
    <w:rsid w:val="00AD4F85"/>
    <w:rsid w:val="00AF3B35"/>
    <w:rsid w:val="00B0196C"/>
    <w:rsid w:val="00B03326"/>
    <w:rsid w:val="00B04AF8"/>
    <w:rsid w:val="00B0793D"/>
    <w:rsid w:val="00B1656E"/>
    <w:rsid w:val="00B22F15"/>
    <w:rsid w:val="00B407F7"/>
    <w:rsid w:val="00B417CD"/>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174A8"/>
    <w:rsid w:val="00C26997"/>
    <w:rsid w:val="00C27904"/>
    <w:rsid w:val="00C34C2E"/>
    <w:rsid w:val="00C37777"/>
    <w:rsid w:val="00C42C46"/>
    <w:rsid w:val="00C446B8"/>
    <w:rsid w:val="00C4595C"/>
    <w:rsid w:val="00C46E7D"/>
    <w:rsid w:val="00C50246"/>
    <w:rsid w:val="00C62B0E"/>
    <w:rsid w:val="00C65063"/>
    <w:rsid w:val="00C67873"/>
    <w:rsid w:val="00C8543E"/>
    <w:rsid w:val="00C870D5"/>
    <w:rsid w:val="00C876E4"/>
    <w:rsid w:val="00C92BE5"/>
    <w:rsid w:val="00C9773A"/>
    <w:rsid w:val="00CA05B9"/>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3710"/>
    <w:rsid w:val="00D74F0A"/>
    <w:rsid w:val="00D771BD"/>
    <w:rsid w:val="00D901FA"/>
    <w:rsid w:val="00D95965"/>
    <w:rsid w:val="00D97F9B"/>
    <w:rsid w:val="00DA1A7B"/>
    <w:rsid w:val="00DA4A6D"/>
    <w:rsid w:val="00DA6FF8"/>
    <w:rsid w:val="00DB09D7"/>
    <w:rsid w:val="00DB4BD9"/>
    <w:rsid w:val="00DB5335"/>
    <w:rsid w:val="00DC3808"/>
    <w:rsid w:val="00DD0B32"/>
    <w:rsid w:val="00DD2649"/>
    <w:rsid w:val="00DE4822"/>
    <w:rsid w:val="00DF0BC0"/>
    <w:rsid w:val="00DF784B"/>
    <w:rsid w:val="00E0323A"/>
    <w:rsid w:val="00E144E3"/>
    <w:rsid w:val="00E170B6"/>
    <w:rsid w:val="00E2314E"/>
    <w:rsid w:val="00E300D2"/>
    <w:rsid w:val="00E41E25"/>
    <w:rsid w:val="00E46BF3"/>
    <w:rsid w:val="00E5458C"/>
    <w:rsid w:val="00E560E4"/>
    <w:rsid w:val="00E62BDA"/>
    <w:rsid w:val="00E63F97"/>
    <w:rsid w:val="00E65011"/>
    <w:rsid w:val="00E7167D"/>
    <w:rsid w:val="00E745AB"/>
    <w:rsid w:val="00E761A0"/>
    <w:rsid w:val="00E7645E"/>
    <w:rsid w:val="00E76C3D"/>
    <w:rsid w:val="00E858C2"/>
    <w:rsid w:val="00E8698C"/>
    <w:rsid w:val="00E9509A"/>
    <w:rsid w:val="00EA02E3"/>
    <w:rsid w:val="00EA52F6"/>
    <w:rsid w:val="00EA61E7"/>
    <w:rsid w:val="00EB17CF"/>
    <w:rsid w:val="00EB5FE2"/>
    <w:rsid w:val="00EC2261"/>
    <w:rsid w:val="00EC4F65"/>
    <w:rsid w:val="00EC5B06"/>
    <w:rsid w:val="00EC60F0"/>
    <w:rsid w:val="00ED3160"/>
    <w:rsid w:val="00ED4A4F"/>
    <w:rsid w:val="00ED56EF"/>
    <w:rsid w:val="00ED6BDC"/>
    <w:rsid w:val="00EE1BC9"/>
    <w:rsid w:val="00EE3286"/>
    <w:rsid w:val="00EE6C97"/>
    <w:rsid w:val="00F0370C"/>
    <w:rsid w:val="00F05C99"/>
    <w:rsid w:val="00F12301"/>
    <w:rsid w:val="00F140A7"/>
    <w:rsid w:val="00F154BB"/>
    <w:rsid w:val="00F15EA0"/>
    <w:rsid w:val="00F16F2F"/>
    <w:rsid w:val="00F22D8E"/>
    <w:rsid w:val="00F3027B"/>
    <w:rsid w:val="00F403FC"/>
    <w:rsid w:val="00F4274A"/>
    <w:rsid w:val="00F45E54"/>
    <w:rsid w:val="00F46137"/>
    <w:rsid w:val="00F5055C"/>
    <w:rsid w:val="00F542A7"/>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68B91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qFormat/>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link w:val="PrrafodelistaCar"/>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F542A7"/>
    <w:pPr>
      <w:spacing w:before="360"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F45E54"/>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Refdecomentario">
    <w:name w:val="annotation reference"/>
    <w:basedOn w:val="Fuentedeprrafopredeter"/>
    <w:uiPriority w:val="99"/>
    <w:semiHidden/>
    <w:unhideWhenUsed/>
    <w:rsid w:val="004779BD"/>
    <w:rPr>
      <w:sz w:val="16"/>
      <w:szCs w:val="16"/>
    </w:rPr>
  </w:style>
  <w:style w:type="paragraph" w:styleId="Asuntodelcomentario">
    <w:name w:val="annotation subject"/>
    <w:basedOn w:val="Textocomentario"/>
    <w:next w:val="Textocomentario"/>
    <w:link w:val="AsuntodelcomentarioCar"/>
    <w:uiPriority w:val="99"/>
    <w:semiHidden/>
    <w:unhideWhenUsed/>
    <w:rsid w:val="004779BD"/>
    <w:rPr>
      <w:b/>
      <w:bCs/>
    </w:rPr>
  </w:style>
  <w:style w:type="character" w:customStyle="1" w:styleId="AsuntodelcomentarioCar">
    <w:name w:val="Asunto del comentario Car"/>
    <w:basedOn w:val="TextocomentarioCar"/>
    <w:link w:val="Asuntodelcomentario"/>
    <w:uiPriority w:val="99"/>
    <w:semiHidden/>
    <w:rsid w:val="004779BD"/>
    <w:rPr>
      <w:rFonts w:ascii="Calibri" w:hAnsi="Calibri" w:cs="Times New Roman"/>
      <w:b/>
      <w:bCs/>
      <w:color w:val="333333"/>
      <w:sz w:val="20"/>
      <w:szCs w:val="20"/>
      <w:lang w:eastAsia="es-ES"/>
    </w:rPr>
  </w:style>
  <w:style w:type="character" w:customStyle="1" w:styleId="PrrafodelistaCar">
    <w:name w:val="Párrafo de lista Car"/>
    <w:basedOn w:val="Fuentedeprrafopredeter"/>
    <w:link w:val="Prrafodelista"/>
    <w:uiPriority w:val="98"/>
    <w:qFormat/>
    <w:rsid w:val="00DB09D7"/>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55866">
      <w:bodyDiv w:val="1"/>
      <w:marLeft w:val="0"/>
      <w:marRight w:val="0"/>
      <w:marTop w:val="0"/>
      <w:marBottom w:val="0"/>
      <w:divBdr>
        <w:top w:val="none" w:sz="0" w:space="0" w:color="auto"/>
        <w:left w:val="none" w:sz="0" w:space="0" w:color="auto"/>
        <w:bottom w:val="none" w:sz="0" w:space="0" w:color="auto"/>
        <w:right w:val="none" w:sz="0" w:space="0" w:color="auto"/>
      </w:divBdr>
    </w:div>
    <w:div w:id="123082282">
      <w:bodyDiv w:val="1"/>
      <w:marLeft w:val="0"/>
      <w:marRight w:val="0"/>
      <w:marTop w:val="0"/>
      <w:marBottom w:val="0"/>
      <w:divBdr>
        <w:top w:val="none" w:sz="0" w:space="0" w:color="auto"/>
        <w:left w:val="none" w:sz="0" w:space="0" w:color="auto"/>
        <w:bottom w:val="none" w:sz="0" w:space="0" w:color="auto"/>
        <w:right w:val="none" w:sz="0" w:space="0" w:color="auto"/>
      </w:divBdr>
    </w:div>
    <w:div w:id="143012425">
      <w:bodyDiv w:val="1"/>
      <w:marLeft w:val="0"/>
      <w:marRight w:val="0"/>
      <w:marTop w:val="0"/>
      <w:marBottom w:val="0"/>
      <w:divBdr>
        <w:top w:val="none" w:sz="0" w:space="0" w:color="auto"/>
        <w:left w:val="none" w:sz="0" w:space="0" w:color="auto"/>
        <w:bottom w:val="none" w:sz="0" w:space="0" w:color="auto"/>
        <w:right w:val="none" w:sz="0" w:space="0" w:color="auto"/>
      </w:divBdr>
    </w:div>
    <w:div w:id="496848248">
      <w:bodyDiv w:val="1"/>
      <w:marLeft w:val="0"/>
      <w:marRight w:val="0"/>
      <w:marTop w:val="0"/>
      <w:marBottom w:val="0"/>
      <w:divBdr>
        <w:top w:val="none" w:sz="0" w:space="0" w:color="auto"/>
        <w:left w:val="none" w:sz="0" w:space="0" w:color="auto"/>
        <w:bottom w:val="none" w:sz="0" w:space="0" w:color="auto"/>
        <w:right w:val="none" w:sz="0" w:space="0" w:color="auto"/>
      </w:divBdr>
    </w:div>
    <w:div w:id="840966945">
      <w:bodyDiv w:val="1"/>
      <w:marLeft w:val="0"/>
      <w:marRight w:val="0"/>
      <w:marTop w:val="0"/>
      <w:marBottom w:val="0"/>
      <w:divBdr>
        <w:top w:val="none" w:sz="0" w:space="0" w:color="auto"/>
        <w:left w:val="none" w:sz="0" w:space="0" w:color="auto"/>
        <w:bottom w:val="none" w:sz="0" w:space="0" w:color="auto"/>
        <w:right w:val="none" w:sz="0" w:space="0" w:color="auto"/>
      </w:divBdr>
    </w:div>
    <w:div w:id="880289925">
      <w:bodyDiv w:val="1"/>
      <w:marLeft w:val="0"/>
      <w:marRight w:val="0"/>
      <w:marTop w:val="0"/>
      <w:marBottom w:val="0"/>
      <w:divBdr>
        <w:top w:val="none" w:sz="0" w:space="0" w:color="auto"/>
        <w:left w:val="none" w:sz="0" w:space="0" w:color="auto"/>
        <w:bottom w:val="none" w:sz="0" w:space="0" w:color="auto"/>
        <w:right w:val="none" w:sz="0" w:space="0" w:color="auto"/>
      </w:divBdr>
    </w:div>
    <w:div w:id="1760758603">
      <w:bodyDiv w:val="1"/>
      <w:marLeft w:val="0"/>
      <w:marRight w:val="0"/>
      <w:marTop w:val="0"/>
      <w:marBottom w:val="0"/>
      <w:divBdr>
        <w:top w:val="none" w:sz="0" w:space="0" w:color="auto"/>
        <w:left w:val="none" w:sz="0" w:space="0" w:color="auto"/>
        <w:bottom w:val="none" w:sz="0" w:space="0" w:color="auto"/>
        <w:right w:val="none" w:sz="0" w:space="0" w:color="auto"/>
      </w:divBdr>
    </w:div>
    <w:div w:id="20181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A8D30-8841-4D5B-8E2B-A7FCB9DE5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519</Words>
  <Characters>2856</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García Díaz</dc:creator>
  <cp:keywords/>
  <dc:description/>
  <cp:lastModifiedBy>Lucas Uña García</cp:lastModifiedBy>
  <cp:revision>2</cp:revision>
  <cp:lastPrinted>2017-09-08T09:41:00Z</cp:lastPrinted>
  <dcterms:created xsi:type="dcterms:W3CDTF">2025-02-13T18:50:00Z</dcterms:created>
  <dcterms:modified xsi:type="dcterms:W3CDTF">2025-02-13T18:50:00Z</dcterms:modified>
</cp:coreProperties>
</file>