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80" w:before="0"/>
        <w:jc w:val="center"/>
      </w:pPr>
      <w:r>
        <w:rPr>
          <w:rFonts w:ascii="Arial" w:cs="Arial" w:eastAsia="Arial" w:hAnsi="Arial"/>
          <w:b/>
          <w:bCs/>
          <w:color w:val="1F3864"/>
          <w:sz w:val="72"/>
          <w:szCs w:val="72"/>
        </w:rPr>
        <w:t xml:space="preserve">3XFF</w:t>
      </w:r>
    </w:p>
    <w:p>
      <w:pPr>
        <w:spacing w:after="160" w:before="0"/>
        <w:jc w:val="center"/>
      </w:pPr>
      <w:r>
        <w:rPr>
          <w:rFonts w:ascii="Arial" w:cs="Arial" w:eastAsia="Arial" w:hAnsi="Arial"/>
          <w:color w:val="2E5F9E"/>
          <w:sz w:val="36"/>
          <w:szCs w:val="36"/>
        </w:rPr>
        <w:t xml:space="preserve">Erkenntnistheoretische Grundlegung</w:t>
      </w:r>
    </w:p>
    <w:p>
      <w:pPr>
        <w:spacing w:after="80" w:before="0"/>
        <w:jc w:val="center"/>
      </w:pPr>
      <w:r>
        <w:rPr>
          <w:rFonts w:ascii="Arial" w:cs="Arial" w:eastAsia="Arial" w:hAnsi="Arial"/>
          <w:i/>
          <w:iCs/>
          <w:color w:val="555555"/>
          <w:sz w:val="24"/>
          <w:szCs w:val="24"/>
        </w:rPr>
        <w:t xml:space="preserve">Abgrenzung von Kant und Hegel — Resonanz mit Wilber —</w:t>
      </w:r>
    </w:p>
    <w:p>
      <w:pPr>
        <w:spacing w:after="300" w:before="0"/>
        <w:jc w:val="center"/>
      </w:pPr>
      <w:r>
        <w:rPr>
          <w:rFonts w:ascii="Arial" w:cs="Arial" w:eastAsia="Arial" w:hAnsi="Arial"/>
          <w:i/>
          <w:iCs/>
          <w:color w:val="555555"/>
          <w:sz w:val="24"/>
          <w:szCs w:val="24"/>
        </w:rPr>
        <w:t xml:space="preserve">und die Überwindung des anthropozentrischen Rahmens</w:t>
      </w:r>
    </w:p>
    <w:p>
      <w:pPr>
        <w:pBdr>
          <w:bottom w:val="single" w:color="2E75B6" w:sz="8" w:space="1"/>
        </w:pBdr>
        <w:spacing w:after="200"/>
      </w:pPr>
    </w:p>
    <w:p>
      <w:pPr>
        <w:spacing w:after="80" w:before="160"/>
        <w:jc w:val="center"/>
      </w:pPr>
      <w:r>
        <w:rPr>
          <w:rFonts w:ascii="Arial" w:cs="Arial" w:eastAsia="Arial" w:hAnsi="Arial"/>
          <w:color w:val="666666"/>
          <w:sz w:val="20"/>
          <w:szCs w:val="20"/>
        </w:rPr>
        <w:t xml:space="preserve">Mai 2026  |  Erkenntnistheoretisches Positionsdokument v1.0</w:t>
      </w:r>
    </w:p>
    <w:p>
      <w:pPr>
        <w:spacing w:after="600" w:before="600"/>
      </w:pPr>
    </w:p>
    <w:p>
      <w:pPr>
        <w:pStyle w:val="Heading1"/>
        <w:spacing w:after="160" w:before="400"/>
      </w:pPr>
      <w:r>
        <w:rPr>
          <w:rFonts w:ascii="Arial" w:cs="Arial" w:eastAsia="Arial" w:hAnsi="Arial"/>
          <w:b/>
          <w:bCs/>
          <w:color w:val="1F3864"/>
          <w:sz w:val="36"/>
          <w:szCs w:val="36"/>
        </w:rPr>
        <w:t xml:space="preserve">Vorwort</w:t>
      </w:r>
    </w:p>
    <w:p>
      <w:pPr>
        <w:pBdr>
          <w:bottom w:val="single" w:color="2E75B6" w:sz="8" w:space="1"/>
        </w:pBdr>
        <w:spacing w:after="200"/>
      </w:pPr>
    </w:p>
    <w:p>
      <w:pPr>
        <w:spacing w:after="120" w:before="80" w:line="280"/>
        <w:jc w:val="both"/>
      </w:pPr>
      <w:r>
        <w:rPr>
          <w:rFonts w:ascii="Arial" w:cs="Arial" w:eastAsia="Arial" w:hAnsi="Arial"/>
          <w:sz w:val="22"/>
          <w:szCs w:val="22"/>
        </w:rPr>
        <w:t xml:space="preserve">Dieses Dokument legt die erkenntnistheoretische Haltung des 3XFF-Rahmens schriftlich fest. Es entstand aus der Notwendigkeit, die philosophischen Grundannahmen klar zu benennen — nicht als akademische Übung, sondern als Disziplin des Denkens: Was behauptet dieser Rahmen? Was behauptet er ausdrücklich nicht? Und wo unterscheidet er sich fundamental von den dominierenden westlichen Erkenntnistheoretikern?</w:t>
      </w:r>
    </w:p>
    <w:p>
      <w:pPr>
        <w:spacing w:after="100" w:before="100"/>
      </w:pPr>
    </w:p>
    <w:p>
      <w:pPr>
        <w:spacing w:after="120" w:before="80" w:line="280"/>
        <w:jc w:val="both"/>
      </w:pPr>
      <w:r>
        <w:rPr>
          <w:rFonts w:ascii="Arial" w:cs="Arial" w:eastAsia="Arial" w:hAnsi="Arial"/>
          <w:sz w:val="22"/>
          <w:szCs w:val="22"/>
        </w:rPr>
        <w:t xml:space="preserve">Das Dokument richtet sich gegen die implizite Überheblichkeit, die in jedem System liegt, das einen abschließenden Zugang zur Existenz beansprucht — sei es durch Hegels absolutes Wissen, Kants universalisierte Erkenntnisstruktur oder jede andere Form philosophischer Vollendungsbehauptung. Gleichzeitig würdigt es die partiellen Einsichten dieser Traditionen, ohne sie zu übernehmen.</w:t>
      </w:r>
    </w:p>
    <w:p>
      <w:pPr>
        <w:spacing w:after="100" w:before="100"/>
      </w:pPr>
    </w:p>
    <w:p>
      <w:pPr>
        <w:spacing w:after="120" w:before="80" w:line="280"/>
        <w:jc w:val="both"/>
      </w:pPr>
      <w:r>
        <w:rPr>
          <w:rFonts w:ascii="Arial" w:cs="Arial" w:eastAsia="Arial" w:hAnsi="Arial"/>
          <w:sz w:val="22"/>
          <w:szCs w:val="22"/>
        </w:rPr>
        <w:t xml:space="preserve">Ken Wilber wird als der westliche Denker identifiziert, der diesem Rahmen am nächsten kommt — insbesondere durch seine Zentrierung auf die Evolution des Bewusstseins. Die entscheidende Differenz: Wilber verbleibt im anthropozentrischen Rahmen. Das hier beschriebene System verlässt ihn strukturell.</w:t>
      </w:r>
    </w:p>
    <w:p>
      <w:pPr>
        <w:spacing w:after="200" w:before="200"/>
      </w:pPr>
    </w:p>
    <w:p>
      <w:pPr>
        <w:pStyle w:val="Heading1"/>
        <w:spacing w:after="160" w:before="400"/>
      </w:pPr>
      <w:r>
        <w:rPr>
          <w:rFonts w:ascii="Arial" w:cs="Arial" w:eastAsia="Arial" w:hAnsi="Arial"/>
          <w:b/>
          <w:bCs/>
          <w:color w:val="1F3864"/>
          <w:sz w:val="36"/>
          <w:szCs w:val="36"/>
        </w:rPr>
        <w:t xml:space="preserve">1. Das Grundaxiom: Veränderung als das einzige Stetige</w:t>
      </w:r>
    </w:p>
    <w:p>
      <w:pPr>
        <w:pBdr>
          <w:bottom w:val="single" w:color="2E75B6" w:sz="8" w:space="1"/>
        </w:pBdr>
        <w:spacing w:after="200"/>
      </w:pPr>
    </w:p>
    <w:p>
      <w:pPr>
        <w:spacing w:after="120" w:before="80" w:line="280"/>
        <w:jc w:val="both"/>
      </w:pPr>
      <w:r>
        <w:rPr>
          <w:rFonts w:ascii="Arial" w:cs="Arial" w:eastAsia="Arial" w:hAnsi="Arial"/>
          <w:sz w:val="22"/>
          <w:szCs w:val="22"/>
        </w:rPr>
        <w:t xml:space="preserve">Jedes erkenntnistheoretische System muss mit seiner eigenen Grundlage beginnen. Die Grundlage dieses Rahmens ist nicht eine Substanz, nicht ein Subjekt, nicht ein Gott — sondern ein Prinzip:</w:t>
      </w:r>
    </w:p>
    <w:p>
      <w:pPr>
        <w:spacing w:after="80" w:before="8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Veränderung und Entwicklung sind das einzige Konstante. Jede Erkenntnis ist real als aktuelle Stufe — und falsch als abschließende Aussage über die Wirklichkeit.</w:t>
      </w:r>
    </w:p>
    <w:p>
      <w:pPr>
        <w:spacing w:after="80" w:before="80"/>
      </w:pPr>
    </w:p>
    <w:p>
      <w:pPr>
        <w:spacing w:after="120" w:before="80" w:line="280"/>
        <w:jc w:val="both"/>
      </w:pPr>
      <w:r>
        <w:rPr>
          <w:rFonts w:ascii="Arial" w:cs="Arial" w:eastAsia="Arial" w:hAnsi="Arial"/>
          <w:sz w:val="22"/>
          <w:szCs w:val="22"/>
        </w:rPr>
        <w:t xml:space="preserve">Dieses Axiom ist nicht selbstwidersprüchlich, wie es auf den ersten Blick scheinen mag. Es beansprucht nicht, die absolute Wahrheit zu kennen. Es beansprucht nur, das Muster zu benennen, das jede Erkenntnisbewegung zeigt: Jede Einsicht wird früher oder später von einer weiteren Einsicht überformt, erweitert oder präzisiert.</w:t>
      </w:r>
    </w:p>
    <w:p>
      <w:pPr>
        <w:spacing w:after="100" w:before="100"/>
      </w:pPr>
    </w:p>
    <w:p>
      <w:pPr>
        <w:spacing w:after="120" w:before="80" w:line="280"/>
        <w:jc w:val="both"/>
      </w:pPr>
      <w:r>
        <w:rPr>
          <w:rFonts w:ascii="Arial" w:cs="Arial" w:eastAsia="Arial" w:hAnsi="Arial"/>
          <w:sz w:val="22"/>
          <w:szCs w:val="22"/>
        </w:rPr>
        <w:t xml:space="preserve">Die Konsequenz ist radikal: Jedes System, das sich für abgeschlossen erklärt, beweist durch diese Selbsterklärung, dass es das Grundprinzip nicht verinnerlicht hat. Nicht als moralisches Urteil — sondern als diagnostische Feststellung. Eine Erkenntnis, die keine weitere Erkenntnis über sich zulässt, hat aufgehört, sich im Erkenntnisraum zu bewegen.</w:t>
      </w:r>
    </w:p>
    <w:p>
      <w:pPr>
        <w:spacing w:after="200" w:before="200"/>
      </w:pPr>
    </w:p>
    <w:p>
      <w:pPr>
        <w:pStyle w:val="Heading1"/>
        <w:spacing w:after="160" w:before="400"/>
      </w:pPr>
      <w:r>
        <w:rPr>
          <w:rFonts w:ascii="Arial" w:cs="Arial" w:eastAsia="Arial" w:hAnsi="Arial"/>
          <w:b/>
          <w:bCs/>
          <w:color w:val="1F3864"/>
          <w:sz w:val="36"/>
          <w:szCs w:val="36"/>
        </w:rPr>
        <w:t xml:space="preserve">2. Das fraktale Prinzip — Gewebe und Faser zugleich</w:t>
      </w:r>
    </w:p>
    <w:p>
      <w:pPr>
        <w:pBdr>
          <w:bottom w:val="single" w:color="2E75B6" w:sz="8" w:space="1"/>
        </w:pBdr>
        <w:spacing w:after="200"/>
      </w:pPr>
    </w:p>
    <w:p>
      <w:pPr>
        <w:spacing w:after="120" w:before="80" w:line="280"/>
        <w:jc w:val="both"/>
      </w:pPr>
      <w:r>
        <w:rPr>
          <w:rFonts w:ascii="Arial" w:cs="Arial" w:eastAsia="Arial" w:hAnsi="Arial"/>
          <w:sz w:val="22"/>
          <w:szCs w:val="22"/>
        </w:rPr>
        <w:t xml:space="preserve">Bevor die Auseinandersetzung mit einzelnen Denkern beginnt, muss das zentrale strukturelle Bild dieses Rahmens benannt werden — denn es bestimmt, wie die Fragen der Erkenntnistheorie überhaupt gestellt werden.</w:t>
      </w:r>
    </w:p>
    <w:p>
      <w:pPr>
        <w:spacing w:after="100" w:before="100"/>
      </w:pPr>
    </w:p>
    <w:p>
      <w:pPr>
        <w:spacing w:after="120" w:before="80" w:line="280"/>
        <w:jc w:val="both"/>
      </w:pPr>
      <w:r>
        <w:rPr>
          <w:rFonts w:ascii="Arial" w:cs="Arial" w:eastAsia="Arial" w:hAnsi="Arial"/>
          <w:sz w:val="22"/>
          <w:szCs w:val="22"/>
        </w:rPr>
        <w:t xml:space="preserve">Die Wirklichkeit ist fraktal verfasst. Das bedeutet nicht nur, dass sich Muster auf verschiedenen Skalen wiederholen. Es bedeutet etwas Tieferes:</w:t>
      </w:r>
    </w:p>
    <w:p>
      <w:pPr>
        <w:spacing w:after="80" w:before="8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Das Gewebe der Existenz ist gleichzeitig das Gewebe und die Fasern des Gewebes. Nichts existiert ohne das andere, und alles erneuert sich durch sich selbst.</w:t>
      </w:r>
    </w:p>
    <w:p>
      <w:pPr>
        <w:spacing w:after="80" w:before="80"/>
      </w:pPr>
    </w:p>
    <w:p>
      <w:pPr>
        <w:spacing w:after="120" w:before="80" w:line="280"/>
        <w:jc w:val="both"/>
      </w:pPr>
      <w:r>
        <w:rPr>
          <w:rFonts w:ascii="Arial" w:cs="Arial" w:eastAsia="Arial" w:hAnsi="Arial"/>
          <w:sz w:val="22"/>
          <w:szCs w:val="22"/>
        </w:rPr>
        <w:t xml:space="preserve">Das Ganze existiert nicht unabhängig vom Einzelnen — und das Einzelne nicht unabhängig vom Ganzen. Das Individuum, das kleinere Fraktal, ist nicht ein Teil des Ganzen im Sinne eines abgegrenzten Bruchstücks. Es ist eine Wiederholung des Ganzen auf kleinerer Skala — mit eigener innerer Welt, eigener Geschichte, eigener Grenze — und zugleich vollständig in das Größere eingebettet, das es hostet.</w:t>
      </w:r>
    </w:p>
    <w:p>
      <w:pPr>
        <w:spacing w:after="100" w:before="100"/>
      </w:pPr>
    </w:p>
    <w:p>
      <w:pPr>
        <w:spacing w:after="120" w:before="80" w:line="280"/>
        <w:jc w:val="both"/>
      </w:pPr>
      <w:r>
        <w:rPr>
          <w:rFonts w:ascii="Arial" w:cs="Arial" w:eastAsia="Arial" w:hAnsi="Arial"/>
          <w:sz w:val="22"/>
          <w:szCs w:val="22"/>
        </w:rPr>
        <w:t xml:space="preserve">Diese gleichzeitige Natur von Einzel und Ganzem ist der Kern des fraktalen Prinzips. Die Wechselwirkung zwischen Individuum und dem Feld, in das es eingebettet ist, verläuft durch eine Grenze — eine Membran —, die bestimmt, wie viel vom Größeren ins Innere des Kleineren eindringt und wie sehr das Individuum selbst das Feld um sich herum verändert.</w:t>
      </w:r>
    </w:p>
    <w:p>
      <w:pPr>
        <w:spacing w:after="100" w:before="100"/>
      </w:pPr>
    </w:p>
    <w:p>
      <w:pPr>
        <w:spacing w:after="120" w:before="80" w:line="280"/>
        <w:jc w:val="both"/>
      </w:pPr>
      <w:r>
        <w:rPr>
          <w:rFonts w:ascii="Arial" w:cs="Arial" w:eastAsia="Arial" w:hAnsi="Arial"/>
          <w:sz w:val="22"/>
          <w:szCs w:val="22"/>
        </w:rPr>
        <w:t xml:space="preserve">Das ist kein mechanisches Verhältnis. Die Grenze ist lebendig: Sie verändert ihre Durchlässigkeit in Abhängigkeit von der Geschichte des Individuums, dem Druck des Feldes, dem Maß der inneren Klarheit. Das Individuum formt das Feld — und das Feld formt das Individuum. Keine dieser Bewegungen hat Vorrang. Beide sind gleichzeitig wahr.</w:t>
      </w:r>
    </w:p>
    <w:p>
      <w:pPr>
        <w:spacing w:after="100" w:before="100"/>
      </w:pPr>
    </w:p>
    <w:p>
      <w:pPr>
        <w:spacing w:after="120" w:before="80" w:line="280"/>
        <w:jc w:val="both"/>
      </w:pPr>
      <w:r>
        <w:rPr>
          <w:rFonts w:ascii="Arial" w:cs="Arial" w:eastAsia="Arial" w:hAnsi="Arial"/>
          <w:sz w:val="22"/>
          <w:szCs w:val="22"/>
        </w:rPr>
        <w:t xml:space="preserve">Aus dieser fraktalen Grundstruktur folgt unmittelbar die epistemische Haltung: Kein Fraktal — kein Individuum, keine Art, kein Bewusstsein — hat Zugang zum Ganzen. Es hat Zugang zu dem, was durch seine spezifische Grenze hindurchdringt. Was jenseits dieser Grenze liegt, ist nicht Nichts — es ist Existenz, die sich nicht zeigt.</w:t>
      </w:r>
    </w:p>
    <w:p>
      <w:pPr>
        <w:spacing w:after="200" w:before="200"/>
      </w:pPr>
    </w:p>
    <w:p>
      <w:pPr>
        <w:pStyle w:val="Heading1"/>
        <w:spacing w:after="160" w:before="400"/>
      </w:pPr>
      <w:r>
        <w:rPr>
          <w:rFonts w:ascii="Arial" w:cs="Arial" w:eastAsia="Arial" w:hAnsi="Arial"/>
          <w:b/>
          <w:bCs/>
          <w:color w:val="1F3864"/>
          <w:sz w:val="36"/>
          <w:szCs w:val="36"/>
        </w:rPr>
        <w:t xml:space="preserve">3. Kant — Die Grenze erkannt, aber nicht konsequent gezogen</w:t>
      </w:r>
    </w:p>
    <w:p>
      <w:pPr>
        <w:pBdr>
          <w:bottom w:val="single" w:color="2E75B6" w:sz="8" w:space="1"/>
        </w:pBdr>
        <w:spacing w:after="200"/>
      </w:pPr>
    </w:p>
    <w:p>
      <w:pPr>
        <w:pStyle w:val="Heading2"/>
        <w:spacing w:after="120" w:before="300"/>
      </w:pPr>
      <w:r>
        <w:rPr>
          <w:rFonts w:ascii="Arial" w:cs="Arial" w:eastAsia="Arial" w:hAnsi="Arial"/>
          <w:b/>
          <w:bCs/>
          <w:color w:val="2E5F9E"/>
          <w:sz w:val="28"/>
          <w:szCs w:val="28"/>
        </w:rPr>
        <w:t xml:space="preserve">3.1 Die echte Einsicht</w:t>
      </w:r>
    </w:p>
    <w:p>
      <w:pPr>
        <w:spacing w:after="120" w:before="80" w:line="280"/>
        <w:jc w:val="both"/>
      </w:pPr>
      <w:r>
        <w:rPr>
          <w:rFonts w:ascii="Arial" w:cs="Arial" w:eastAsia="Arial" w:hAnsi="Arial"/>
          <w:sz w:val="22"/>
          <w:szCs w:val="22"/>
        </w:rPr>
        <w:t xml:space="preserve">Kants Leistung ist unbestreitbar: Er identifiziert, dass Erkenntnis niemals den Dingen an sich gilt, sondern immer nur den Erscheinungen — dem, was durch die Strukturen unserer Wahrnehmung und unseres Denkens vermittelt wird. Das Noumenon bleibt grundsätzlich unzugänglich.</w:t>
      </w:r>
    </w:p>
    <w:p>
      <w:pPr>
        <w:spacing w:after="100" w:before="100"/>
      </w:pPr>
    </w:p>
    <w:p>
      <w:pPr>
        <w:spacing w:after="120" w:before="80" w:line="280"/>
        <w:jc w:val="both"/>
      </w:pPr>
      <w:r>
        <w:rPr>
          <w:rFonts w:ascii="Arial" w:cs="Arial" w:eastAsia="Arial" w:hAnsi="Arial"/>
          <w:sz w:val="22"/>
          <w:szCs w:val="22"/>
        </w:rPr>
        <w:t xml:space="preserve">Das entspricht exakt dem fraktalen Grundprinzip: Jedes Individuum bewegt sich innerhalb seines eigenen Wirklichkeitsausschnitts. Existenz selbst — das Ding an sich — liegt jenseits der Grenze. Kein noch so weit erweiterter Erkenntnishorizont kann diesen Abstand überbrücken, denn die Grenze ist nicht eine vorübergehende Einschränkung, sondern eine konstitutive Bedingung des Seins als Individuum.</w:t>
      </w:r>
    </w:p>
    <w:p>
      <w:pPr>
        <w:spacing w:after="80" w:before="8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"Wir erkennen die Dinge nicht, wie sie an sich sind, sondern nur, wie sie uns erscheinen." — Kant</w:t>
      </w:r>
    </w:p>
    <w:p>
      <w:pPr>
        <w:spacing w:after="80" w:before="80"/>
      </w:pPr>
    </w:p>
    <w:p>
      <w:pPr>
        <w:spacing w:after="120" w:before="80" w:line="280"/>
        <w:jc w:val="both"/>
      </w:pPr>
      <w:r>
        <w:rPr>
          <w:rFonts w:ascii="Arial" w:cs="Arial" w:eastAsia="Arial" w:hAnsi="Arial"/>
          <w:sz w:val="22"/>
          <w:szCs w:val="22"/>
        </w:rPr>
        <w:t xml:space="preserve">Diese Einsicht ist der philosophisch ehrlichste Zug der gesamten westlichen Aufklärung. Sie entspricht dem, was das fraktale Prinzip als strukturelle Bescheidenheit bezeichnet: Existenz geht jedem zugänglichen Rahmen voraus — und bleibt ihm immer schon entzogen.</w:t>
      </w:r>
    </w:p>
    <w:p>
      <w:pPr>
        <w:spacing w:after="160" w:before="160"/>
      </w:pPr>
    </w:p>
    <w:p>
      <w:pPr>
        <w:pStyle w:val="Heading2"/>
        <w:spacing w:after="120" w:before="300"/>
      </w:pPr>
      <w:r>
        <w:rPr>
          <w:rFonts w:ascii="Arial" w:cs="Arial" w:eastAsia="Arial" w:hAnsi="Arial"/>
          <w:b/>
          <w:bCs/>
          <w:color w:val="2E5F9E"/>
          <w:sz w:val="28"/>
          <w:szCs w:val="28"/>
        </w:rPr>
        <w:t xml:space="preserve">3.2 Die Grenze der Grenze</w:t>
      </w:r>
    </w:p>
    <w:p>
      <w:pPr>
        <w:spacing w:after="120" w:before="80" w:line="280"/>
        <w:jc w:val="both"/>
      </w:pPr>
      <w:r>
        <w:rPr>
          <w:rFonts w:ascii="Arial" w:cs="Arial" w:eastAsia="Arial" w:hAnsi="Arial"/>
          <w:sz w:val="22"/>
          <w:szCs w:val="22"/>
        </w:rPr>
        <w:t xml:space="preserve">Aber Kant zieht die Konsequenz nicht vollständig. Er rettet das erkennende Subjekt, indem er es ausnimmt: Die Strukturen der Anschauung — Raum und Zeit — und die Kategorien des Verstandes — Kausalität, Substanz, Notwendigkeit — werden als universal und notwendig postuliert, gültig für alle möglichen vernünftigen Wesen.</w:t>
      </w:r>
    </w:p>
    <w:p>
      <w:pPr>
        <w:spacing w:after="100" w:before="100"/>
      </w:pPr>
    </w:p>
    <w:p>
      <w:pPr>
        <w:spacing w:after="120" w:before="80" w:line="280"/>
        <w:jc w:val="both"/>
      </w:pPr>
      <w:r>
        <w:rPr>
          <w:rFonts w:ascii="Arial" w:cs="Arial" w:eastAsia="Arial" w:hAnsi="Arial"/>
          <w:sz w:val="22"/>
          <w:szCs w:val="22"/>
        </w:rPr>
        <w:t xml:space="preserve">Damit begeht Kant einen entscheidenden Fehler: Er benennt die Grenze des menschlichen Erkenntnisrahmens korrekt — und universalisiert dann die spezifische innere Struktur dieses Rahmens auf alle denkbaren erkennenden Wesen. Die kognitive Architektur des Homo sapiens sapiens — selbst das Sediment einer langen biologischen und kulturellen Geschichte — wird zur transzendentalen Bedingung von Erkenntnis überhaupt.</w:t>
      </w:r>
    </w:p>
    <w:p>
      <w:pPr>
        <w:spacing w:after="100" w:before="100"/>
      </w:pPr>
    </w:p>
    <w:p>
      <w:pPr>
        <w:spacing w:after="120" w:before="80" w:line="280"/>
        <w:jc w:val="both"/>
      </w:pPr>
      <w:r>
        <w:rPr>
          <w:rFonts w:ascii="Arial" w:cs="Arial" w:eastAsia="Arial" w:hAnsi="Arial"/>
          <w:sz w:val="22"/>
          <w:szCs w:val="22"/>
        </w:rPr>
        <w:t xml:space="preserve">Im Bild des fraktalen Prinzips: Kant beschreibt präzise, dass jedes Fraktal nur durch seine eigene Grenze hindurch wahrnimmt. Aber dann erklärt er die spezifische Beschaffenheit der menschlichen Grenze zur universalen Grenzform aller möglichen Fraktale. Das ist eine Überschreitung, die sein eigenes Prinzip unterläuft.</w:t>
      </w:r>
    </w:p>
    <w:p>
      <w:pPr>
        <w:spacing w:after="100" w:before="100"/>
      </w:pPr>
    </w:p>
    <w:p>
      <w:pPr>
        <w:spacing w:after="120" w:before="80" w:line="280"/>
        <w:jc w:val="both"/>
      </w:pPr>
      <w:r>
        <w:rPr>
          <w:rFonts w:ascii="Arial" w:cs="Arial" w:eastAsia="Arial" w:hAnsi="Arial"/>
          <w:sz w:val="22"/>
          <w:szCs w:val="22"/>
        </w:rPr>
        <w:t xml:space="preserve">Ein Oktopus, ein Pilznetzwerk, eine Ameisenkolonie — sie alle nehmen durch eine Grenze wahr, die eine vollständig andere Geschichte, eine vollständig andere innere Struktur trägt. Ihre Erkenntnisform ist nicht weniger als die menschliche. Sie ist anders geformt.</w:t>
      </w:r>
    </w:p>
    <w:p>
      <w:pPr>
        <w:spacing w:after="200" w:before="200"/>
      </w:pPr>
    </w:p>
    <w:p>
      <w:pPr>
        <w:pStyle w:val="Heading1"/>
        <w:spacing w:after="160" w:before="400"/>
      </w:pPr>
      <w:r>
        <w:rPr>
          <w:rFonts w:ascii="Arial" w:cs="Arial" w:eastAsia="Arial" w:hAnsi="Arial"/>
          <w:b/>
          <w:bCs/>
          <w:color w:val="1F3864"/>
          <w:sz w:val="36"/>
          <w:szCs w:val="36"/>
        </w:rPr>
        <w:t xml:space="preserve">4. Hegel — Die Bewegung erkannt, der Abschluss erzwungen</w:t>
      </w:r>
    </w:p>
    <w:p>
      <w:pPr>
        <w:pBdr>
          <w:bottom w:val="single" w:color="2E75B6" w:sz="8" w:space="1"/>
        </w:pBdr>
        <w:spacing w:after="200"/>
      </w:pPr>
    </w:p>
    <w:p>
      <w:pPr>
        <w:pStyle w:val="Heading2"/>
        <w:spacing w:after="120" w:before="300"/>
      </w:pPr>
      <w:r>
        <w:rPr>
          <w:rFonts w:ascii="Arial" w:cs="Arial" w:eastAsia="Arial" w:hAnsi="Arial"/>
          <w:b/>
          <w:bCs/>
          <w:color w:val="2E5F9E"/>
          <w:sz w:val="28"/>
          <w:szCs w:val="28"/>
        </w:rPr>
        <w:t xml:space="preserve">4.1 Die echte Einsicht</w:t>
      </w:r>
    </w:p>
    <w:p>
      <w:pPr>
        <w:spacing w:after="120" w:before="80" w:line="280"/>
        <w:jc w:val="both"/>
      </w:pPr>
      <w:r>
        <w:rPr>
          <w:rFonts w:ascii="Arial" w:cs="Arial" w:eastAsia="Arial" w:hAnsi="Arial"/>
          <w:sz w:val="22"/>
          <w:szCs w:val="22"/>
        </w:rPr>
        <w:t xml:space="preserve">Hegels Leistung liegt in der Dialektik: Er erkennt, dass Erkenntnis und Wirklichkeit keine statischen Strukturen sind, sondern sich durch innere Widersprüche fortbewegen. Jede Position enthält ihre eigene Negation — und die Aufhebung beider führt zu einer höheren Einheit, die den Widerspruch nicht auslöscht, sondern integriert.</w:t>
      </w:r>
    </w:p>
    <w:p>
      <w:pPr>
        <w:spacing w:after="100" w:before="100"/>
      </w:pPr>
    </w:p>
    <w:p>
      <w:pPr>
        <w:spacing w:after="120" w:before="80" w:line="280"/>
        <w:jc w:val="both"/>
      </w:pPr>
      <w:r>
        <w:rPr>
          <w:rFonts w:ascii="Arial" w:cs="Arial" w:eastAsia="Arial" w:hAnsi="Arial"/>
          <w:sz w:val="22"/>
          <w:szCs w:val="22"/>
        </w:rPr>
        <w:t xml:space="preserve">Das entspricht dem, was das fraktale Denken als Grundstruktur der Entwicklung beschreibt: Aufstieg durch Integration, nicht durch lineare Akkumulation. Das Individuum, das eine Spannung durcharbeitet, wird nicht einfach reicher — es wird größer. Es kann mehr in sich halten, ohne zu zerbrechen.</w:t>
      </w:r>
    </w:p>
    <w:p>
      <w:pPr>
        <w:spacing w:after="80" w:before="8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"Das Wahre ist das Ganze. Das Ganze aber ist nur das durch seine Entwicklung sich vollendende Wesen." — Hegel, Phänomenologie des Geistes</w:t>
      </w:r>
    </w:p>
    <w:p>
      <w:pPr>
        <w:spacing w:after="80" w:before="80"/>
      </w:pPr>
    </w:p>
    <w:p>
      <w:pPr>
        <w:spacing w:after="120" w:before="80" w:line="280"/>
        <w:jc w:val="both"/>
      </w:pPr>
      <w:r>
        <w:rPr>
          <w:rFonts w:ascii="Arial" w:cs="Arial" w:eastAsia="Arial" w:hAnsi="Arial"/>
          <w:sz w:val="22"/>
          <w:szCs w:val="22"/>
        </w:rPr>
        <w:t xml:space="preserve">Diese Einsicht — dass Wahrheit ein Prozess ist, kein Besitz — resoniert stark mit dem Grundaxiom: Veränderung ist das Stetige. Hegel sieht, dass das Denken sich selbst in Bewegung halten muss, um lebendig zu bleiben.</w:t>
      </w:r>
    </w:p>
    <w:p>
      <w:pPr>
        <w:spacing w:after="160" w:before="160"/>
      </w:pPr>
    </w:p>
    <w:p>
      <w:pPr>
        <w:pStyle w:val="Heading2"/>
        <w:spacing w:after="120" w:before="300"/>
      </w:pPr>
      <w:r>
        <w:rPr>
          <w:rFonts w:ascii="Arial" w:cs="Arial" w:eastAsia="Arial" w:hAnsi="Arial"/>
          <w:b/>
          <w:bCs/>
          <w:color w:val="2E5F9E"/>
          <w:sz w:val="28"/>
          <w:szCs w:val="28"/>
        </w:rPr>
        <w:t xml:space="preserve">4.2 Der Fußabdruck der Erziehung — Die erzwungene Vollendung</w:t>
      </w:r>
    </w:p>
    <w:p>
      <w:pPr>
        <w:spacing w:after="120" w:before="80" w:line="280"/>
        <w:jc w:val="both"/>
      </w:pPr>
      <w:r>
        <w:rPr>
          <w:rFonts w:ascii="Arial" w:cs="Arial" w:eastAsia="Arial" w:hAnsi="Arial"/>
          <w:sz w:val="22"/>
          <w:szCs w:val="22"/>
        </w:rPr>
        <w:t xml:space="preserve">Aber Hegel macht den entscheidenden Fehler: Er lässt den Prozess nicht offen. Der Geist — das Absolute — kehrt am Ende vollständig zu sich zurück. Das absolute Wissen ist erreichbar. Die Philosophie ist die höchste Stufe, auf der der Geist sich selbst vollständig erkennt und damit vollendet.</w:t>
      </w:r>
    </w:p>
    <w:p>
      <w:pPr>
        <w:spacing w:after="100" w:before="100"/>
      </w:pPr>
    </w:p>
    <w:p>
      <w:pPr>
        <w:spacing w:after="120" w:before="80" w:line="280"/>
        <w:jc w:val="both"/>
      </w:pPr>
      <w:r>
        <w:rPr>
          <w:rFonts w:ascii="Arial" w:cs="Arial" w:eastAsia="Arial" w:hAnsi="Arial"/>
          <w:sz w:val="22"/>
          <w:szCs w:val="22"/>
        </w:rPr>
        <w:t xml:space="preserve">Dieser Abschluss ist kein philosophisches Ergebnis. Er ist ein theologischer Reflex — das tief sedimentierte Muster der lutherisch-protestantischen Erziehung Hegels, philosophisch umgekleidet. Die christliche Erlösungsstruktur bleibt vollständig erhalten — nur die Akteure haben gewechselt:</w:t>
      </w:r>
    </w:p>
    <w:p>
      <w:pPr>
        <w:spacing w:after="100" w:before="100"/>
      </w:pP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126"/>
      </w:tblGrid>
      <w:tr>
        <w:tc>
          <w:tcPr>
            <w:tcW w:type="dxa" w:w="28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Christliche Struktur</w:t>
            </w:r>
          </w:p>
        </w:tc>
        <w:tc>
          <w:tcPr>
            <w:tcW w:type="dxa" w:w="30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Hegels philosophische Kodierung</w:t>
            </w:r>
          </w:p>
        </w:tc>
        <w:tc>
          <w:tcPr>
            <w:tcW w:type="dxa" w:w="3126"/>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Was tatsächlich geschieht</w:t>
            </w:r>
          </w:p>
        </w:tc>
      </w:tr>
      <w:tr>
        <w:tc>
          <w:tcPr>
            <w:tcW w:type="dxa" w:w="28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Sündenfall — Trennung von Gott</w:t>
            </w:r>
          </w:p>
        </w:tc>
        <w:tc>
          <w:tcPr>
            <w:tcW w:type="dxa" w:w="30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Entäußerung — der Geist tritt ins Endliche</w:t>
            </w:r>
          </w:p>
        </w:tc>
        <w:tc>
          <w:tcPr>
            <w:tcW w:type="dxa" w:w="31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Die Differenz zwischen Individuum und Ganzem wird als vorübergehend behandelt</w:t>
            </w:r>
          </w:p>
        </w:tc>
      </w:tr>
      <w:tr>
        <w:tc>
          <w:tcPr>
            <w:tcW w:type="dxa" w:w="28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Erlösung — Rückkehr zu Gott</w:t>
            </w:r>
          </w:p>
        </w:tc>
        <w:tc>
          <w:tcPr>
            <w:tcW w:type="dxa" w:w="30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Aufhebung — der Geist kehrt zu sich zurück</w:t>
            </w:r>
          </w:p>
        </w:tc>
        <w:tc>
          <w:tcPr>
            <w:tcW w:type="dxa" w:w="31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Der Abschluss wird philosophisch garantiert statt offen gelassen</w:t>
            </w:r>
          </w:p>
        </w:tc>
      </w:tr>
      <w:tr>
        <w:tc>
          <w:tcPr>
            <w:tcW w:type="dxa" w:w="28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Vollendung — Himmelreich</w:t>
            </w:r>
          </w:p>
        </w:tc>
        <w:tc>
          <w:tcPr>
            <w:tcW w:type="dxa" w:w="30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Absolutes Wissen — vollständige Selbsterkenntnis des Geistes</w:t>
            </w:r>
          </w:p>
        </w:tc>
        <w:tc>
          <w:tcPr>
            <w:tcW w:type="dxa" w:w="31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Die Erkenntnisgrenze wird für prinzipiell überwindbar erklärt</w:t>
            </w:r>
          </w:p>
        </w:tc>
      </w:tr>
      <w:tr>
        <w:tc>
          <w:tcPr>
            <w:tcW w:type="dxa" w:w="28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Gott ist unveränderlich vollkommen</w:t>
            </w:r>
          </w:p>
        </w:tc>
        <w:tc>
          <w:tcPr>
            <w:tcW w:type="dxa" w:w="30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Der Geist kommt vollständig zu sich</w:t>
            </w:r>
          </w:p>
        </w:tc>
        <w:tc>
          <w:tcPr>
            <w:tcW w:type="dxa" w:w="31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Das Grundaxiom der Entwicklung wird in seinem eigenen System verletzt</w:t>
            </w:r>
          </w:p>
        </w:tc>
      </w:tr>
    </w:tbl>
    <w:p>
      <w:pPr>
        <w:spacing w:after="160" w:before="160"/>
      </w:pPr>
    </w:p>
    <w:p>
      <w:pPr>
        <w:spacing w:after="120" w:before="80" w:line="280"/>
        <w:jc w:val="both"/>
      </w:pPr>
      <w:r>
        <w:rPr>
          <w:rFonts w:ascii="Arial" w:cs="Arial" w:eastAsia="Arial" w:hAnsi="Arial"/>
          <w:sz w:val="22"/>
          <w:szCs w:val="22"/>
        </w:rPr>
        <w:t xml:space="preserve">Im fraktalen Bild: Hegel beschreibt brillant, wie das kleinere Fraktal durch Spannungen wächst und sich weitet. Aber dann behauptet er, das kleinere Fraktal könne die Grenze vollständig überwinden und mit dem Ganzen identisch werden. Das widerspricht dem Grundprinzip: Die Grenze ist nicht vorübergehend. Sie ist konstitutiv. Ohne sie gibt es kein Individuum, das erkennt — nur das Ganze, das sich selbst kennt. Und ein Ganzes, das sich selbst kennt, ohne Differenz, ohne Grenze, ohne das Andere — ist nicht Erkenntnis. Es ist Stille.</w:t>
      </w:r>
    </w:p>
    <w:p>
      <w:pPr>
        <w:spacing w:after="160" w:before="160"/>
      </w:pPr>
    </w:p>
    <w:p>
      <w:pPr>
        <w:pStyle w:val="Heading2"/>
        <w:spacing w:after="120" w:before="300"/>
      </w:pPr>
      <w:r>
        <w:rPr>
          <w:rFonts w:ascii="Arial" w:cs="Arial" w:eastAsia="Arial" w:hAnsi="Arial"/>
          <w:b/>
          <w:bCs/>
          <w:color w:val="2E5F9E"/>
          <w:sz w:val="28"/>
          <w:szCs w:val="28"/>
        </w:rPr>
        <w:t xml:space="preserve">4.3 Der Geist lebt nicht unabhängig vom Einzelnen</w:t>
      </w:r>
    </w:p>
    <w:p>
      <w:pPr>
        <w:spacing w:after="120" w:before="80" w:line="280"/>
        <w:jc w:val="both"/>
      </w:pPr>
      <w:r>
        <w:rPr>
          <w:rFonts w:ascii="Arial" w:cs="Arial" w:eastAsia="Arial" w:hAnsi="Arial"/>
          <w:sz w:val="22"/>
          <w:szCs w:val="22"/>
        </w:rPr>
        <w:t xml:space="preserve">Hier liegt Hegels tiefster Widerspruch: Einerseits behauptet er, der Geist entfalte sich durch das Einzelne — brauche das Endliche, um sich zu erkennen. Andererseits ist das Einzelne für ihn letztlich nur ein Durchgangsstadium, das im Absoluten aufgelöst wird.</w:t>
      </w:r>
    </w:p>
    <w:p>
      <w:pPr>
        <w:spacing w:after="100" w:before="100"/>
      </w:pPr>
    </w:p>
    <w:p>
      <w:pPr>
        <w:spacing w:after="120" w:before="80" w:line="280"/>
        <w:jc w:val="both"/>
      </w:pPr>
      <w:r>
        <w:rPr>
          <w:rFonts w:ascii="Arial" w:cs="Arial" w:eastAsia="Arial" w:hAnsi="Arial"/>
          <w:sz w:val="22"/>
          <w:szCs w:val="22"/>
        </w:rPr>
        <w:t xml:space="preserve">Das fraktale Prinzip setzt hier anders an: Das Ganze lebt nicht unabhängig vom Einzelnen. Es ist nicht vor dem Einzelnen da und wartet darauf, durch es erkannt zu werden. Das Ganze existiert nur als die lebendige Gesamtheit aller Wechselwirkungen zwischen den Fraktalen. Nimm das Individuum heraus — und das Ganze, das du dir vorgestellt hattest, war eine Projektion.</w:t>
      </w:r>
    </w:p>
    <w:p>
      <w:pPr>
        <w:spacing w:after="100" w:before="10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Das Gewebe braucht die Faser, um Gewebe zu sein. Die Faser braucht das Gewebe, um Faser zu sein. Keines von beiden existiert ohne das andere — und keines löst sich ins andere auf.</w:t>
      </w:r>
    </w:p>
    <w:p>
      <w:pPr>
        <w:spacing w:after="80" w:before="80"/>
      </w:pPr>
    </w:p>
    <w:p>
      <w:pPr>
        <w:spacing w:after="120" w:before="80" w:line="280"/>
        <w:jc w:val="both"/>
      </w:pPr>
      <w:r>
        <w:rPr>
          <w:rFonts w:ascii="Arial" w:cs="Arial" w:eastAsia="Arial" w:hAnsi="Arial"/>
          <w:sz w:val="22"/>
          <w:szCs w:val="22"/>
        </w:rPr>
        <w:t xml:space="preserve">Das ist die fraktale Antwort auf Hegel: nicht Aufhebung der Differenz, sondern lebendige Wechselwirkung durch die Differenz hindurch. Das Ganze erneuert sich durch das Einzelne. Das Einzelne erkennt sich durch das Ganze. Beide bleiben, was sie sind — und sind deshalb füreinander real.</w:t>
      </w:r>
    </w:p>
    <w:p>
      <w:pPr>
        <w:spacing w:after="200" w:before="200"/>
      </w:pPr>
    </w:p>
    <w:p>
      <w:pPr>
        <w:pStyle w:val="Heading1"/>
        <w:spacing w:after="160" w:before="400"/>
      </w:pPr>
      <w:r>
        <w:rPr>
          <w:rFonts w:ascii="Arial" w:cs="Arial" w:eastAsia="Arial" w:hAnsi="Arial"/>
          <w:b/>
          <w:bCs/>
          <w:color w:val="1F3864"/>
          <w:sz w:val="36"/>
          <w:szCs w:val="36"/>
        </w:rPr>
        <w:t xml:space="preserve">5. Ken Wilber — Die nächste Annäherung und ihre Grenze</w:t>
      </w:r>
    </w:p>
    <w:p>
      <w:pPr>
        <w:pBdr>
          <w:bottom w:val="single" w:color="2E75B6" w:sz="8" w:space="1"/>
        </w:pBdr>
        <w:spacing w:after="200"/>
      </w:pPr>
    </w:p>
    <w:p>
      <w:pPr>
        <w:pStyle w:val="Heading2"/>
        <w:spacing w:after="120" w:before="300"/>
      </w:pPr>
      <w:r>
        <w:rPr>
          <w:rFonts w:ascii="Arial" w:cs="Arial" w:eastAsia="Arial" w:hAnsi="Arial"/>
          <w:b/>
          <w:bCs/>
          <w:color w:val="2E5F9E"/>
          <w:sz w:val="28"/>
          <w:szCs w:val="28"/>
        </w:rPr>
        <w:t xml:space="preserve">5.1 Die Resonanz</w:t>
      </w:r>
    </w:p>
    <w:p>
      <w:pPr>
        <w:spacing w:after="120" w:before="80" w:line="280"/>
        <w:jc w:val="both"/>
      </w:pPr>
      <w:r>
        <w:rPr>
          <w:rFonts w:ascii="Arial" w:cs="Arial" w:eastAsia="Arial" w:hAnsi="Arial"/>
          <w:sz w:val="22"/>
          <w:szCs w:val="22"/>
        </w:rPr>
        <w:t xml:space="preserve">Ken Wilbers Integral Theory ist der westliche Denkrahmen, der dem hier beschriebenen System am nächsten kommt. Die zentralen Resonanzpunkte:</w:t>
      </w:r>
    </w:p>
    <w:p>
      <w:pPr>
        <w:spacing w:after="80" w:before="80"/>
      </w:pPr>
    </w:p>
    <w:p>
      <w:pPr>
        <w:pStyle w:val="ListParagraph"/>
        <w:numPr>
          <w:ilvl w:val="0"/>
          <w:numId w:val="2"/>
        </w:numPr>
        <w:spacing w:after="60" w:before="60"/>
      </w:pPr>
      <w:r>
        <w:rPr>
          <w:rFonts w:ascii="Arial" w:cs="Arial" w:eastAsia="Arial" w:hAnsi="Arial"/>
          <w:sz w:val="22"/>
          <w:szCs w:val="22"/>
        </w:rPr>
        <w:t xml:space="preserve">Bewusstsein entwickelt sich — nicht linear, sondern durch Stufen, die frühere integrieren und überschreiten</w:t>
      </w:r>
    </w:p>
    <w:p>
      <w:pPr>
        <w:pStyle w:val="ListParagraph"/>
        <w:numPr>
          <w:ilvl w:val="0"/>
          <w:numId w:val="2"/>
        </w:numPr>
        <w:spacing w:after="60" w:before="60"/>
      </w:pPr>
      <w:r>
        <w:rPr>
          <w:rFonts w:ascii="Arial" w:cs="Arial" w:eastAsia="Arial" w:hAnsi="Arial"/>
          <w:sz w:val="22"/>
          <w:szCs w:val="22"/>
        </w:rPr>
        <w:t xml:space="preserve">Jede Stufe sieht die vorherige als partielle Wahrheit, nicht als Irrtum — Aufstieg ohne Auslöschung</w:t>
      </w:r>
    </w:p>
    <w:p>
      <w:pPr>
        <w:pStyle w:val="ListParagraph"/>
        <w:numPr>
          <w:ilvl w:val="0"/>
          <w:numId w:val="2"/>
        </w:numPr>
        <w:spacing w:after="60" w:before="60"/>
      </w:pPr>
      <w:r>
        <w:rPr>
          <w:rFonts w:ascii="Arial" w:cs="Arial" w:eastAsia="Arial" w:hAnsi="Arial"/>
          <w:sz w:val="22"/>
          <w:szCs w:val="22"/>
        </w:rPr>
        <w:t xml:space="preserve">Entwicklung ist gleichzeitig individuell und kollektiv, auf allen Skalen gleichzeitig</w:t>
      </w:r>
    </w:p>
    <w:p>
      <w:pPr>
        <w:pStyle w:val="ListParagraph"/>
        <w:numPr>
          <w:ilvl w:val="0"/>
          <w:numId w:val="2"/>
        </w:numPr>
        <w:spacing w:after="60" w:before="60"/>
      </w:pPr>
      <w:r>
        <w:rPr>
          <w:rFonts w:ascii="Arial" w:cs="Arial" w:eastAsia="Arial" w:hAnsi="Arial"/>
          <w:sz w:val="22"/>
          <w:szCs w:val="22"/>
        </w:rPr>
        <w:t xml:space="preserve">Der Horizont der Entwicklung ist niemals vollständig erreichbar — das Absolute bleibt funktionale Richtung, nicht Ziel</w:t>
      </w:r>
    </w:p>
    <w:p>
      <w:pPr>
        <w:pStyle w:val="ListParagraph"/>
        <w:numPr>
          <w:ilvl w:val="0"/>
          <w:numId w:val="2"/>
        </w:numPr>
        <w:spacing w:after="60" w:before="60"/>
      </w:pPr>
      <w:r>
        <w:rPr>
          <w:rFonts w:ascii="Arial" w:cs="Arial" w:eastAsia="Arial" w:hAnsi="Arial"/>
          <w:sz w:val="22"/>
          <w:szCs w:val="22"/>
        </w:rPr>
        <w:t xml:space="preserve">Verschiedene Formen von Bewusstsein existieren gleichzeitig auf verschiedenen Ebenen — kein Wesen ist einfach überlegen</w:t>
      </w:r>
    </w:p>
    <w:p>
      <w:pPr>
        <w:spacing w:after="80" w:before="80"/>
      </w:pPr>
    </w:p>
    <w:p>
      <w:pPr>
        <w:spacing w:after="120" w:before="80" w:line="280"/>
        <w:jc w:val="both"/>
      </w:pPr>
      <w:r>
        <w:rPr>
          <w:rFonts w:ascii="Arial" w:cs="Arial" w:eastAsia="Arial" w:hAnsi="Arial"/>
          <w:sz w:val="22"/>
          <w:szCs w:val="22"/>
        </w:rPr>
        <w:t xml:space="preserve">Besonders stark ist Wilbers Ablehnung der sogenannten Pre/Trans-Konfusion: die Verwechslung von vorrationalen und transrationalen Zuständen. Ein Kind, das noch keine Ich-Grenze hat, und ein Meditierender, der sie überschritten hat, können sich ähnlich verhalten — aber sie befinden sich auf vollständig verschiedenen Entwicklungsstufen. Wilber besteht darauf, dass Entwicklungshöhe real ist, auch wenn sie nicht linear verlaufen muss.</w:t>
      </w:r>
    </w:p>
    <w:p>
      <w:pPr>
        <w:spacing w:after="160" w:before="160"/>
      </w:pPr>
    </w:p>
    <w:p>
      <w:pPr>
        <w:pStyle w:val="Heading2"/>
        <w:spacing w:after="120" w:before="300"/>
      </w:pPr>
      <w:r>
        <w:rPr>
          <w:rFonts w:ascii="Arial" w:cs="Arial" w:eastAsia="Arial" w:hAnsi="Arial"/>
          <w:b/>
          <w:bCs/>
          <w:color w:val="2E5F9E"/>
          <w:sz w:val="28"/>
          <w:szCs w:val="28"/>
        </w:rPr>
        <w:t xml:space="preserve">5.2 Die entscheidende Differenz — Anthropozentrismus</w:t>
      </w:r>
    </w:p>
    <w:p>
      <w:pPr>
        <w:spacing w:after="120" w:before="80" w:line="280"/>
        <w:jc w:val="both"/>
      </w:pPr>
      <w:r>
        <w:rPr>
          <w:rFonts w:ascii="Arial" w:cs="Arial" w:eastAsia="Arial" w:hAnsi="Arial"/>
          <w:sz w:val="22"/>
          <w:szCs w:val="22"/>
        </w:rPr>
        <w:t xml:space="preserve">Wilber stellt den Menschen in das Zentrum seiner evolutionären Theorie. Der Homo sapiens sapiens ist der Träger des höchsten bisher erreichten Bewusstseinsniveaus — und das gesamte Modell ist auf menschliche kognitive und spirituelle Entwicklung ausgerichtet.</w:t>
      </w:r>
    </w:p>
    <w:p>
      <w:pPr>
        <w:spacing w:after="100" w:before="100"/>
      </w:pPr>
    </w:p>
    <w:p>
      <w:pPr>
        <w:spacing w:after="120" w:before="80" w:line="280"/>
        <w:jc w:val="both"/>
      </w:pPr>
      <w:r>
        <w:rPr>
          <w:rFonts w:ascii="Arial" w:cs="Arial" w:eastAsia="Arial" w:hAnsi="Arial"/>
          <w:sz w:val="22"/>
          <w:szCs w:val="22"/>
        </w:rPr>
        <w:t xml:space="preserve">Andere Arten erscheinen bei Wilber primär als niedrigere Entwicklungsstufen — Vorstufen auf dem Weg zum menschlichen Bewusstsein. Das Ökosystem, die Ameisenkolonie, der Oktopus sind weniger weit entwickelt, weil sie nicht die menschlichen Stufen der Reflexion und Abstraktion erreicht haben.</w:t>
      </w:r>
    </w:p>
    <w:p>
      <w:pPr>
        <w:spacing w:after="100" w:before="100"/>
      </w:pPr>
    </w:p>
    <w:p>
      <w:pPr>
        <w:spacing w:after="120" w:before="80" w:line="280"/>
        <w:jc w:val="both"/>
      </w:pPr>
      <w:r>
        <w:rPr>
          <w:rFonts w:ascii="Arial" w:cs="Arial" w:eastAsia="Arial" w:hAnsi="Arial"/>
          <w:sz w:val="22"/>
          <w:szCs w:val="22"/>
        </w:rPr>
        <w:t xml:space="preserve">Das ist die klassische anthropozentrische Projektion: die spezifische innere Architektur des menschlichen Bewusstseins wird zum Maßstab aller Entwicklung erklärt. Wilber verlässt diese Projektion nicht — er verfeinert sie nur.</w:t>
      </w:r>
    </w:p>
    <w:p>
      <w:pPr>
        <w:spacing w:after="100" w:before="100"/>
      </w:pP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26"/>
      </w:tblGrid>
      <w:tr>
        <w:tc>
          <w:tcPr>
            <w:tcW w:type="dxa" w:w="2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2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Ken Wilber (AQAL)</w:t>
            </w:r>
          </w:p>
        </w:tc>
        <w:tc>
          <w:tcPr>
            <w:tcW w:type="dxa" w:w="3326"/>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3XFF-Rahmen</w:t>
            </w:r>
          </w:p>
        </w:tc>
      </w:tr>
      <w:tr>
        <w:tc>
          <w:tcPr>
            <w:tcW w:type="dxa" w:w="2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Entwicklungsmaßstab</w:t>
            </w:r>
          </w:p>
        </w:tc>
        <w:tc>
          <w:tcPr>
            <w:tcW w:type="dxa" w:w="32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Mensch als höchste bekannte Stufe</w:t>
            </w:r>
          </w:p>
        </w:tc>
        <w:tc>
          <w:tcPr>
            <w:tcW w:type="dxa" w:w="33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Kein artspezifischer Maßstab — alle Fraktale gleichwertig</w:t>
            </w:r>
          </w:p>
        </w:tc>
      </w:tr>
      <w:tr>
        <w:tc>
          <w:tcPr>
            <w:tcW w:type="dxa" w:w="2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Andere Arten</w:t>
            </w:r>
          </w:p>
        </w:tc>
        <w:tc>
          <w:tcPr>
            <w:tcW w:type="dxa" w:w="32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Niedrigere Bewusstseinsstufen</w:t>
            </w:r>
          </w:p>
        </w:tc>
        <w:tc>
          <w:tcPr>
            <w:tcW w:type="dxa" w:w="33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Vollwertige Individuen mit eigener Grenze und Geschichte</w:t>
            </w:r>
          </w:p>
        </w:tc>
      </w:tr>
      <w:tr>
        <w:tc>
          <w:tcPr>
            <w:tcW w:type="dxa" w:w="2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Existenzgrenze</w:t>
            </w:r>
          </w:p>
        </w:tc>
        <w:tc>
          <w:tcPr>
            <w:tcW w:type="dxa" w:w="32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Spirituelle Annäherung möglich</w:t>
            </w:r>
          </w:p>
        </w:tc>
        <w:tc>
          <w:tcPr>
            <w:tcW w:type="dxa" w:w="33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Strukturell unzugänglich — konstitutives Prinzip</w:t>
            </w:r>
          </w:p>
        </w:tc>
      </w:tr>
      <w:tr>
        <w:tc>
          <w:tcPr>
            <w:tcW w:type="dxa" w:w="2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Das Absolute</w:t>
            </w:r>
          </w:p>
        </w:tc>
        <w:tc>
          <w:tcPr>
            <w:tcW w:type="dxa" w:w="32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Geist als Ziel des Kosmos</w:t>
            </w:r>
          </w:p>
        </w:tc>
        <w:tc>
          <w:tcPr>
            <w:tcW w:type="dxa" w:w="33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Asymptotischer Horizont — Richtung, kein Ziel</w:t>
            </w:r>
          </w:p>
        </w:tc>
      </w:tr>
      <w:tr>
        <w:tc>
          <w:tcPr>
            <w:tcW w:type="dxa" w:w="2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Anthropozentrismus</w:t>
            </w:r>
          </w:p>
        </w:tc>
        <w:tc>
          <w:tcPr>
            <w:tcW w:type="dxa" w:w="32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Implizit — Mensch im Zentrum</w:t>
            </w:r>
          </w:p>
        </w:tc>
        <w:tc>
          <w:tcPr>
            <w:tcW w:type="dxa" w:w="33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Strukturell überwunden — artenneutrale Grundlage</w:t>
            </w:r>
          </w:p>
        </w:tc>
      </w:tr>
    </w:tbl>
    <w:p>
      <w:pPr>
        <w:spacing w:after="160" w:before="160"/>
      </w:pPr>
    </w:p>
    <w:p>
      <w:pPr>
        <w:pStyle w:val="Heading2"/>
        <w:spacing w:after="120" w:before="300"/>
      </w:pPr>
      <w:r>
        <w:rPr>
          <w:rFonts w:ascii="Arial" w:cs="Arial" w:eastAsia="Arial" w:hAnsi="Arial"/>
          <w:b/>
          <w:bCs/>
          <w:color w:val="2E5F9E"/>
          <w:sz w:val="28"/>
          <w:szCs w:val="28"/>
        </w:rPr>
        <w:t xml:space="preserve">5.3 Was dieser Rahmen strukturell überwindet</w:t>
      </w:r>
    </w:p>
    <w:p>
      <w:pPr>
        <w:spacing w:after="120" w:before="80" w:line="280"/>
        <w:jc w:val="both"/>
      </w:pPr>
      <w:r>
        <w:rPr>
          <w:rFonts w:ascii="Arial" w:cs="Arial" w:eastAsia="Arial" w:hAnsi="Arial"/>
          <w:sz w:val="22"/>
          <w:szCs w:val="22"/>
        </w:rPr>
        <w:t xml:space="preserve">Der Schritt über Wilber hinaus besteht nicht in einer besseren Theorie des menschlichen Bewusstseins. Er besteht in der Aufgabe des anthropozentrischen Bezugspunkts als solchem.</w:t>
      </w:r>
    </w:p>
    <w:p>
      <w:pPr>
        <w:spacing w:after="100" w:before="100"/>
      </w:pPr>
    </w:p>
    <w:p>
      <w:pPr>
        <w:spacing w:after="120" w:before="80" w:line="280"/>
        <w:jc w:val="both"/>
      </w:pPr>
      <w:r>
        <w:rPr>
          <w:rFonts w:ascii="Arial" w:cs="Arial" w:eastAsia="Arial" w:hAnsi="Arial"/>
          <w:sz w:val="22"/>
          <w:szCs w:val="22"/>
        </w:rPr>
        <w:t xml:space="preserve">Wenn das fraktale Prinzip ernst genommen wird, dann ist jedes Individuum — jedes kleinere Fraktal, ob Zelle, Pilznetzwerk, Ameisenkolonie, menschliche Person oder Zivilisation — ein vollwertiger Träger derselben Grunddynamik. Grenze, Wechselwirkung, innere Geschichte, Entwicklung — diese Eigenschaften sind nicht auf bewusste oder reflexionsfähige Wesen beschränkt. Sie sind Grundeigenschaften jedes abgegrenzten Systems, das in einem größeren Feld existiert.</w:t>
      </w:r>
    </w:p>
    <w:p>
      <w:pPr>
        <w:spacing w:after="100" w:before="100"/>
      </w:pPr>
    </w:p>
    <w:p>
      <w:pPr>
        <w:spacing w:after="120" w:before="80" w:line="280"/>
        <w:jc w:val="both"/>
      </w:pPr>
      <w:r>
        <w:rPr>
          <w:rFonts w:ascii="Arial" w:cs="Arial" w:eastAsia="Arial" w:hAnsi="Arial"/>
          <w:sz w:val="22"/>
          <w:szCs w:val="22"/>
        </w:rPr>
        <w:t xml:space="preserve">Das bedeutet: Die Unfähigkeit des Menschen, die Erkenntnisform eines Oktopus zu verstehen, ist keine Aussage über die Inferiorität des Oktopus. Es ist eine Aussage über die Grenzen der menschlichen Grenze. Der Oktopus nimmt durch seine Grenze wahr, was durch unsere Grenze nicht hindurchkommt. Das ist keine Einschränkung — das ist das fraktale Prinzip in Aktion.</w:t>
      </w:r>
    </w:p>
    <w:p>
      <w:pPr>
        <w:spacing w:after="200" w:before="200"/>
      </w:pPr>
    </w:p>
    <w:p>
      <w:pPr>
        <w:pStyle w:val="Heading1"/>
        <w:spacing w:after="160" w:before="400"/>
      </w:pPr>
      <w:r>
        <w:rPr>
          <w:rFonts w:ascii="Arial" w:cs="Arial" w:eastAsia="Arial" w:hAnsi="Arial"/>
          <w:b/>
          <w:bCs/>
          <w:color w:val="1F3864"/>
          <w:sz w:val="36"/>
          <w:szCs w:val="36"/>
        </w:rPr>
        <w:t xml:space="preserve">6. Vergleichende Positionierung</w:t>
      </w:r>
    </w:p>
    <w:p>
      <w:pPr>
        <w:pBdr>
          <w:bottom w:val="single" w:color="2E75B6" w:sz="8" w:space="1"/>
        </w:pBdr>
        <w:spacing w:after="200"/>
      </w:pPr>
    </w:p>
    <w:p>
      <w:pPr>
        <w:spacing w:after="80" w:before="80"/>
      </w:pP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500"/>
        <w:gridCol w:w="2526"/>
      </w:tblGrid>
      <w:tr>
        <w:tc>
          <w:tcPr>
            <w:tcW w:type="dxa" w:w="21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Frage</w:t>
            </w:r>
          </w:p>
        </w:tc>
        <w:tc>
          <w:tcPr>
            <w:tcW w:type="dxa" w:w="1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Kant</w:t>
            </w:r>
          </w:p>
        </w:tc>
        <w:tc>
          <w:tcPr>
            <w:tcW w:type="dxa" w:w="14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Hegel</w:t>
            </w:r>
          </w:p>
        </w:tc>
        <w:tc>
          <w:tcPr>
            <w:tcW w:type="dxa" w:w="1500"/>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Wilber</w:t>
            </w:r>
          </w:p>
        </w:tc>
        <w:tc>
          <w:tcPr>
            <w:tcW w:type="dxa" w:w="2526"/>
            <w:tcBorders>
              <w:top w:val="single" w:color="CCCCCC" w:sz="1"/>
              <w:left w:val="single" w:color="CCCCCC" w:sz="1"/>
              <w:bottom w:val="single" w:color="CCCCCC" w:sz="1"/>
              <w:right w:val="single" w:color="CCCCCC" w:sz="1"/>
            </w:tcBorders>
            <w:shd w:fill="1F3864" w:color="auto" w:val="clear"/>
            <w:tcMar>
              <w:top w:type="dxa" w:w="80"/>
              <w:left w:type="dxa" w:w="120"/>
              <w:bottom w:type="dxa" w:w="80"/>
              <w:right w:type="dxa" w:w="120"/>
            </w:tcMar>
          </w:tcPr>
          <w:p>
            <w:r>
              <w:rPr>
                <w:rFonts w:ascii="Arial" w:cs="Arial" w:eastAsia="Arial" w:hAnsi="Arial"/>
                <w:b/>
                <w:bCs/>
                <w:color w:val="FFFFFF"/>
                <w:sz w:val="19"/>
                <w:szCs w:val="19"/>
              </w:rPr>
              <w:t xml:space="preserve">Dieser Rahmen</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Ist Existenz erkennbar?</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Ding an sich unzugänglich</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durch den Begriff vollständig</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Partiell — spirituell annäherbar</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strukturelles Grundprinzip</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Ist Entwicklung abgeschlossen?</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Nicht thematisiert</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im absoluten Wissen</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offen, aber anthropozentrisch</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asymptotisch und artenneutral</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Anthropozentrismus?</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menschliche Kognition universalisiert</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Geist kommt durch Menschen zu sich</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Mensch als Maßstab</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strukturell überwunden</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Andere Arten?</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Nicht thematisiert</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Niedrigere Geist-Stufen</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Niedrigere Bewusstseinsstufen</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Gleichwertige Individuen im Feld</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Erkenntnisgrenze?</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Benannt, dann umgangen</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Prinzipiell überwindbar</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Implizit — nicht systemisch</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Konstitutiv und dauerhaft</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Ganzes und Einzelnes?</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Nicht thematisiert</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Einzelnes löst sich ins Ganze auf</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Hierarchisch verschachtelt</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Fraktal — unauflösliche Wechselwirkung</w:t>
            </w:r>
          </w:p>
        </w:tc>
      </w:tr>
      <w:tr>
        <w:tc>
          <w:tcPr>
            <w:tcW w:type="dxa" w:w="21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Veränderung als Prinzip?</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Nein — a priori Strukturen fix</w:t>
            </w:r>
          </w:p>
        </w:tc>
        <w:tc>
          <w:tcPr>
            <w:tcW w:type="dxa" w:w="14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aber zielorientiert</w:t>
            </w:r>
          </w:p>
        </w:tc>
        <w:tc>
          <w:tcPr>
            <w:tcW w:type="dxa" w:w="1500"/>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anthropozentrisches Ziel</w:t>
            </w:r>
          </w:p>
        </w:tc>
        <w:tc>
          <w:tcPr>
            <w:tcW w:type="dxa" w:w="2526"/>
            <w:tcBorders>
              <w:top w:val="single" w:color="CCCCCC" w:sz="1"/>
              <w:left w:val="single" w:color="CCCCCC" w:sz="1"/>
              <w:bottom w:val="single" w:color="CCCCCC" w:sz="1"/>
              <w:right w:val="single" w:color="CCCCCC" w:sz="1"/>
            </w:tcBorders>
            <w:shd w:fill="auto" w:color="auto" w:val="clear"/>
            <w:tcMar>
              <w:top w:type="dxa" w:w="80"/>
              <w:left w:type="dxa" w:w="120"/>
              <w:bottom w:type="dxa" w:w="80"/>
              <w:right w:type="dxa" w:w="120"/>
            </w:tcMar>
          </w:tcPr>
          <w:p>
            <w:r>
              <w:rPr>
                <w:rFonts w:ascii="Arial" w:cs="Arial" w:eastAsia="Arial" w:hAnsi="Arial"/>
                <w:b w:val="false"/>
                <w:bCs w:val="false"/>
                <w:color w:val="111111"/>
                <w:sz w:val="19"/>
                <w:szCs w:val="19"/>
              </w:rPr>
              <w:t xml:space="preserve">Ja — radikal offen, kein Abschluss</w:t>
            </w:r>
          </w:p>
        </w:tc>
      </w:tr>
    </w:tbl>
    <w:p>
      <w:pPr>
        <w:spacing w:after="200" w:before="200"/>
      </w:pPr>
    </w:p>
    <w:p>
      <w:pPr>
        <w:pStyle w:val="Heading1"/>
        <w:spacing w:after="160" w:before="400"/>
      </w:pPr>
      <w:r>
        <w:rPr>
          <w:rFonts w:ascii="Arial" w:cs="Arial" w:eastAsia="Arial" w:hAnsi="Arial"/>
          <w:b/>
          <w:bCs/>
          <w:color w:val="1F3864"/>
          <w:sz w:val="36"/>
          <w:szCs w:val="36"/>
        </w:rPr>
        <w:t xml:space="preserve">7. Die positive Haltung — Was dieser Rahmen behauptet</w:t>
      </w:r>
    </w:p>
    <w:p>
      <w:pPr>
        <w:pBdr>
          <w:bottom w:val="single" w:color="2E75B6" w:sz="8" w:space="1"/>
        </w:pBdr>
        <w:spacing w:after="200"/>
      </w:pPr>
    </w:p>
    <w:p>
      <w:pPr>
        <w:pStyle w:val="Heading2"/>
        <w:spacing w:after="120" w:before="300"/>
      </w:pPr>
      <w:r>
        <w:rPr>
          <w:rFonts w:ascii="Arial" w:cs="Arial" w:eastAsia="Arial" w:hAnsi="Arial"/>
          <w:b/>
          <w:bCs/>
          <w:color w:val="2E5F9E"/>
          <w:sz w:val="28"/>
          <w:szCs w:val="28"/>
        </w:rPr>
        <w:t xml:space="preserve">7.1 Das fraktale Bild der Wirklichkeit</w:t>
      </w:r>
    </w:p>
    <w:p>
      <w:pPr>
        <w:spacing w:after="120" w:before="80" w:line="280"/>
        <w:jc w:val="both"/>
      </w:pPr>
      <w:r>
        <w:rPr>
          <w:rFonts w:ascii="Arial" w:cs="Arial" w:eastAsia="Arial" w:hAnsi="Arial"/>
          <w:sz w:val="22"/>
          <w:szCs w:val="22"/>
        </w:rPr>
        <w:t xml:space="preserve">Die Wirklichkeit besteht aus ineinander geschachtelten Fraktalen: jedes Individuum ist gleichzeitig ein Ganzes in sich und ein Teil eines größeren Ganzen. Diese Verschachtelung ist nicht hierarchisch im Sinne von Wichtigkeit — sie ist strukturell im Sinne von Einbettung. Das Kleinere ist nicht weniger real als das Größere. Es ist anders positioniert.</w:t>
      </w:r>
    </w:p>
    <w:p>
      <w:pPr>
        <w:spacing w:after="100" w:before="100"/>
      </w:pPr>
    </w:p>
    <w:p>
      <w:pPr>
        <w:spacing w:after="120" w:before="80" w:line="280"/>
        <w:jc w:val="both"/>
      </w:pPr>
      <w:r>
        <w:rPr>
          <w:rFonts w:ascii="Arial" w:cs="Arial" w:eastAsia="Arial" w:hAnsi="Arial"/>
          <w:sz w:val="22"/>
          <w:szCs w:val="22"/>
        </w:rPr>
        <w:t xml:space="preserve">Die Wechselwirkung zwischen den Fraktalen verläuft durch Grenzen, die gleichzeitig trennen und verbinden. Was hindurchdringt, formt das Innere. Was das Innere aussendet, verändert das Äußere. Diese gegenseitige Formung ist das Lebensprinzip des Systems — es erneuert sich durch sich selbst, weil keine der Seiten ohne die andere existieren kann.</w:t>
      </w:r>
    </w:p>
    <w:p>
      <w:pPr>
        <w:spacing w:after="160" w:before="160"/>
      </w:pPr>
    </w:p>
    <w:p>
      <w:pPr>
        <w:pStyle w:val="Heading2"/>
        <w:spacing w:after="120" w:before="300"/>
      </w:pPr>
      <w:r>
        <w:rPr>
          <w:rFonts w:ascii="Arial" w:cs="Arial" w:eastAsia="Arial" w:hAnsi="Arial"/>
          <w:b/>
          <w:bCs/>
          <w:color w:val="2E5F9E"/>
          <w:sz w:val="28"/>
          <w:szCs w:val="28"/>
        </w:rPr>
        <w:t xml:space="preserve">7.2 Was dieser Rahmen behauptet</w:t>
      </w:r>
    </w:p>
    <w:p>
      <w:pPr>
        <w:pStyle w:val="ListParagraph"/>
        <w:numPr>
          <w:ilvl w:val="0"/>
          <w:numId w:val="2"/>
        </w:numPr>
        <w:spacing w:after="60" w:before="60"/>
      </w:pPr>
      <w:r>
        <w:rPr>
          <w:rFonts w:ascii="Arial" w:cs="Arial" w:eastAsia="Arial" w:hAnsi="Arial"/>
          <w:sz w:val="22"/>
          <w:szCs w:val="22"/>
        </w:rPr>
        <w:t xml:space="preserve">Jedes Individuum — jedes kleinere Fraktal — trägt dieselbe Grunddynamik wie das Ganze</w:t>
      </w:r>
    </w:p>
    <w:p>
      <w:pPr>
        <w:pStyle w:val="ListParagraph"/>
        <w:numPr>
          <w:ilvl w:val="0"/>
          <w:numId w:val="2"/>
        </w:numPr>
        <w:spacing w:after="60" w:before="60"/>
      </w:pPr>
      <w:r>
        <w:rPr>
          <w:rFonts w:ascii="Arial" w:cs="Arial" w:eastAsia="Arial" w:hAnsi="Arial"/>
          <w:sz w:val="22"/>
          <w:szCs w:val="22"/>
        </w:rPr>
        <w:t xml:space="preserve">Das Ganze existiert nicht unabhängig von den Individuen — es ist die lebendige Gesamtheit ihrer Wechselwirkungen</w:t>
      </w:r>
    </w:p>
    <w:p>
      <w:pPr>
        <w:pStyle w:val="ListParagraph"/>
        <w:numPr>
          <w:ilvl w:val="0"/>
          <w:numId w:val="2"/>
        </w:numPr>
        <w:spacing w:after="60" w:before="60"/>
      </w:pPr>
      <w:r>
        <w:rPr>
          <w:rFonts w:ascii="Arial" w:cs="Arial" w:eastAsia="Arial" w:hAnsi="Arial"/>
          <w:sz w:val="22"/>
          <w:szCs w:val="22"/>
        </w:rPr>
        <w:t xml:space="preserve">Existenz geht jedem zugänglichen Wirklichkeitsrahmen voraus und bleibt ihm immer entzogen</w:t>
      </w:r>
    </w:p>
    <w:p>
      <w:pPr>
        <w:pStyle w:val="ListParagraph"/>
        <w:numPr>
          <w:ilvl w:val="0"/>
          <w:numId w:val="2"/>
        </w:numPr>
        <w:spacing w:after="60" w:before="60"/>
      </w:pPr>
      <w:r>
        <w:rPr>
          <w:rFonts w:ascii="Arial" w:cs="Arial" w:eastAsia="Arial" w:hAnsi="Arial"/>
          <w:sz w:val="22"/>
          <w:szCs w:val="22"/>
        </w:rPr>
        <w:t xml:space="preserve">Entwicklung ist die Spiralbewegung durch diesen Raum — ohne letzten Schritt, ohne Vollendung</w:t>
      </w:r>
    </w:p>
    <w:p>
      <w:pPr>
        <w:pStyle w:val="ListParagraph"/>
        <w:numPr>
          <w:ilvl w:val="0"/>
          <w:numId w:val="2"/>
        </w:numPr>
        <w:spacing w:after="60" w:before="60"/>
      </w:pPr>
      <w:r>
        <w:rPr>
          <w:rFonts w:ascii="Arial" w:cs="Arial" w:eastAsia="Arial" w:hAnsi="Arial"/>
          <w:sz w:val="22"/>
          <w:szCs w:val="22"/>
        </w:rPr>
        <w:t xml:space="preserve">Das Maß der Entwicklung ist die Tiefe der Erkenntnis der eigenen Grenze — nicht die Breite des Wissens</w:t>
      </w:r>
    </w:p>
    <w:p>
      <w:pPr>
        <w:spacing w:after="120" w:before="120"/>
      </w:pPr>
    </w:p>
    <w:p>
      <w:pPr>
        <w:pStyle w:val="Heading2"/>
        <w:spacing w:after="120" w:before="300"/>
      </w:pPr>
      <w:r>
        <w:rPr>
          <w:rFonts w:ascii="Arial" w:cs="Arial" w:eastAsia="Arial" w:hAnsi="Arial"/>
          <w:b/>
          <w:bCs/>
          <w:color w:val="2E5F9E"/>
          <w:sz w:val="28"/>
          <w:szCs w:val="28"/>
        </w:rPr>
        <w:t xml:space="preserve">7.3 Was dieser Rahmen ausdrücklich nicht behauptet</w:t>
      </w:r>
    </w:p>
    <w:p>
      <w:pPr>
        <w:pStyle w:val="ListParagraph"/>
        <w:numPr>
          <w:ilvl w:val="0"/>
          <w:numId w:val="2"/>
        </w:numPr>
        <w:spacing w:after="60" w:before="60"/>
      </w:pPr>
      <w:r>
        <w:rPr>
          <w:rFonts w:ascii="Arial" w:cs="Arial" w:eastAsia="Arial" w:hAnsi="Arial"/>
          <w:sz w:val="22"/>
          <w:szCs w:val="22"/>
        </w:rPr>
        <w:t xml:space="preserve">Kein Individuum und keine Art ist das Zentrum der Entwicklung</w:t>
      </w:r>
    </w:p>
    <w:p>
      <w:pPr>
        <w:pStyle w:val="ListParagraph"/>
        <w:numPr>
          <w:ilvl w:val="0"/>
          <w:numId w:val="2"/>
        </w:numPr>
        <w:spacing w:after="60" w:before="60"/>
      </w:pPr>
      <w:r>
        <w:rPr>
          <w:rFonts w:ascii="Arial" w:cs="Arial" w:eastAsia="Arial" w:hAnsi="Arial"/>
          <w:sz w:val="22"/>
          <w:szCs w:val="22"/>
        </w:rPr>
        <w:t xml:space="preserve">Menschliches Bewusstsein ist keine höchste Form — es ist eine spezifische Form</w:t>
      </w:r>
    </w:p>
    <w:p>
      <w:pPr>
        <w:pStyle w:val="ListParagraph"/>
        <w:numPr>
          <w:ilvl w:val="0"/>
          <w:numId w:val="2"/>
        </w:numPr>
        <w:spacing w:after="60" w:before="60"/>
      </w:pPr>
      <w:r>
        <w:rPr>
          <w:rFonts w:ascii="Arial" w:cs="Arial" w:eastAsia="Arial" w:hAnsi="Arial"/>
          <w:sz w:val="22"/>
          <w:szCs w:val="22"/>
        </w:rPr>
        <w:t xml:space="preserve">Höhere Entwicklung bedeutet tiefere Erkenntnis der eigenen Rahmengrenzen — nicht deren Überwindung</w:t>
      </w:r>
    </w:p>
    <w:p>
      <w:pPr>
        <w:pStyle w:val="ListParagraph"/>
        <w:numPr>
          <w:ilvl w:val="0"/>
          <w:numId w:val="2"/>
        </w:numPr>
        <w:spacing w:after="60" w:before="60"/>
      </w:pPr>
      <w:r>
        <w:rPr>
          <w:rFonts w:ascii="Arial" w:cs="Arial" w:eastAsia="Arial" w:hAnsi="Arial"/>
          <w:sz w:val="22"/>
          <w:szCs w:val="22"/>
        </w:rPr>
        <w:t xml:space="preserve">Dieser Rahmen selbst ist keine abschließende Aussage — er ist eine aktuelle Stufe</w:t>
      </w:r>
    </w:p>
    <w:p>
      <w:pPr>
        <w:spacing w:after="160" w:before="160"/>
      </w:pPr>
    </w:p>
    <w:p>
      <w:pPr>
        <w:pStyle w:val="Heading2"/>
        <w:spacing w:after="120" w:before="300"/>
      </w:pPr>
      <w:r>
        <w:rPr>
          <w:rFonts w:ascii="Arial" w:cs="Arial" w:eastAsia="Arial" w:hAnsi="Arial"/>
          <w:b/>
          <w:bCs/>
          <w:color w:val="2E5F9E"/>
          <w:sz w:val="28"/>
          <w:szCs w:val="28"/>
        </w:rPr>
        <w:t xml:space="preserve">7.4 Das Maß der Entwicklung</w:t>
      </w: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Das Maß der Entwicklung eines Individuums — ob Mensch, Art oder Zivilisation — ist nicht, wie viel es weiß. Es ist, wie präzise es die Grenzen seines eigenen Wissens kartiert.</w:t>
      </w:r>
    </w:p>
    <w:p>
      <w:pPr>
        <w:spacing w:after="80" w:before="80"/>
      </w:pPr>
    </w:p>
    <w:p>
      <w:pPr>
        <w:spacing w:after="120" w:before="80" w:line="280"/>
        <w:jc w:val="both"/>
      </w:pPr>
      <w:r>
        <w:rPr>
          <w:rFonts w:ascii="Arial" w:cs="Arial" w:eastAsia="Arial" w:hAnsi="Arial"/>
          <w:sz w:val="22"/>
          <w:szCs w:val="22"/>
        </w:rPr>
        <w:t xml:space="preserve">Eine hypothetisch höher entwickelte Art würde diesen Rahmen nicht dadurch übertreffen, dass sie mehr weiß — sondern dadurch, dass sie noch präziser erkennt, was sie nicht wissen kann. Und diese Art würde ihrerseits davon ausgehen, dass nach ihr weitere Entwicklungsstufen folgen werden, die dasselbe über sie sagen.</w:t>
      </w:r>
    </w:p>
    <w:p>
      <w:pPr>
        <w:spacing w:after="100" w:before="100"/>
      </w:pPr>
    </w:p>
    <w:p>
      <w:pPr>
        <w:spacing w:after="120" w:before="80" w:line="280"/>
        <w:jc w:val="both"/>
      </w:pPr>
      <w:r>
        <w:rPr>
          <w:rFonts w:ascii="Arial" w:cs="Arial" w:eastAsia="Arial" w:hAnsi="Arial"/>
          <w:sz w:val="22"/>
          <w:szCs w:val="22"/>
        </w:rPr>
        <w:t xml:space="preserve">Das ist die einzige konsistente Haltung innerhalb eines Systems, das Veränderung als das einzige Konstante setzt: Jede absolute Behauptung — einschließlich der über diesen Rahmen selbst — ist das Zeichen dafür, dass das Grundprinzip noch nicht vollständig verinnerlicht ist.</w:t>
      </w:r>
    </w:p>
    <w:p>
      <w:pPr>
        <w:spacing w:after="200" w:before="200"/>
      </w:pPr>
    </w:p>
    <w:p>
      <w:pPr>
        <w:pStyle w:val="Heading1"/>
        <w:spacing w:after="160" w:before="400"/>
      </w:pPr>
      <w:r>
        <w:rPr>
          <w:rFonts w:ascii="Arial" w:cs="Arial" w:eastAsia="Arial" w:hAnsi="Arial"/>
          <w:b/>
          <w:bCs/>
          <w:color w:val="1F3864"/>
          <w:sz w:val="36"/>
          <w:szCs w:val="36"/>
        </w:rPr>
        <w:t xml:space="preserve">8. Philosophische Konsequenzen</w:t>
      </w:r>
    </w:p>
    <w:p>
      <w:pPr>
        <w:pBdr>
          <w:bottom w:val="single" w:color="2E75B6" w:sz="8" w:space="1"/>
        </w:pBdr>
        <w:spacing w:after="200"/>
      </w:pPr>
    </w:p>
    <w:p>
      <w:pPr>
        <w:pStyle w:val="Heading2"/>
        <w:spacing w:after="120" w:before="300"/>
      </w:pPr>
      <w:r>
        <w:rPr>
          <w:rFonts w:ascii="Arial" w:cs="Arial" w:eastAsia="Arial" w:hAnsi="Arial"/>
          <w:b/>
          <w:bCs/>
          <w:color w:val="2E5F9E"/>
          <w:sz w:val="28"/>
          <w:szCs w:val="28"/>
        </w:rPr>
        <w:t xml:space="preserve">8.1 Für die Erkenntnistheorie</w:t>
      </w:r>
    </w:p>
    <w:p>
      <w:pPr>
        <w:spacing w:after="120" w:before="80" w:line="280"/>
        <w:jc w:val="both"/>
      </w:pPr>
      <w:r>
        <w:rPr>
          <w:rFonts w:ascii="Arial" w:cs="Arial" w:eastAsia="Arial" w:hAnsi="Arial"/>
          <w:sz w:val="22"/>
          <w:szCs w:val="22"/>
        </w:rPr>
        <w:t xml:space="preserve">Das Grundaxiom produziert eine Position, die sich weder Relativismus noch Absolutismus nennen lässt. Sie könnte strukturelle Offenheit heißen: Jede Erkenntnis ist real als aktuelle Position in der Entwicklung. Keine Erkenntnis ist final als Aussage über Existenz selbst. Das Kriterium für die Qualität einer Erkenntnis ist nicht ihr Inhalt allein — sondern ihre Haltung zu sich selbst. Eine Erkenntnis, die ihre eigene Vorläufigkeit anerkennt, ist lebendiger als eine, die sich für vollendet hält.</w:t>
      </w:r>
    </w:p>
    <w:p>
      <w:pPr>
        <w:spacing w:after="160" w:before="160"/>
      </w:pPr>
    </w:p>
    <w:p>
      <w:pPr>
        <w:pStyle w:val="Heading2"/>
        <w:spacing w:after="120" w:before="300"/>
      </w:pPr>
      <w:r>
        <w:rPr>
          <w:rFonts w:ascii="Arial" w:cs="Arial" w:eastAsia="Arial" w:hAnsi="Arial"/>
          <w:b/>
          <w:bCs/>
          <w:color w:val="2E5F9E"/>
          <w:sz w:val="28"/>
          <w:szCs w:val="28"/>
        </w:rPr>
        <w:t xml:space="preserve">8.2 Für andere bewusste Wesen</w:t>
      </w:r>
    </w:p>
    <w:p>
      <w:pPr>
        <w:spacing w:after="120" w:before="80" w:line="280"/>
        <w:jc w:val="both"/>
      </w:pPr>
      <w:r>
        <w:rPr>
          <w:rFonts w:ascii="Arial" w:cs="Arial" w:eastAsia="Arial" w:hAnsi="Arial"/>
          <w:sz w:val="22"/>
          <w:szCs w:val="22"/>
        </w:rPr>
        <w:t xml:space="preserve">Wenn das fraktale Prinzip artenneutral gilt, dann hat die Frage nach dem Bewusstsein anderer Arten eine andere Gestalt als in der westlichen Tradition. Es geht nicht darum, ob ein Oktopus, ein Schwarm oder ein Wald 'bewusst' ist im menschlichen Sinne. Es geht darum, dass jedes dieser Systeme durch seine Grenze hindurch mit dem Feld interagiert — eine eigene innere Geschichte trägt, auf Druck reagiert, sich verändert, lernt.</w:t>
      </w:r>
    </w:p>
    <w:p>
      <w:pPr>
        <w:spacing w:after="100" w:before="100"/>
      </w:pPr>
    </w:p>
    <w:p>
      <w:pPr>
        <w:spacing w:after="120" w:before="80" w:line="280"/>
        <w:jc w:val="both"/>
      </w:pPr>
      <w:r>
        <w:rPr>
          <w:rFonts w:ascii="Arial" w:cs="Arial" w:eastAsia="Arial" w:hAnsi="Arial"/>
          <w:sz w:val="22"/>
          <w:szCs w:val="22"/>
        </w:rPr>
        <w:t xml:space="preserve">Die Unfähigkeit des Menschen, diese Formen zu verstehen, ist keine Aussage über ihre Minderwertigkeit. Es ist eine Aussage über die Beschaffenheit der menschlichen Grenze — und damit über die Grenzen des menschlichen Erkenntnisrahmens. Die Bescheidenheit, die daraus folgt, ist keine moralische Haltung. Sie ist eine strukturelle Konsequenz.</w:t>
      </w:r>
    </w:p>
    <w:p>
      <w:pPr>
        <w:spacing w:after="160" w:before="160"/>
      </w:pPr>
    </w:p>
    <w:p>
      <w:pPr>
        <w:pStyle w:val="Heading2"/>
        <w:spacing w:after="120" w:before="300"/>
      </w:pPr>
      <w:r>
        <w:rPr>
          <w:rFonts w:ascii="Arial" w:cs="Arial" w:eastAsia="Arial" w:hAnsi="Arial"/>
          <w:b/>
          <w:bCs/>
          <w:color w:val="2E5F9E"/>
          <w:sz w:val="28"/>
          <w:szCs w:val="28"/>
        </w:rPr>
        <w:t xml:space="preserve">8.3 Für die menschliche Selbsteinschätzung</w:t>
      </w:r>
    </w:p>
    <w:p>
      <w:pPr>
        <w:spacing w:after="120" w:before="80" w:line="280"/>
        <w:jc w:val="both"/>
      </w:pPr>
      <w:r>
        <w:rPr>
          <w:rFonts w:ascii="Arial" w:cs="Arial" w:eastAsia="Arial" w:hAnsi="Arial"/>
          <w:sz w:val="22"/>
          <w:szCs w:val="22"/>
        </w:rPr>
        <w:t xml:space="preserve">Die größte praktische Konsequenz dieses Rahmens ist vielleicht diese: Die Überheblichkeit, mit der die menschliche Art sich als Krone oder Ziel der Evolution betrachtet, ist nicht ein Irrtum, der durch bessere Information behoben werden kann. Sie ist ein Entwicklungssymptom — das Zeichen einer Erkenntnisstufe, auf der die eigene Grenze noch nicht als Grenze erkannt wurde, sondern als Horizont aller möglichen Erkenntnis.</w:t>
      </w:r>
    </w:p>
    <w:p>
      <w:pPr>
        <w:spacing w:after="100" w:before="100"/>
      </w:pPr>
    </w:p>
    <w:p>
      <w:pPr>
        <w:spacing w:after="120" w:before="80" w:line="280"/>
        <w:jc w:val="both"/>
      </w:pPr>
      <w:r>
        <w:rPr>
          <w:rFonts w:ascii="Arial" w:cs="Arial" w:eastAsia="Arial" w:hAnsi="Arial"/>
          <w:sz w:val="22"/>
          <w:szCs w:val="22"/>
        </w:rPr>
        <w:t xml:space="preserve">Wirkliche Entwicklung in dieser Hinsicht bedeutet nicht, bescheidener zu werden als moralische Leistung. Es bedeutet, die Grenze der eigenen Wahrnehmung so klar zu sehen, dass der Anspruch auf Zentralität von selbst fällt — nicht durch Selbstverleugnung, sondern durch Einsicht.</w:t>
      </w:r>
    </w:p>
    <w:p>
      <w:pPr>
        <w:spacing w:after="160" w:before="160"/>
      </w:pPr>
    </w:p>
    <w:p>
      <w:pPr>
        <w:pStyle w:val="Heading2"/>
        <w:spacing w:after="120" w:before="300"/>
      </w:pPr>
      <w:r>
        <w:rPr>
          <w:rFonts w:ascii="Arial" w:cs="Arial" w:eastAsia="Arial" w:hAnsi="Arial"/>
          <w:b/>
          <w:bCs/>
          <w:color w:val="2E5F9E"/>
          <w:sz w:val="28"/>
          <w:szCs w:val="28"/>
        </w:rPr>
        <w:t xml:space="preserve">8.4 Offene Fragen — als Systemdisziplin</w:t>
      </w:r>
    </w:p>
    <w:p>
      <w:pPr>
        <w:spacing w:after="120" w:before="80" w:line="280"/>
        <w:jc w:val="both"/>
      </w:pPr>
      <w:r>
        <w:rPr>
          <w:rFonts w:ascii="Arial" w:cs="Arial" w:eastAsia="Arial" w:hAnsi="Arial"/>
          <w:sz w:val="22"/>
          <w:szCs w:val="22"/>
        </w:rPr>
        <w:t xml:space="preserve">Dieser Rahmen benennt seine eigenen offenen Fragen — nicht als Schwäche, sondern als Ausdruck der Haltung, die er verlangt:</w:t>
      </w:r>
    </w:p>
    <w:p>
      <w:pPr>
        <w:spacing w:after="60" w:before="60"/>
      </w:pPr>
    </w:p>
    <w:p>
      <w:pPr>
        <w:pStyle w:val="ListParagraph"/>
        <w:numPr>
          <w:ilvl w:val="0"/>
          <w:numId w:val="2"/>
        </w:numPr>
        <w:spacing w:after="60" w:before="60"/>
      </w:pPr>
      <w:r>
        <w:rPr>
          <w:rFonts w:ascii="Arial" w:cs="Arial" w:eastAsia="Arial" w:hAnsi="Arial"/>
          <w:sz w:val="22"/>
          <w:szCs w:val="22"/>
        </w:rPr>
        <w:t xml:space="preserve">Gibt es Individuen, deren innere Struktur so fundamental anders ist, dass das Grundbild des fraktalen Prinzips nicht greift?</w:t>
      </w:r>
    </w:p>
    <w:p>
      <w:pPr>
        <w:pStyle w:val="ListParagraph"/>
        <w:numPr>
          <w:ilvl w:val="0"/>
          <w:numId w:val="2"/>
        </w:numPr>
        <w:spacing w:after="60" w:before="60"/>
      </w:pPr>
      <w:r>
        <w:rPr>
          <w:rFonts w:ascii="Arial" w:cs="Arial" w:eastAsia="Arial" w:hAnsi="Arial"/>
          <w:sz w:val="22"/>
          <w:szCs w:val="22"/>
        </w:rPr>
        <w:t xml:space="preserve">Ist die Unterscheidung zwischen Individuum und Feld selbst noch eine artspezifische Projektion?</w:t>
      </w:r>
    </w:p>
    <w:p>
      <w:pPr>
        <w:pStyle w:val="ListParagraph"/>
        <w:numPr>
          <w:ilvl w:val="0"/>
          <w:numId w:val="2"/>
        </w:numPr>
        <w:spacing w:after="60" w:before="60"/>
      </w:pPr>
      <w:r>
        <w:rPr>
          <w:rFonts w:ascii="Arial" w:cs="Arial" w:eastAsia="Arial" w:hAnsi="Arial"/>
          <w:sz w:val="22"/>
          <w:szCs w:val="22"/>
        </w:rPr>
        <w:t xml:space="preserve">Was würde es bedeuten, wenn ein Wesen die Grenze zwischen sich und dem Feld so weit öffnete, dass die Unterscheidung selbst aufweicht — ohne dabei aufzuhören, ein Individuum zu sein?</w:t>
      </w:r>
    </w:p>
    <w:p>
      <w:pPr>
        <w:pStyle w:val="ListParagraph"/>
        <w:numPr>
          <w:ilvl w:val="0"/>
          <w:numId w:val="2"/>
        </w:numPr>
        <w:spacing w:after="60" w:before="60"/>
      </w:pPr>
      <w:r>
        <w:rPr>
          <w:rFonts w:ascii="Arial" w:cs="Arial" w:eastAsia="Arial" w:hAnsi="Arial"/>
          <w:sz w:val="22"/>
          <w:szCs w:val="22"/>
        </w:rPr>
        <w:t xml:space="preserve">Ist das Konzept der 'unzugänglichen Existenz' selbst noch ein Restbestand des anthropozentrischen Denkens — ein letztes Ding an sich, das wir uns nicht erlauben, aufzugeben?</w:t>
      </w:r>
    </w:p>
    <w:p>
      <w:pPr>
        <w:spacing w:after="80" w:before="80"/>
      </w:pPr>
    </w:p>
    <w:p>
      <w:pPr>
        <w:spacing w:after="120" w:before="80" w:line="280"/>
        <w:jc w:val="both"/>
      </w:pPr>
      <w:r>
        <w:rPr>
          <w:rFonts w:ascii="Arial" w:cs="Arial" w:eastAsia="Arial" w:hAnsi="Arial"/>
          <w:sz w:val="22"/>
          <w:szCs w:val="22"/>
        </w:rPr>
        <w:t xml:space="preserve">Diese Fragen werden nicht beantwortet. Sie werden offen gehalten. Das ist die Haltung, die das Grundaxiom verlangt.</w:t>
      </w:r>
    </w:p>
    <w:p>
      <w:pPr>
        <w:spacing w:after="200" w:before="200"/>
      </w:pPr>
    </w:p>
    <w:p>
      <w:pPr>
        <w:pStyle w:val="Heading1"/>
        <w:spacing w:after="160" w:before="400"/>
      </w:pPr>
      <w:r>
        <w:rPr>
          <w:rFonts w:ascii="Arial" w:cs="Arial" w:eastAsia="Arial" w:hAnsi="Arial"/>
          <w:b/>
          <w:bCs/>
          <w:color w:val="1F3864"/>
          <w:sz w:val="36"/>
          <w:szCs w:val="36"/>
        </w:rPr>
        <w:t xml:space="preserve">9. Abschließende Positionierung</w:t>
      </w:r>
    </w:p>
    <w:p>
      <w:pPr>
        <w:pBdr>
          <w:bottom w:val="single" w:color="2E75B6" w:sz="8" w:space="1"/>
        </w:pBdr>
        <w:spacing w:after="200"/>
      </w:pPr>
    </w:p>
    <w:p>
      <w:pPr>
        <w:spacing w:after="120" w:before="80" w:line="280"/>
        <w:jc w:val="both"/>
      </w:pPr>
      <w:r>
        <w:rPr>
          <w:rFonts w:ascii="Arial" w:cs="Arial" w:eastAsia="Arial" w:hAnsi="Arial"/>
          <w:sz w:val="22"/>
          <w:szCs w:val="22"/>
        </w:rPr>
        <w:t xml:space="preserve">Dieser Rahmen steht in der Tradition der großen erkenntnistheoretischen Systeme des westlichen Denkens — und überwindet sie in einem entscheidenden Punkt. Er nimmt von Kant die Grenzziehung, ohne die Universalisierung der artspezifischen Erkenntnisstruktur. Er nimmt von Hegel die Dialektik und die Bewegung, ohne den erzwungenen Abschluss. Er nimmt von Wilber die evolutionäre Spirale des Bewusstseins, ohne den anthropozentrischen Bezugspunkt.</w:t>
      </w:r>
    </w:p>
    <w:p>
      <w:pPr>
        <w:spacing w:after="100" w:before="100"/>
      </w:pPr>
    </w:p>
    <w:p>
      <w:pPr>
        <w:spacing w:after="120" w:before="80" w:line="280"/>
        <w:jc w:val="both"/>
      </w:pPr>
      <w:r>
        <w:rPr>
          <w:rFonts w:ascii="Arial" w:cs="Arial" w:eastAsia="Arial" w:hAnsi="Arial"/>
          <w:sz w:val="22"/>
          <w:szCs w:val="22"/>
        </w:rPr>
        <w:t xml:space="preserve">Was bleibt, ist ein Bild der Wirklichkeit, das weder naiv noch nihilistisch ist:</w:t>
      </w:r>
    </w:p>
    <w:p>
      <w:pPr>
        <w:spacing w:after="80" w:before="80"/>
      </w:pPr>
    </w:p>
    <w:p>
      <w:pPr>
        <w:pStyle w:val="ListParagraph"/>
        <w:numPr>
          <w:ilvl w:val="0"/>
          <w:numId w:val="2"/>
        </w:numPr>
        <w:spacing w:after="60" w:before="60"/>
      </w:pPr>
      <w:r>
        <w:rPr>
          <w:rFonts w:ascii="Arial" w:cs="Arial" w:eastAsia="Arial" w:hAnsi="Arial"/>
          <w:sz w:val="22"/>
          <w:szCs w:val="22"/>
        </w:rPr>
        <w:t xml:space="preserve">Die Existenz ist fraktal verfasst — Gewebe und Faser zugleich</w:t>
      </w:r>
    </w:p>
    <w:p>
      <w:pPr>
        <w:pStyle w:val="ListParagraph"/>
        <w:numPr>
          <w:ilvl w:val="0"/>
          <w:numId w:val="2"/>
        </w:numPr>
        <w:spacing w:after="60" w:before="60"/>
      </w:pPr>
      <w:r>
        <w:rPr>
          <w:rFonts w:ascii="Arial" w:cs="Arial" w:eastAsia="Arial" w:hAnsi="Arial"/>
          <w:sz w:val="22"/>
          <w:szCs w:val="22"/>
        </w:rPr>
        <w:t xml:space="preserve">Nichts existiert ohne das andere — alles erneuert sich durch sich selbst</w:t>
      </w:r>
    </w:p>
    <w:p>
      <w:pPr>
        <w:pStyle w:val="ListParagraph"/>
        <w:numPr>
          <w:ilvl w:val="0"/>
          <w:numId w:val="2"/>
        </w:numPr>
        <w:spacing w:after="60" w:before="60"/>
      </w:pPr>
      <w:r>
        <w:rPr>
          <w:rFonts w:ascii="Arial" w:cs="Arial" w:eastAsia="Arial" w:hAnsi="Arial"/>
          <w:sz w:val="22"/>
          <w:szCs w:val="22"/>
        </w:rPr>
        <w:t xml:space="preserve">Jedes Individuum erkennt durch seine Grenze hindurch — und diese Grenze ist konstitutiv, nicht vorübergehend</w:t>
      </w:r>
    </w:p>
    <w:p>
      <w:pPr>
        <w:pStyle w:val="ListParagraph"/>
        <w:numPr>
          <w:ilvl w:val="0"/>
          <w:numId w:val="2"/>
        </w:numPr>
        <w:spacing w:after="60" w:before="60"/>
      </w:pPr>
      <w:r>
        <w:rPr>
          <w:rFonts w:ascii="Arial" w:cs="Arial" w:eastAsia="Arial" w:hAnsi="Arial"/>
          <w:sz w:val="22"/>
          <w:szCs w:val="22"/>
        </w:rPr>
        <w:t xml:space="preserve">Entwicklung ist real — aber ihr Maß ist Offenheit, nicht Vollendung</w:t>
      </w:r>
    </w:p>
    <w:p>
      <w:pPr>
        <w:pStyle w:val="ListParagraph"/>
        <w:numPr>
          <w:ilvl w:val="0"/>
          <w:numId w:val="2"/>
        </w:numPr>
        <w:spacing w:after="60" w:before="60"/>
      </w:pPr>
      <w:r>
        <w:rPr>
          <w:rFonts w:ascii="Arial" w:cs="Arial" w:eastAsia="Arial" w:hAnsi="Arial"/>
          <w:sz w:val="22"/>
          <w:szCs w:val="22"/>
        </w:rPr>
        <w:t xml:space="preserve">Das Ganze braucht das Einzelne, um sich zu erneuern. Das Einzelne braucht das Ganze, um zu sein</w:t>
      </w:r>
    </w:p>
    <w:p>
      <w:pPr>
        <w:spacing w:after="80" w:before="80"/>
      </w:pPr>
    </w:p>
    <w:p>
      <w:pPr>
        <w:pBdr>
          <w:left w:val="single" w:color="C9A84C" w:sz="12" w:space="20"/>
        </w:pBdr>
        <w:spacing w:after="160" w:before="160" w:line="280"/>
        <w:ind w:left="720" w:right="720"/>
        <w:jc w:val="both"/>
      </w:pPr>
      <w:r>
        <w:rPr>
          <w:rFonts w:ascii="Arial" w:cs="Arial" w:eastAsia="Arial" w:hAnsi="Arial"/>
          <w:i/>
          <w:iCs/>
          <w:color w:val="333333"/>
          <w:sz w:val="22"/>
          <w:szCs w:val="22"/>
        </w:rPr>
        <w:t xml:space="preserve">Nicht die Breite des Wissens ist das Maß der Entwicklung — sondern die Tiefe der Erkenntnis der eigenen Grenze.</w:t>
      </w:r>
    </w:p>
    <w:p>
      <w:pPr>
        <w:spacing w:after="80" w:before="80"/>
      </w:pPr>
    </w:p>
    <w:p>
      <w:pPr>
        <w:spacing w:after="120" w:before="80" w:line="280"/>
        <w:jc w:val="both"/>
      </w:pPr>
      <w:r>
        <w:rPr>
          <w:rFonts w:ascii="Arial" w:cs="Arial" w:eastAsia="Arial" w:hAnsi="Arial"/>
          <w:sz w:val="22"/>
          <w:szCs w:val="22"/>
        </w:rPr>
        <w:t xml:space="preserve">Dieses Dokument selbst ist eine Stufe — nicht ein Abschluss. Es wird überformt werden. Das ist seine Stärke, nicht seine Schwäche.</w:t>
      </w:r>
    </w:p>
    <w:p>
      <w:pPr>
        <w:spacing w:after="200" w:before="200"/>
      </w:pPr>
    </w:p>
    <w:p>
      <w:pPr>
        <w:pBdr>
          <w:bottom w:val="single" w:color="2E75B6" w:sz="8" w:space="1"/>
        </w:pBdr>
        <w:spacing w:after="200"/>
      </w:pPr>
    </w:p>
    <w:p>
      <w:pPr>
        <w:spacing w:after="80" w:before="200"/>
        <w:jc w:val="center"/>
      </w:pPr>
      <w:r>
        <w:rPr>
          <w:rFonts w:ascii="Arial" w:cs="Arial" w:eastAsia="Arial" w:hAnsi="Arial"/>
          <w:i/>
          <w:iCs/>
          <w:color w:val="888888"/>
          <w:sz w:val="20"/>
          <w:szCs w:val="20"/>
        </w:rPr>
        <w:t xml:space="preserve">— Ende des Dokuments —</w:t>
      </w:r>
    </w:p>
    <w:p>
      <w:pPr>
        <w:spacing w:after="0" w:before="0"/>
        <w:jc w:val="center"/>
      </w:pPr>
      <w:r>
        <w:rPr>
          <w:rFonts w:ascii="Arial" w:cs="Arial" w:eastAsia="Arial" w:hAnsi="Arial"/>
          <w:color w:val="AAAAAA"/>
          <w:sz w:val="18"/>
          <w:szCs w:val="18"/>
        </w:rPr>
        <w:t xml:space="preserve">3XFF Erkenntnistheoretische Grundlegung v1.0  |  Mai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3XFF — Erkenntnistheoretische Grundlegung  |  Seite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2026-05-19T23:21:15.577Z</dcterms:created>
  <dcterms:modified xsi:type="dcterms:W3CDTF">2026-05-19T23:21:15.594Z</dcterms:modified>
</cp:coreProperties>
</file>

<file path=docProps/custom.xml><?xml version="1.0" encoding="utf-8"?>
<Properties xmlns="http://schemas.openxmlformats.org/officeDocument/2006/custom-properties" xmlns:vt="http://schemas.openxmlformats.org/officeDocument/2006/docPropsVTypes"/>
</file>