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C345D2">
      <w:pPr>
        <w:rPr>
          <w:color w:val="FF0000"/>
        </w:rPr>
      </w:pPr>
      <w:r>
        <w:rPr>
          <w:color w:val="FF0000"/>
        </w:rPr>
        <w:t>Joseph awakens. Confused by what he had done.</w:t>
      </w:r>
    </w:p>
    <w:p w:rsidR="00C345D2" w:rsidRDefault="00C345D2">
      <w:r>
        <w:t>Chapter 37</w:t>
      </w:r>
    </w:p>
    <w:p w:rsidR="00C345D2" w:rsidRPr="00C345D2" w:rsidRDefault="00C345D2">
      <w:bookmarkStart w:id="0" w:name="_GoBack"/>
      <w:bookmarkEnd w:id="0"/>
    </w:p>
    <w:sectPr w:rsidR="00C345D2" w:rsidRPr="00C3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0F8"/>
    <w:rsid w:val="000D2423"/>
    <w:rsid w:val="00951EB6"/>
    <w:rsid w:val="00B230F8"/>
    <w:rsid w:val="00C3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2014-01-31T03:31:00Z</dcterms:created>
  <dcterms:modified xsi:type="dcterms:W3CDTF">2014-01-31T03:31:00Z</dcterms:modified>
</cp:coreProperties>
</file>