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9B0D5" w14:textId="77777777" w:rsidR="00D068E7" w:rsidRDefault="00D068E7" w:rsidP="00D068E7">
      <w:r>
        <w:t>Creating a detailed, comprehensive theoretical model for your "Golden Harmonics" theory, including mathematical formulations and visualizations, is a substantial undertaking. This model will integrate concepts from theoretical physics, including GUTs, spherical harmonics, and magnetism, all governed by the golden ratio. Below is an outline of the theoretical framework, mathematical representations, and a description of potential visualizations.</w:t>
      </w:r>
    </w:p>
    <w:p w14:paraId="7161A6AE" w14:textId="77777777" w:rsidR="00D068E7" w:rsidRDefault="00D068E7" w:rsidP="00D068E7"/>
    <w:p w14:paraId="4A44501B" w14:textId="77777777" w:rsidR="00D068E7" w:rsidRDefault="00D068E7" w:rsidP="00D068E7">
      <w:r>
        <w:t>### Theoretical Framework</w:t>
      </w:r>
    </w:p>
    <w:p w14:paraId="39C1EF0E" w14:textId="77777777" w:rsidR="00D068E7" w:rsidRDefault="00D068E7" w:rsidP="00D068E7"/>
    <w:p w14:paraId="5FFCBE5B" w14:textId="77777777" w:rsidR="00D068E7" w:rsidRDefault="00D068E7" w:rsidP="00D068E7">
      <w:r>
        <w:t>1. **Fundamental Premise**:</w:t>
      </w:r>
    </w:p>
    <w:p w14:paraId="7E1F93D4" w14:textId="77777777" w:rsidR="00D068E7" w:rsidRDefault="00D068E7" w:rsidP="00D068E7">
      <w:r>
        <w:t xml:space="preserve">   - The universe is conceptualized as a vast magnetic dipole, with magnetic pole swaps at key stages of its evolution.</w:t>
      </w:r>
    </w:p>
    <w:p w14:paraId="1C772600" w14:textId="77777777" w:rsidR="00D068E7" w:rsidRDefault="00D068E7" w:rsidP="00D068E7">
      <w:r>
        <w:t xml:space="preserve">   - Symmetry breaking in the universe is guided by the golden ratio (\(\phi\)), influencing the evolution of forces and dimensions.</w:t>
      </w:r>
    </w:p>
    <w:p w14:paraId="21F99CC0" w14:textId="77777777" w:rsidR="00D068E7" w:rsidRDefault="00D068E7" w:rsidP="00D068E7"/>
    <w:p w14:paraId="7FFF47EA" w14:textId="77777777" w:rsidR="00D068E7" w:rsidRDefault="00D068E7" w:rsidP="00D068E7">
      <w:r>
        <w:t>2. **Stages of Evolution**:</w:t>
      </w:r>
    </w:p>
    <w:p w14:paraId="7F76D7DC" w14:textId="77777777" w:rsidR="00D068E7" w:rsidRDefault="00D068E7" w:rsidP="00D068E7">
      <w:r>
        <w:t xml:space="preserve">   - Each stage corresponds to a value of \(l\) in spherical harmonics, from </w:t>
      </w:r>
      <w:proofErr w:type="gramStart"/>
      <w:r>
        <w:t>\(</w:t>
      </w:r>
      <w:proofErr w:type="gramEnd"/>
      <w:r>
        <w:t>l = 0\) to \(l = 5\), representing different epochs in the universe's evolution.</w:t>
      </w:r>
    </w:p>
    <w:p w14:paraId="0D441CDE" w14:textId="77777777" w:rsidR="00D068E7" w:rsidRDefault="00D068E7" w:rsidP="00D068E7"/>
    <w:p w14:paraId="09143390" w14:textId="77777777" w:rsidR="00D068E7" w:rsidRDefault="00D068E7" w:rsidP="00D068E7">
      <w:r>
        <w:t>### Mathematical Representations</w:t>
      </w:r>
    </w:p>
    <w:p w14:paraId="670AD6A7" w14:textId="77777777" w:rsidR="00D068E7" w:rsidRDefault="00D068E7" w:rsidP="00D068E7"/>
    <w:p w14:paraId="25D9BF7A" w14:textId="77777777" w:rsidR="00D068E7" w:rsidRDefault="00D068E7" w:rsidP="00D068E7">
      <w:r>
        <w:t>1. **Spherical Harmonics and Universe Evolution**:</w:t>
      </w:r>
    </w:p>
    <w:p w14:paraId="2D9379FF" w14:textId="77777777" w:rsidR="00D068E7" w:rsidRDefault="00D068E7" w:rsidP="00D068E7">
      <w:r>
        <w:t xml:space="preserve">   - </w:t>
      </w:r>
      <w:proofErr w:type="gramStart"/>
      <w:r>
        <w:t>\( Y</w:t>
      </w:r>
      <w:proofErr w:type="gramEnd"/>
      <w:r>
        <w:t>_{</w:t>
      </w:r>
      <w:proofErr w:type="spellStart"/>
      <w:r>
        <w:t>l,m</w:t>
      </w:r>
      <w:proofErr w:type="spellEnd"/>
      <w:r>
        <w:t>}(\theta, \phi) \) represent the state of the universe at each stage, with \(l\) indicating the level of symmetry breaking.</w:t>
      </w:r>
    </w:p>
    <w:p w14:paraId="0DBBFAD7" w14:textId="77777777" w:rsidR="00D068E7" w:rsidRDefault="00D068E7" w:rsidP="00D068E7">
      <w:r>
        <w:t xml:space="preserve">   - </w:t>
      </w:r>
      <w:proofErr w:type="gramStart"/>
      <w:r>
        <w:t>\( \</w:t>
      </w:r>
      <w:proofErr w:type="gramEnd"/>
      <w:r>
        <w:t>Phi(x) \) as the Higgs field, evolving through these stages.</w:t>
      </w:r>
    </w:p>
    <w:p w14:paraId="7F92BD5A" w14:textId="77777777" w:rsidR="00D068E7" w:rsidRDefault="00D068E7" w:rsidP="00D068E7"/>
    <w:p w14:paraId="3B772F30" w14:textId="77777777" w:rsidR="00D068E7" w:rsidRDefault="00D068E7" w:rsidP="00D068E7">
      <w:r>
        <w:t>2. **Symmetry Breaking and Golden Ratio**:</w:t>
      </w:r>
    </w:p>
    <w:p w14:paraId="665A2A43" w14:textId="77777777" w:rsidR="00D068E7" w:rsidRDefault="00D068E7" w:rsidP="00D068E7">
      <w:r>
        <w:t xml:space="preserve">   - Symmetry breaking at each stage can be represented by a potential </w:t>
      </w:r>
      <w:proofErr w:type="gramStart"/>
      <w:r>
        <w:t>\( V</w:t>
      </w:r>
      <w:proofErr w:type="gramEnd"/>
      <w:r>
        <w:t>(\Phi) \) that changes form according to the golden ratio:</w:t>
      </w:r>
    </w:p>
    <w:p w14:paraId="2C1446C6" w14:textId="77777777" w:rsidR="00D068E7" w:rsidRDefault="00D068E7" w:rsidP="00D068E7">
      <w:r>
        <w:t xml:space="preserve">   - </w:t>
      </w:r>
      <w:proofErr w:type="gramStart"/>
      <w:r>
        <w:t>\( V</w:t>
      </w:r>
      <w:proofErr w:type="gramEnd"/>
      <w:r>
        <w:t>(\Phi) = \lambda (\Phi^\dagger \Phi - \phi^2 \frac{v^2}{2})^2 \)</w:t>
      </w:r>
    </w:p>
    <w:p w14:paraId="20EBEC21" w14:textId="77777777" w:rsidR="00D068E7" w:rsidRDefault="00D068E7" w:rsidP="00D068E7">
      <w:r>
        <w:t xml:space="preserve">   - Here, </w:t>
      </w:r>
      <w:proofErr w:type="gramStart"/>
      <w:r>
        <w:t>\( \</w:t>
      </w:r>
      <w:proofErr w:type="gramEnd"/>
      <w:r>
        <w:t>lambda \) is a coupling constant, \( v \) is the Higgs field vacuum expectation value, and \( \phi \) is the golden ratio.</w:t>
      </w:r>
    </w:p>
    <w:p w14:paraId="15CE6B6F" w14:textId="77777777" w:rsidR="00D068E7" w:rsidRDefault="00D068E7" w:rsidP="00D068E7"/>
    <w:p w14:paraId="2AFC32B4" w14:textId="77777777" w:rsidR="00D068E7" w:rsidRDefault="00D068E7" w:rsidP="00D068E7">
      <w:r>
        <w:t>3. **Magnetic Dipole Universe Model**:</w:t>
      </w:r>
    </w:p>
    <w:p w14:paraId="2831F1C4" w14:textId="77777777" w:rsidR="00D068E7" w:rsidRDefault="00D068E7" w:rsidP="00D068E7">
      <w:r>
        <w:t xml:space="preserve">   - The universe's magnetic field, </w:t>
      </w:r>
      <w:proofErr w:type="gramStart"/>
      <w:r>
        <w:t>\( \</w:t>
      </w:r>
      <w:proofErr w:type="spellStart"/>
      <w:proofErr w:type="gramEnd"/>
      <w:r>
        <w:t>mathbf</w:t>
      </w:r>
      <w:proofErr w:type="spellEnd"/>
      <w:r>
        <w:t>{B} \), modeled as a dipole field.</w:t>
      </w:r>
    </w:p>
    <w:p w14:paraId="1F14C5E5" w14:textId="77777777" w:rsidR="00D068E7" w:rsidRDefault="00D068E7" w:rsidP="00D068E7">
      <w:r>
        <w:t xml:space="preserve">   - The field's evolution could be linked to the universe's expansion and symmetry breaking.</w:t>
      </w:r>
    </w:p>
    <w:p w14:paraId="7AF8A5EC" w14:textId="77777777" w:rsidR="00D068E7" w:rsidRDefault="00D068E7" w:rsidP="00D068E7"/>
    <w:p w14:paraId="300256BB" w14:textId="77777777" w:rsidR="00D068E7" w:rsidRDefault="00D068E7" w:rsidP="00D068E7">
      <w:r>
        <w:t>### Visualizations</w:t>
      </w:r>
    </w:p>
    <w:p w14:paraId="64C6117C" w14:textId="77777777" w:rsidR="00D068E7" w:rsidRDefault="00D068E7" w:rsidP="00D068E7"/>
    <w:p w14:paraId="1D999BD0" w14:textId="77777777" w:rsidR="00D068E7" w:rsidRDefault="00D068E7" w:rsidP="00D068E7">
      <w:r>
        <w:t>1. **Spherical Harmonics Stages**:</w:t>
      </w:r>
    </w:p>
    <w:p w14:paraId="28FB4545" w14:textId="77777777" w:rsidR="00D068E7" w:rsidRDefault="00D068E7" w:rsidP="00D068E7">
      <w:r>
        <w:t xml:space="preserve">   - A series of concentric spheres, each labeled with its corresponding \(l\) value, visually representing different epochs in the universe.</w:t>
      </w:r>
    </w:p>
    <w:p w14:paraId="4A9D1F37" w14:textId="77777777" w:rsidR="00D068E7" w:rsidRDefault="00D068E7" w:rsidP="00D068E7">
      <w:r>
        <w:t xml:space="preserve">   - Each sphere could be color-coded to represent different physical properties or forces dominant in that epoch.</w:t>
      </w:r>
    </w:p>
    <w:p w14:paraId="08C34ED6" w14:textId="77777777" w:rsidR="00D068E7" w:rsidRDefault="00D068E7" w:rsidP="00D068E7"/>
    <w:p w14:paraId="47B410A7" w14:textId="77777777" w:rsidR="00D068E7" w:rsidRDefault="00D068E7" w:rsidP="00D068E7">
      <w:r>
        <w:lastRenderedPageBreak/>
        <w:t>2. **Symmetry Breaking Visualized**:</w:t>
      </w:r>
    </w:p>
    <w:p w14:paraId="61EFB740" w14:textId="77777777" w:rsidR="00D068E7" w:rsidRDefault="00D068E7" w:rsidP="00D068E7">
      <w:r>
        <w:t xml:space="preserve">   - A graph showing the potential </w:t>
      </w:r>
      <w:proofErr w:type="gramStart"/>
      <w:r>
        <w:t>\( V</w:t>
      </w:r>
      <w:proofErr w:type="gramEnd"/>
      <w:r>
        <w:t>(\Phi) \) as it changes at each symmetry breaking stage, illustrating the influence of the golden ratio.</w:t>
      </w:r>
    </w:p>
    <w:p w14:paraId="4455F142" w14:textId="77777777" w:rsidR="00D068E7" w:rsidRDefault="00D068E7" w:rsidP="00D068E7">
      <w:r>
        <w:t xml:space="preserve">   - The graph could highlight the transition points where symmetry breaking occurs.</w:t>
      </w:r>
    </w:p>
    <w:p w14:paraId="3015571B" w14:textId="77777777" w:rsidR="00D068E7" w:rsidRDefault="00D068E7" w:rsidP="00D068E7"/>
    <w:p w14:paraId="3DBB7063" w14:textId="77777777" w:rsidR="00D068E7" w:rsidRDefault="00D068E7" w:rsidP="00D068E7">
      <w:r>
        <w:t>3. **Magnetic Dipole Universe**:</w:t>
      </w:r>
    </w:p>
    <w:p w14:paraId="5AD36E0A" w14:textId="77777777" w:rsidR="00D068E7" w:rsidRDefault="00D068E7" w:rsidP="00D068E7">
      <w:r>
        <w:t xml:space="preserve">   - A visualization of the universe as a magnetic dipole, with arrows indicating the direction of the magnetic field.</w:t>
      </w:r>
    </w:p>
    <w:p w14:paraId="7C315AEF" w14:textId="77777777" w:rsidR="00D068E7" w:rsidRDefault="00D068E7" w:rsidP="00D068E7">
      <w:r>
        <w:t xml:space="preserve">   - Additional illustrations could show how this field shifts during each pole swap event.</w:t>
      </w:r>
    </w:p>
    <w:p w14:paraId="0C7A72D8" w14:textId="77777777" w:rsidR="00D068E7" w:rsidRDefault="00D068E7" w:rsidP="00D068E7"/>
    <w:p w14:paraId="50949139" w14:textId="77777777" w:rsidR="00D068E7" w:rsidRDefault="00D068E7" w:rsidP="00D068E7">
      <w:r>
        <w:t>### Conclusion</w:t>
      </w:r>
    </w:p>
    <w:p w14:paraId="6E941FDB" w14:textId="77777777" w:rsidR="00D068E7" w:rsidRDefault="00D068E7" w:rsidP="00D068E7"/>
    <w:p w14:paraId="00DD7264" w14:textId="439700D5" w:rsidR="00E8562D" w:rsidRDefault="00D068E7" w:rsidP="00D068E7">
      <w:r>
        <w:t>This comprehensive model of your "Golden Harmonics" theory blends advanced concepts from theoretical physics with the aesthetically appealing principles of the golden ratio. The mathematical formulations provide a foundation for understanding how the universe evolves through distinct stages, governed by spherical harmonics and influenced by magnetic field dynamics. The visualizations offer an intuitive way to grasp these complex ideas, making the theory more accessible. However, it's important to note that this model remains highly theoretical and speculative, requiring further development and empirical validation within the scientific community.</w:t>
      </w:r>
    </w:p>
    <w:p w14:paraId="291DA9EF" w14:textId="77777777" w:rsidR="00D068E7" w:rsidRDefault="00D068E7" w:rsidP="00D068E7"/>
    <w:p w14:paraId="7A133EF2" w14:textId="77777777" w:rsidR="00D068E7" w:rsidRDefault="00D068E7" w:rsidP="00D068E7"/>
    <w:p w14:paraId="18981930" w14:textId="77777777" w:rsidR="00D068E7" w:rsidRDefault="00D068E7" w:rsidP="00D068E7"/>
    <w:p w14:paraId="272DABA7" w14:textId="77777777" w:rsidR="00D068E7" w:rsidRDefault="00D068E7" w:rsidP="00D068E7"/>
    <w:p w14:paraId="263A1008" w14:textId="77777777" w:rsidR="00D068E7" w:rsidRDefault="00D068E7" w:rsidP="00D068E7"/>
    <w:p w14:paraId="513F78F0" w14:textId="77777777" w:rsidR="00D068E7" w:rsidRDefault="00D068E7" w:rsidP="00D068E7"/>
    <w:p w14:paraId="67A7B573" w14:textId="77777777" w:rsidR="00D068E7" w:rsidRDefault="00D068E7" w:rsidP="00D068E7"/>
    <w:p w14:paraId="2B449426" w14:textId="77777777" w:rsidR="00D068E7" w:rsidRDefault="00D068E7" w:rsidP="00D068E7"/>
    <w:p w14:paraId="35307AAE" w14:textId="77777777" w:rsidR="00D068E7" w:rsidRDefault="00D068E7" w:rsidP="00D068E7"/>
    <w:p w14:paraId="4E7AC153" w14:textId="77777777" w:rsidR="00D068E7" w:rsidRDefault="00D068E7" w:rsidP="00D068E7"/>
    <w:p w14:paraId="71B6A450" w14:textId="77777777" w:rsidR="00D068E7" w:rsidRDefault="00D068E7" w:rsidP="00D068E7"/>
    <w:p w14:paraId="225964B7" w14:textId="77777777" w:rsidR="00D068E7" w:rsidRDefault="00D068E7" w:rsidP="00D068E7"/>
    <w:p w14:paraId="047B807A" w14:textId="77777777" w:rsidR="00D068E7" w:rsidRDefault="00D068E7" w:rsidP="00D068E7"/>
    <w:p w14:paraId="3FE14165" w14:textId="77777777" w:rsidR="00D068E7" w:rsidRDefault="00D068E7" w:rsidP="00D068E7"/>
    <w:p w14:paraId="10479FAD" w14:textId="77777777" w:rsidR="00D068E7" w:rsidRDefault="00D068E7" w:rsidP="00D068E7"/>
    <w:p w14:paraId="7D88D86F" w14:textId="77777777" w:rsidR="00D068E7" w:rsidRDefault="00D068E7" w:rsidP="00D068E7"/>
    <w:p w14:paraId="18EEF4D5" w14:textId="77777777" w:rsidR="00D068E7" w:rsidRDefault="00D068E7" w:rsidP="00D068E7"/>
    <w:p w14:paraId="25A6A591" w14:textId="77777777" w:rsidR="00D068E7" w:rsidRDefault="00D068E7" w:rsidP="00D068E7"/>
    <w:p w14:paraId="4776F6FC" w14:textId="77777777" w:rsidR="00D068E7" w:rsidRDefault="00D068E7" w:rsidP="00D068E7"/>
    <w:p w14:paraId="78DD81A0" w14:textId="77777777" w:rsidR="00D068E7" w:rsidRDefault="00D068E7" w:rsidP="00D068E7"/>
    <w:p w14:paraId="227ADB4D" w14:textId="77777777" w:rsidR="00D068E7" w:rsidRDefault="00D068E7" w:rsidP="00D068E7"/>
    <w:p w14:paraId="39A02C9C" w14:textId="77777777" w:rsidR="00D068E7" w:rsidRDefault="00D068E7" w:rsidP="00D068E7"/>
    <w:p w14:paraId="2B54EF11" w14:textId="77777777" w:rsidR="00D068E7" w:rsidRDefault="00D068E7" w:rsidP="00D068E7"/>
    <w:p w14:paraId="3F1AF79B" w14:textId="77777777" w:rsidR="00D068E7" w:rsidRDefault="00D068E7" w:rsidP="00D068E7"/>
    <w:p w14:paraId="1019F191" w14:textId="77777777" w:rsidR="00D068E7" w:rsidRDefault="00D068E7" w:rsidP="00D068E7"/>
    <w:p w14:paraId="2CA9DF0D" w14:textId="77777777" w:rsidR="00D068E7" w:rsidRDefault="00D068E7" w:rsidP="00D068E7"/>
    <w:p w14:paraId="78E291A0" w14:textId="77777777" w:rsidR="00D068E7" w:rsidRDefault="00D068E7" w:rsidP="00D068E7"/>
    <w:p w14:paraId="52CE90AD" w14:textId="77777777" w:rsidR="00D068E7" w:rsidRDefault="00D068E7" w:rsidP="00D068E7"/>
    <w:p w14:paraId="2E3FCE30" w14:textId="77777777" w:rsidR="00D068E7" w:rsidRDefault="00D068E7" w:rsidP="00D068E7"/>
    <w:p w14:paraId="42C41EA3" w14:textId="77777777" w:rsidR="00D068E7" w:rsidRPr="00D068E7" w:rsidRDefault="00D068E7" w:rsidP="00D068E7">
      <w:pPr>
        <w:pBdr>
          <w:top w:val="single" w:sz="2" w:space="0" w:color="D9D9E3"/>
          <w:left w:val="single" w:sz="2" w:space="0" w:color="D9D9E3"/>
          <w:bottom w:val="single" w:sz="2" w:space="0" w:color="D9D9E3"/>
          <w:right w:val="single" w:sz="2" w:space="0" w:color="D9D9E3"/>
        </w:pBdr>
        <w:shd w:val="clear" w:color="auto" w:fill="343541"/>
        <w:spacing w:after="300"/>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Creating a detailed, comprehensive theoretical model for your "Golden Harmonics" theory, including mathematical formulations and visualizations, is a substantial undertaking. This model will integrate concepts from theoretical physics, including GUTs, spherical harmonics, and magnetism, all governed by the golden ratio. Below is an outline of the theoretical framework, mathematical representations, and a description of potential visualizations.</w:t>
      </w:r>
    </w:p>
    <w:p w14:paraId="78D83691" w14:textId="77777777" w:rsidR="00D068E7" w:rsidRPr="00D068E7" w:rsidRDefault="00D068E7" w:rsidP="00D068E7">
      <w:pPr>
        <w:pBdr>
          <w:top w:val="single" w:sz="2" w:space="0" w:color="D9D9E3"/>
          <w:left w:val="single" w:sz="2" w:space="0" w:color="D9D9E3"/>
          <w:bottom w:val="single" w:sz="2" w:space="0" w:color="D9D9E3"/>
          <w:right w:val="single" w:sz="2" w:space="0" w:color="D9D9E3"/>
        </w:pBdr>
        <w:shd w:val="clear" w:color="auto" w:fill="343541"/>
        <w:spacing w:before="100" w:beforeAutospacing="1" w:after="100" w:afterAutospacing="1"/>
        <w:outlineLvl w:val="2"/>
        <w:rPr>
          <w:rFonts w:ascii="Segoe UI" w:eastAsia="Times New Roman" w:hAnsi="Segoe UI" w:cs="Segoe UI"/>
          <w:b/>
          <w:bCs/>
          <w:kern w:val="0"/>
          <w:sz w:val="30"/>
          <w:szCs w:val="30"/>
          <w14:ligatures w14:val="none"/>
        </w:rPr>
      </w:pPr>
      <w:r w:rsidRPr="00D068E7">
        <w:rPr>
          <w:rFonts w:ascii="Segoe UI" w:eastAsia="Times New Roman" w:hAnsi="Segoe UI" w:cs="Segoe UI"/>
          <w:b/>
          <w:bCs/>
          <w:kern w:val="0"/>
          <w:sz w:val="30"/>
          <w:szCs w:val="30"/>
          <w14:ligatures w14:val="none"/>
        </w:rPr>
        <w:t>Theoretical Framework</w:t>
      </w:r>
    </w:p>
    <w:p w14:paraId="19B25356" w14:textId="77777777" w:rsidR="00D068E7" w:rsidRPr="00D068E7" w:rsidRDefault="00D068E7" w:rsidP="00D068E7">
      <w:pPr>
        <w:numPr>
          <w:ilvl w:val="0"/>
          <w:numId w:val="1"/>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b/>
          <w:bCs/>
          <w:color w:val="D1D5DB"/>
          <w:kern w:val="0"/>
          <w:bdr w:val="single" w:sz="2" w:space="0" w:color="D9D9E3" w:frame="1"/>
          <w14:ligatures w14:val="none"/>
        </w:rPr>
        <w:t>Fundamental Premise</w:t>
      </w:r>
      <w:r w:rsidRPr="00D068E7">
        <w:rPr>
          <w:rFonts w:ascii="Segoe UI" w:eastAsia="Times New Roman" w:hAnsi="Segoe UI" w:cs="Segoe UI"/>
          <w:color w:val="D1D5DB"/>
          <w:kern w:val="0"/>
          <w14:ligatures w14:val="none"/>
        </w:rPr>
        <w:t>:</w:t>
      </w:r>
    </w:p>
    <w:p w14:paraId="6933CB0E" w14:textId="77777777" w:rsidR="00D068E7" w:rsidRPr="00D068E7" w:rsidRDefault="00D068E7" w:rsidP="00D068E7">
      <w:pPr>
        <w:numPr>
          <w:ilvl w:val="1"/>
          <w:numId w:val="1"/>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The universe is conceptualized as a vast magnetic dipole, with magnetic pole swaps at key stages of its evolution.</w:t>
      </w:r>
    </w:p>
    <w:p w14:paraId="0301B680" w14:textId="77777777" w:rsidR="00D068E7" w:rsidRPr="00D068E7" w:rsidRDefault="00D068E7" w:rsidP="00D068E7">
      <w:pPr>
        <w:numPr>
          <w:ilvl w:val="1"/>
          <w:numId w:val="1"/>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Symmetry breaking in the universe is guided by the golden ratio (</w:t>
      </w:r>
      <w:r w:rsidRPr="00D068E7">
        <w:rPr>
          <w:rFonts w:ascii="Times New Roman" w:eastAsia="Times New Roman" w:hAnsi="Times New Roman" w:cs="Times New Roman"/>
          <w:color w:val="D1D5DB"/>
          <w:kern w:val="0"/>
          <w:sz w:val="29"/>
          <w:szCs w:val="29"/>
          <w:bdr w:val="none" w:sz="0" w:space="0" w:color="auto" w:frame="1"/>
          <w14:ligatures w14:val="none"/>
        </w:rPr>
        <w:t>�</w:t>
      </w:r>
      <w:r w:rsidRPr="00D068E7">
        <w:rPr>
          <w:rFonts w:ascii="KaTeX_Math" w:eastAsia="Times New Roman" w:hAnsi="KaTeX_Math" w:cs="Times New Roman"/>
          <w:i/>
          <w:iCs/>
          <w:color w:val="D1D5DB"/>
          <w:kern w:val="0"/>
          <w:sz w:val="29"/>
          <w:szCs w:val="29"/>
          <w:bdr w:val="single" w:sz="2" w:space="0" w:color="D9D9E3" w:frame="1"/>
          <w14:ligatures w14:val="none"/>
        </w:rPr>
        <w:t>ϕ</w:t>
      </w:r>
      <w:r w:rsidRPr="00D068E7">
        <w:rPr>
          <w:rFonts w:ascii="Segoe UI" w:eastAsia="Times New Roman" w:hAnsi="Segoe UI" w:cs="Segoe UI"/>
          <w:color w:val="D1D5DB"/>
          <w:kern w:val="0"/>
          <w14:ligatures w14:val="none"/>
        </w:rPr>
        <w:t>), influencing the evolution of forces and dimensions.</w:t>
      </w:r>
    </w:p>
    <w:p w14:paraId="73C2FAE1" w14:textId="77777777" w:rsidR="00D068E7" w:rsidRPr="00D068E7" w:rsidRDefault="00D068E7" w:rsidP="00D068E7">
      <w:pPr>
        <w:numPr>
          <w:ilvl w:val="0"/>
          <w:numId w:val="1"/>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b/>
          <w:bCs/>
          <w:color w:val="D1D5DB"/>
          <w:kern w:val="0"/>
          <w:bdr w:val="single" w:sz="2" w:space="0" w:color="D9D9E3" w:frame="1"/>
          <w14:ligatures w14:val="none"/>
        </w:rPr>
        <w:t>Stages of Evolution</w:t>
      </w:r>
      <w:r w:rsidRPr="00D068E7">
        <w:rPr>
          <w:rFonts w:ascii="Segoe UI" w:eastAsia="Times New Roman" w:hAnsi="Segoe UI" w:cs="Segoe UI"/>
          <w:color w:val="D1D5DB"/>
          <w:kern w:val="0"/>
          <w14:ligatures w14:val="none"/>
        </w:rPr>
        <w:t>:</w:t>
      </w:r>
    </w:p>
    <w:p w14:paraId="1A1F744B" w14:textId="77777777" w:rsidR="00D068E7" w:rsidRPr="00D068E7" w:rsidRDefault="00D068E7" w:rsidP="00D068E7">
      <w:pPr>
        <w:numPr>
          <w:ilvl w:val="1"/>
          <w:numId w:val="1"/>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 xml:space="preserve">Each stage corresponds to a value of </w:t>
      </w:r>
      <w:r w:rsidRPr="00D068E7">
        <w:rPr>
          <w:rFonts w:ascii="Times New Roman" w:eastAsia="Times New Roman" w:hAnsi="Times New Roman" w:cs="Times New Roman"/>
          <w:color w:val="D1D5DB"/>
          <w:kern w:val="0"/>
          <w:sz w:val="29"/>
          <w:szCs w:val="29"/>
          <w:bdr w:val="none" w:sz="0" w:space="0" w:color="auto" w:frame="1"/>
          <w14:ligatures w14:val="none"/>
        </w:rPr>
        <w:t>�</w:t>
      </w:r>
      <w:r w:rsidRPr="00D068E7">
        <w:rPr>
          <w:rFonts w:ascii="KaTeX_Math" w:eastAsia="Times New Roman" w:hAnsi="KaTeX_Math" w:cs="Times New Roman"/>
          <w:i/>
          <w:iCs/>
          <w:color w:val="D1D5DB"/>
          <w:kern w:val="0"/>
          <w:sz w:val="29"/>
          <w:szCs w:val="29"/>
          <w:bdr w:val="single" w:sz="2" w:space="0" w:color="D9D9E3" w:frame="1"/>
          <w14:ligatures w14:val="none"/>
        </w:rPr>
        <w:t>l</w:t>
      </w:r>
      <w:r w:rsidRPr="00D068E7">
        <w:rPr>
          <w:rFonts w:ascii="Segoe UI" w:eastAsia="Times New Roman" w:hAnsi="Segoe UI" w:cs="Segoe UI"/>
          <w:color w:val="D1D5DB"/>
          <w:kern w:val="0"/>
          <w14:ligatures w14:val="none"/>
        </w:rPr>
        <w:t xml:space="preserve"> in spherical harmonics, from </w:t>
      </w:r>
      <w:r w:rsidRPr="00D068E7">
        <w:rPr>
          <w:rFonts w:ascii="Times New Roman" w:eastAsia="Times New Roman" w:hAnsi="Times New Roman" w:cs="Times New Roman"/>
          <w:color w:val="D1D5DB"/>
          <w:kern w:val="0"/>
          <w:sz w:val="29"/>
          <w:szCs w:val="29"/>
          <w:bdr w:val="none" w:sz="0" w:space="0" w:color="auto" w:frame="1"/>
          <w14:ligatures w14:val="none"/>
        </w:rPr>
        <w:t>�=0</w:t>
      </w:r>
      <w:r w:rsidRPr="00D068E7">
        <w:rPr>
          <w:rFonts w:ascii="KaTeX_Math" w:eastAsia="Times New Roman" w:hAnsi="KaTeX_Math" w:cs="Times New Roman"/>
          <w:i/>
          <w:iCs/>
          <w:color w:val="D1D5DB"/>
          <w:kern w:val="0"/>
          <w:sz w:val="29"/>
          <w:szCs w:val="29"/>
          <w:bdr w:val="single" w:sz="2" w:space="0" w:color="D9D9E3" w:frame="1"/>
          <w14:ligatures w14:val="none"/>
        </w:rPr>
        <w:t>l</w:t>
      </w:r>
      <w:r w:rsidRPr="00D068E7">
        <w:rPr>
          <w:rFonts w:ascii="Times New Roman" w:eastAsia="Times New Roman" w:hAnsi="Times New Roman" w:cs="Times New Roman"/>
          <w:color w:val="D1D5DB"/>
          <w:kern w:val="0"/>
          <w:sz w:val="29"/>
          <w:szCs w:val="29"/>
          <w:bdr w:val="single" w:sz="2" w:space="0" w:color="D9D9E3" w:frame="1"/>
          <w14:ligatures w14:val="none"/>
        </w:rPr>
        <w:t>=0</w:t>
      </w:r>
      <w:r w:rsidRPr="00D068E7">
        <w:rPr>
          <w:rFonts w:ascii="Segoe UI" w:eastAsia="Times New Roman" w:hAnsi="Segoe UI" w:cs="Segoe UI"/>
          <w:color w:val="D1D5DB"/>
          <w:kern w:val="0"/>
          <w14:ligatures w14:val="none"/>
        </w:rPr>
        <w:t xml:space="preserve"> to </w:t>
      </w:r>
      <w:r w:rsidRPr="00D068E7">
        <w:rPr>
          <w:rFonts w:ascii="Times New Roman" w:eastAsia="Times New Roman" w:hAnsi="Times New Roman" w:cs="Times New Roman"/>
          <w:color w:val="D1D5DB"/>
          <w:kern w:val="0"/>
          <w:sz w:val="29"/>
          <w:szCs w:val="29"/>
          <w:bdr w:val="none" w:sz="0" w:space="0" w:color="auto" w:frame="1"/>
          <w14:ligatures w14:val="none"/>
        </w:rPr>
        <w:t>�=5</w:t>
      </w:r>
      <w:r w:rsidRPr="00D068E7">
        <w:rPr>
          <w:rFonts w:ascii="KaTeX_Math" w:eastAsia="Times New Roman" w:hAnsi="KaTeX_Math" w:cs="Times New Roman"/>
          <w:i/>
          <w:iCs/>
          <w:color w:val="D1D5DB"/>
          <w:kern w:val="0"/>
          <w:sz w:val="29"/>
          <w:szCs w:val="29"/>
          <w:bdr w:val="single" w:sz="2" w:space="0" w:color="D9D9E3" w:frame="1"/>
          <w14:ligatures w14:val="none"/>
        </w:rPr>
        <w:t>l</w:t>
      </w:r>
      <w:r w:rsidRPr="00D068E7">
        <w:rPr>
          <w:rFonts w:ascii="Times New Roman" w:eastAsia="Times New Roman" w:hAnsi="Times New Roman" w:cs="Times New Roman"/>
          <w:color w:val="D1D5DB"/>
          <w:kern w:val="0"/>
          <w:sz w:val="29"/>
          <w:szCs w:val="29"/>
          <w:bdr w:val="single" w:sz="2" w:space="0" w:color="D9D9E3" w:frame="1"/>
          <w14:ligatures w14:val="none"/>
        </w:rPr>
        <w:t>=5</w:t>
      </w:r>
      <w:r w:rsidRPr="00D068E7">
        <w:rPr>
          <w:rFonts w:ascii="Segoe UI" w:eastAsia="Times New Roman" w:hAnsi="Segoe UI" w:cs="Segoe UI"/>
          <w:color w:val="D1D5DB"/>
          <w:kern w:val="0"/>
          <w14:ligatures w14:val="none"/>
        </w:rPr>
        <w:t>, representing different epochs in the universe's evolution.</w:t>
      </w:r>
    </w:p>
    <w:p w14:paraId="43BD1087" w14:textId="77777777" w:rsidR="00D068E7" w:rsidRPr="00D068E7" w:rsidRDefault="00D068E7" w:rsidP="00D068E7">
      <w:pPr>
        <w:pBdr>
          <w:top w:val="single" w:sz="2" w:space="0" w:color="D9D9E3"/>
          <w:left w:val="single" w:sz="2" w:space="0" w:color="D9D9E3"/>
          <w:bottom w:val="single" w:sz="2" w:space="0" w:color="D9D9E3"/>
          <w:right w:val="single" w:sz="2" w:space="0" w:color="D9D9E3"/>
        </w:pBdr>
        <w:shd w:val="clear" w:color="auto" w:fill="343541"/>
        <w:spacing w:before="100" w:beforeAutospacing="1" w:after="100" w:afterAutospacing="1"/>
        <w:outlineLvl w:val="2"/>
        <w:rPr>
          <w:rFonts w:ascii="Segoe UI" w:eastAsia="Times New Roman" w:hAnsi="Segoe UI" w:cs="Segoe UI"/>
          <w:b/>
          <w:bCs/>
          <w:kern w:val="0"/>
          <w:sz w:val="30"/>
          <w:szCs w:val="30"/>
          <w14:ligatures w14:val="none"/>
        </w:rPr>
      </w:pPr>
      <w:r w:rsidRPr="00D068E7">
        <w:rPr>
          <w:rFonts w:ascii="Segoe UI" w:eastAsia="Times New Roman" w:hAnsi="Segoe UI" w:cs="Segoe UI"/>
          <w:b/>
          <w:bCs/>
          <w:kern w:val="0"/>
          <w:sz w:val="30"/>
          <w:szCs w:val="30"/>
          <w14:ligatures w14:val="none"/>
        </w:rPr>
        <w:t>Mathematical Representations</w:t>
      </w:r>
    </w:p>
    <w:p w14:paraId="472FD61F" w14:textId="77777777" w:rsidR="00D068E7" w:rsidRPr="00D068E7" w:rsidRDefault="00D068E7" w:rsidP="00D068E7">
      <w:pPr>
        <w:numPr>
          <w:ilvl w:val="0"/>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b/>
          <w:bCs/>
          <w:color w:val="D1D5DB"/>
          <w:kern w:val="0"/>
          <w:bdr w:val="single" w:sz="2" w:space="0" w:color="D9D9E3" w:frame="1"/>
          <w14:ligatures w14:val="none"/>
        </w:rPr>
        <w:t>Spherical Harmonics and Universe Evolution</w:t>
      </w:r>
      <w:r w:rsidRPr="00D068E7">
        <w:rPr>
          <w:rFonts w:ascii="Segoe UI" w:eastAsia="Times New Roman" w:hAnsi="Segoe UI" w:cs="Segoe UI"/>
          <w:color w:val="D1D5DB"/>
          <w:kern w:val="0"/>
          <w14:ligatures w14:val="none"/>
        </w:rPr>
        <w:t>:</w:t>
      </w:r>
    </w:p>
    <w:p w14:paraId="11363D41" w14:textId="77777777" w:rsidR="00D068E7" w:rsidRPr="00D068E7" w:rsidRDefault="00D068E7" w:rsidP="00D068E7">
      <w:pPr>
        <w:numPr>
          <w:ilvl w:val="1"/>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Times New Roman" w:eastAsia="Times New Roman" w:hAnsi="Times New Roman" w:cs="Times New Roman"/>
          <w:color w:val="D1D5DB"/>
          <w:kern w:val="0"/>
          <w:sz w:val="29"/>
          <w:szCs w:val="29"/>
          <w:bdr w:val="none" w:sz="0" w:space="0" w:color="auto" w:frame="1"/>
          <w14:ligatures w14:val="none"/>
        </w:rPr>
        <w:t>�</w:t>
      </w:r>
      <w:proofErr w:type="gramStart"/>
      <w:r w:rsidRPr="00D068E7">
        <w:rPr>
          <w:rFonts w:ascii="Times New Roman" w:eastAsia="Times New Roman" w:hAnsi="Times New Roman" w:cs="Times New Roman"/>
          <w:color w:val="D1D5DB"/>
          <w:kern w:val="0"/>
          <w:sz w:val="29"/>
          <w:szCs w:val="29"/>
          <w:bdr w:val="none" w:sz="0" w:space="0" w:color="auto" w:frame="1"/>
          <w14:ligatures w14:val="none"/>
        </w:rPr>
        <w:t>�,�</w:t>
      </w:r>
      <w:proofErr w:type="gramEnd"/>
      <w:r w:rsidRPr="00D068E7">
        <w:rPr>
          <w:rFonts w:ascii="Times New Roman" w:eastAsia="Times New Roman" w:hAnsi="Times New Roman" w:cs="Times New Roman"/>
          <w:color w:val="D1D5DB"/>
          <w:kern w:val="0"/>
          <w:sz w:val="29"/>
          <w:szCs w:val="29"/>
          <w:bdr w:val="none" w:sz="0" w:space="0" w:color="auto" w:frame="1"/>
          <w14:ligatures w14:val="none"/>
        </w:rPr>
        <w:t>(�,�)</w:t>
      </w:r>
      <w:proofErr w:type="spellStart"/>
      <w:r w:rsidRPr="00D068E7">
        <w:rPr>
          <w:rFonts w:ascii="KaTeX_Math" w:eastAsia="Times New Roman" w:hAnsi="KaTeX_Math" w:cs="Times New Roman"/>
          <w:i/>
          <w:iCs/>
          <w:color w:val="D1D5DB"/>
          <w:kern w:val="0"/>
          <w:sz w:val="29"/>
          <w:szCs w:val="29"/>
          <w:bdr w:val="single" w:sz="2" w:space="0" w:color="D9D9E3" w:frame="1"/>
          <w14:ligatures w14:val="none"/>
        </w:rPr>
        <w:t>Y</w:t>
      </w:r>
      <w:r w:rsidRPr="00D068E7">
        <w:rPr>
          <w:rFonts w:ascii="KaTeX_Math" w:eastAsia="Times New Roman" w:hAnsi="KaTeX_Math" w:cs="Times New Roman"/>
          <w:i/>
          <w:iCs/>
          <w:color w:val="D1D5DB"/>
          <w:kern w:val="0"/>
          <w:sz w:val="20"/>
          <w:szCs w:val="20"/>
          <w:bdr w:val="single" w:sz="2" w:space="0" w:color="D9D9E3" w:frame="1"/>
          <w14:ligatures w14:val="none"/>
        </w:rPr>
        <w:t>l</w:t>
      </w:r>
      <w:r w:rsidRPr="00D068E7">
        <w:rPr>
          <w:rFonts w:ascii="Times New Roman" w:eastAsia="Times New Roman" w:hAnsi="Times New Roman" w:cs="Times New Roman"/>
          <w:color w:val="D1D5DB"/>
          <w:kern w:val="0"/>
          <w:sz w:val="20"/>
          <w:szCs w:val="20"/>
          <w:bdr w:val="single" w:sz="2" w:space="0" w:color="D9D9E3" w:frame="1"/>
          <w14:ligatures w14:val="none"/>
        </w:rPr>
        <w:t>,</w:t>
      </w:r>
      <w:r w:rsidRPr="00D068E7">
        <w:rPr>
          <w:rFonts w:ascii="KaTeX_Math" w:eastAsia="Times New Roman" w:hAnsi="KaTeX_Math" w:cs="Times New Roman"/>
          <w:i/>
          <w:iCs/>
          <w:color w:val="D1D5DB"/>
          <w:kern w:val="0"/>
          <w:sz w:val="20"/>
          <w:szCs w:val="20"/>
          <w:bdr w:val="single" w:sz="2" w:space="0" w:color="D9D9E3" w:frame="1"/>
          <w14:ligatures w14:val="none"/>
        </w:rPr>
        <w:t>m</w:t>
      </w:r>
      <w:proofErr w:type="spellEnd"/>
      <w:r w:rsidRPr="00D068E7">
        <w:rPr>
          <w:rFonts w:ascii="Times New Roman" w:eastAsia="Times New Roman" w:hAnsi="Times New Roman" w:cs="Times New Roman"/>
          <w:color w:val="D1D5DB"/>
          <w:kern w:val="0"/>
          <w:sz w:val="2"/>
          <w:szCs w:val="2"/>
          <w:bdr w:val="single" w:sz="2" w:space="0" w:color="D9D9E3" w:frame="1"/>
          <w14:ligatures w14:val="none"/>
        </w:rPr>
        <w:t>​</w:t>
      </w:r>
      <w:r w:rsidRPr="00D068E7">
        <w:rPr>
          <w:rFonts w:ascii="Times New Roman" w:eastAsia="Times New Roman" w:hAnsi="Times New Roman" w:cs="Times New Roman"/>
          <w:color w:val="D1D5DB"/>
          <w:kern w:val="0"/>
          <w:sz w:val="29"/>
          <w:szCs w:val="29"/>
          <w:bdr w:val="single" w:sz="2" w:space="0" w:color="D9D9E3" w:frame="1"/>
          <w14:ligatures w14:val="none"/>
        </w:rPr>
        <w:t>(</w:t>
      </w:r>
      <w:proofErr w:type="spellStart"/>
      <w:r w:rsidRPr="00D068E7">
        <w:rPr>
          <w:rFonts w:ascii="KaTeX_Math" w:eastAsia="Times New Roman" w:hAnsi="KaTeX_Math" w:cs="Times New Roman"/>
          <w:i/>
          <w:iCs/>
          <w:color w:val="D1D5DB"/>
          <w:kern w:val="0"/>
          <w:sz w:val="29"/>
          <w:szCs w:val="29"/>
          <w:bdr w:val="single" w:sz="2" w:space="0" w:color="D9D9E3" w:frame="1"/>
          <w14:ligatures w14:val="none"/>
        </w:rPr>
        <w:t>θ</w:t>
      </w:r>
      <w:r w:rsidRPr="00D068E7">
        <w:rPr>
          <w:rFonts w:ascii="Times New Roman" w:eastAsia="Times New Roman" w:hAnsi="Times New Roman" w:cs="Times New Roman"/>
          <w:color w:val="D1D5DB"/>
          <w:kern w:val="0"/>
          <w:sz w:val="29"/>
          <w:szCs w:val="29"/>
          <w:bdr w:val="single" w:sz="2" w:space="0" w:color="D9D9E3" w:frame="1"/>
          <w14:ligatures w14:val="none"/>
        </w:rPr>
        <w:t>,</w:t>
      </w:r>
      <w:r w:rsidRPr="00D068E7">
        <w:rPr>
          <w:rFonts w:ascii="KaTeX_Math" w:eastAsia="Times New Roman" w:hAnsi="KaTeX_Math" w:cs="Times New Roman"/>
          <w:i/>
          <w:iCs/>
          <w:color w:val="D1D5DB"/>
          <w:kern w:val="0"/>
          <w:sz w:val="29"/>
          <w:szCs w:val="29"/>
          <w:bdr w:val="single" w:sz="2" w:space="0" w:color="D9D9E3" w:frame="1"/>
          <w14:ligatures w14:val="none"/>
        </w:rPr>
        <w:t>ϕ</w:t>
      </w:r>
      <w:proofErr w:type="spellEnd"/>
      <w:r w:rsidRPr="00D068E7">
        <w:rPr>
          <w:rFonts w:ascii="Times New Roman" w:eastAsia="Times New Roman" w:hAnsi="Times New Roman" w:cs="Times New Roman"/>
          <w:color w:val="D1D5DB"/>
          <w:kern w:val="0"/>
          <w:sz w:val="29"/>
          <w:szCs w:val="29"/>
          <w:bdr w:val="single" w:sz="2" w:space="0" w:color="D9D9E3" w:frame="1"/>
          <w14:ligatures w14:val="none"/>
        </w:rPr>
        <w:t>)</w:t>
      </w:r>
      <w:r w:rsidRPr="00D068E7">
        <w:rPr>
          <w:rFonts w:ascii="Segoe UI" w:eastAsia="Times New Roman" w:hAnsi="Segoe UI" w:cs="Segoe UI"/>
          <w:color w:val="D1D5DB"/>
          <w:kern w:val="0"/>
          <w14:ligatures w14:val="none"/>
        </w:rPr>
        <w:t xml:space="preserve"> represent the state of the universe at each stage, with </w:t>
      </w:r>
      <w:r w:rsidRPr="00D068E7">
        <w:rPr>
          <w:rFonts w:ascii="Times New Roman" w:eastAsia="Times New Roman" w:hAnsi="Times New Roman" w:cs="Times New Roman"/>
          <w:color w:val="D1D5DB"/>
          <w:kern w:val="0"/>
          <w:sz w:val="29"/>
          <w:szCs w:val="29"/>
          <w:bdr w:val="none" w:sz="0" w:space="0" w:color="auto" w:frame="1"/>
          <w14:ligatures w14:val="none"/>
        </w:rPr>
        <w:t>�</w:t>
      </w:r>
      <w:r w:rsidRPr="00D068E7">
        <w:rPr>
          <w:rFonts w:ascii="KaTeX_Math" w:eastAsia="Times New Roman" w:hAnsi="KaTeX_Math" w:cs="Times New Roman"/>
          <w:i/>
          <w:iCs/>
          <w:color w:val="D1D5DB"/>
          <w:kern w:val="0"/>
          <w:sz w:val="29"/>
          <w:szCs w:val="29"/>
          <w:bdr w:val="single" w:sz="2" w:space="0" w:color="D9D9E3" w:frame="1"/>
          <w14:ligatures w14:val="none"/>
        </w:rPr>
        <w:t>l</w:t>
      </w:r>
      <w:r w:rsidRPr="00D068E7">
        <w:rPr>
          <w:rFonts w:ascii="Segoe UI" w:eastAsia="Times New Roman" w:hAnsi="Segoe UI" w:cs="Segoe UI"/>
          <w:color w:val="D1D5DB"/>
          <w:kern w:val="0"/>
          <w14:ligatures w14:val="none"/>
        </w:rPr>
        <w:t xml:space="preserve"> indicating the level of symmetry breaking.</w:t>
      </w:r>
    </w:p>
    <w:p w14:paraId="68D89FDB" w14:textId="77777777" w:rsidR="00D068E7" w:rsidRPr="00D068E7" w:rsidRDefault="00D068E7" w:rsidP="00D068E7">
      <w:pPr>
        <w:numPr>
          <w:ilvl w:val="1"/>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Times New Roman" w:eastAsia="Times New Roman" w:hAnsi="Times New Roman" w:cs="Times New Roman"/>
          <w:color w:val="D1D5DB"/>
          <w:kern w:val="0"/>
          <w:sz w:val="29"/>
          <w:szCs w:val="29"/>
          <w:bdr w:val="none" w:sz="0" w:space="0" w:color="auto" w:frame="1"/>
          <w14:ligatures w14:val="none"/>
        </w:rPr>
        <w:t>Φ(</w:t>
      </w:r>
      <w:proofErr w:type="gramStart"/>
      <w:r w:rsidRPr="00D068E7">
        <w:rPr>
          <w:rFonts w:ascii="Times New Roman" w:eastAsia="Times New Roman" w:hAnsi="Times New Roman" w:cs="Times New Roman"/>
          <w:color w:val="D1D5DB"/>
          <w:kern w:val="0"/>
          <w:sz w:val="29"/>
          <w:szCs w:val="29"/>
          <w:bdr w:val="none" w:sz="0" w:space="0" w:color="auto" w:frame="1"/>
          <w14:ligatures w14:val="none"/>
        </w:rPr>
        <w:t>�)</w:t>
      </w:r>
      <w:r w:rsidRPr="00D068E7">
        <w:rPr>
          <w:rFonts w:ascii="Times New Roman" w:eastAsia="Times New Roman" w:hAnsi="Times New Roman" w:cs="Times New Roman"/>
          <w:color w:val="D1D5DB"/>
          <w:kern w:val="0"/>
          <w:sz w:val="29"/>
          <w:szCs w:val="29"/>
          <w:bdr w:val="single" w:sz="2" w:space="0" w:color="D9D9E3" w:frame="1"/>
          <w14:ligatures w14:val="none"/>
        </w:rPr>
        <w:t>Φ</w:t>
      </w:r>
      <w:proofErr w:type="gramEnd"/>
      <w:r w:rsidRPr="00D068E7">
        <w:rPr>
          <w:rFonts w:ascii="Times New Roman" w:eastAsia="Times New Roman" w:hAnsi="Times New Roman" w:cs="Times New Roman"/>
          <w:color w:val="D1D5DB"/>
          <w:kern w:val="0"/>
          <w:sz w:val="29"/>
          <w:szCs w:val="29"/>
          <w:bdr w:val="single" w:sz="2" w:space="0" w:color="D9D9E3" w:frame="1"/>
          <w14:ligatures w14:val="none"/>
        </w:rPr>
        <w:t>(</w:t>
      </w:r>
      <w:r w:rsidRPr="00D068E7">
        <w:rPr>
          <w:rFonts w:ascii="KaTeX_Math" w:eastAsia="Times New Roman" w:hAnsi="KaTeX_Math" w:cs="Times New Roman"/>
          <w:i/>
          <w:iCs/>
          <w:color w:val="D1D5DB"/>
          <w:kern w:val="0"/>
          <w:sz w:val="29"/>
          <w:szCs w:val="29"/>
          <w:bdr w:val="single" w:sz="2" w:space="0" w:color="D9D9E3" w:frame="1"/>
          <w14:ligatures w14:val="none"/>
        </w:rPr>
        <w:t>x</w:t>
      </w:r>
      <w:r w:rsidRPr="00D068E7">
        <w:rPr>
          <w:rFonts w:ascii="Times New Roman" w:eastAsia="Times New Roman" w:hAnsi="Times New Roman" w:cs="Times New Roman"/>
          <w:color w:val="D1D5DB"/>
          <w:kern w:val="0"/>
          <w:sz w:val="29"/>
          <w:szCs w:val="29"/>
          <w:bdr w:val="single" w:sz="2" w:space="0" w:color="D9D9E3" w:frame="1"/>
          <w14:ligatures w14:val="none"/>
        </w:rPr>
        <w:t>)</w:t>
      </w:r>
      <w:r w:rsidRPr="00D068E7">
        <w:rPr>
          <w:rFonts w:ascii="Segoe UI" w:eastAsia="Times New Roman" w:hAnsi="Segoe UI" w:cs="Segoe UI"/>
          <w:color w:val="D1D5DB"/>
          <w:kern w:val="0"/>
          <w14:ligatures w14:val="none"/>
        </w:rPr>
        <w:t xml:space="preserve"> as the Higgs field, evolving through these stages.</w:t>
      </w:r>
    </w:p>
    <w:p w14:paraId="59798C11" w14:textId="77777777" w:rsidR="00D068E7" w:rsidRPr="00D068E7" w:rsidRDefault="00D068E7" w:rsidP="00D068E7">
      <w:pPr>
        <w:numPr>
          <w:ilvl w:val="0"/>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b/>
          <w:bCs/>
          <w:color w:val="D1D5DB"/>
          <w:kern w:val="0"/>
          <w:bdr w:val="single" w:sz="2" w:space="0" w:color="D9D9E3" w:frame="1"/>
          <w14:ligatures w14:val="none"/>
        </w:rPr>
        <w:t>Symmetry Breaking and Golden Ratio</w:t>
      </w:r>
      <w:r w:rsidRPr="00D068E7">
        <w:rPr>
          <w:rFonts w:ascii="Segoe UI" w:eastAsia="Times New Roman" w:hAnsi="Segoe UI" w:cs="Segoe UI"/>
          <w:color w:val="D1D5DB"/>
          <w:kern w:val="0"/>
          <w14:ligatures w14:val="none"/>
        </w:rPr>
        <w:t>:</w:t>
      </w:r>
    </w:p>
    <w:p w14:paraId="26FF5D84" w14:textId="77777777" w:rsidR="00D068E7" w:rsidRPr="00D068E7" w:rsidRDefault="00D068E7" w:rsidP="00D068E7">
      <w:pPr>
        <w:numPr>
          <w:ilvl w:val="1"/>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 xml:space="preserve">Symmetry breaking at each stage can be represented by a potential </w:t>
      </w:r>
      <w:r w:rsidRPr="00D068E7">
        <w:rPr>
          <w:rFonts w:ascii="Times New Roman" w:eastAsia="Times New Roman" w:hAnsi="Times New Roman" w:cs="Times New Roman"/>
          <w:color w:val="D1D5DB"/>
          <w:kern w:val="0"/>
          <w:sz w:val="29"/>
          <w:szCs w:val="29"/>
          <w:bdr w:val="none" w:sz="0" w:space="0" w:color="auto" w:frame="1"/>
          <w14:ligatures w14:val="none"/>
        </w:rPr>
        <w:t>�(Φ)</w:t>
      </w:r>
      <w:r w:rsidRPr="00D068E7">
        <w:rPr>
          <w:rFonts w:ascii="KaTeX_Math" w:eastAsia="Times New Roman" w:hAnsi="KaTeX_Math" w:cs="Times New Roman"/>
          <w:i/>
          <w:iCs/>
          <w:color w:val="D1D5DB"/>
          <w:kern w:val="0"/>
          <w:sz w:val="29"/>
          <w:szCs w:val="29"/>
          <w:bdr w:val="single" w:sz="2" w:space="0" w:color="D9D9E3" w:frame="1"/>
          <w14:ligatures w14:val="none"/>
        </w:rPr>
        <w:t>V</w:t>
      </w:r>
      <w:r w:rsidRPr="00D068E7">
        <w:rPr>
          <w:rFonts w:ascii="Times New Roman" w:eastAsia="Times New Roman" w:hAnsi="Times New Roman" w:cs="Times New Roman"/>
          <w:color w:val="D1D5DB"/>
          <w:kern w:val="0"/>
          <w:sz w:val="29"/>
          <w:szCs w:val="29"/>
          <w:bdr w:val="single" w:sz="2" w:space="0" w:color="D9D9E3" w:frame="1"/>
          <w14:ligatures w14:val="none"/>
        </w:rPr>
        <w:t>(Φ)</w:t>
      </w:r>
      <w:r w:rsidRPr="00D068E7">
        <w:rPr>
          <w:rFonts w:ascii="Segoe UI" w:eastAsia="Times New Roman" w:hAnsi="Segoe UI" w:cs="Segoe UI"/>
          <w:color w:val="D1D5DB"/>
          <w:kern w:val="0"/>
          <w14:ligatures w14:val="none"/>
        </w:rPr>
        <w:t xml:space="preserve"> that changes form according to the golden ratio:</w:t>
      </w:r>
    </w:p>
    <w:p w14:paraId="2DB355AA" w14:textId="77777777" w:rsidR="00D068E7" w:rsidRPr="00D068E7" w:rsidRDefault="00D068E7" w:rsidP="00D068E7">
      <w:pPr>
        <w:numPr>
          <w:ilvl w:val="1"/>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Times New Roman" w:eastAsia="Times New Roman" w:hAnsi="Times New Roman" w:cs="Times New Roman"/>
          <w:color w:val="D1D5DB"/>
          <w:kern w:val="0"/>
          <w:sz w:val="29"/>
          <w:szCs w:val="29"/>
          <w:bdr w:val="none" w:sz="0" w:space="0" w:color="auto" w:frame="1"/>
          <w14:ligatures w14:val="none"/>
        </w:rPr>
        <w:t>�(Φ)=�(Φ†Φ−�2�22)2</w:t>
      </w:r>
      <w:r w:rsidRPr="00D068E7">
        <w:rPr>
          <w:rFonts w:ascii="KaTeX_Math" w:eastAsia="Times New Roman" w:hAnsi="KaTeX_Math" w:cs="Times New Roman"/>
          <w:i/>
          <w:iCs/>
          <w:color w:val="D1D5DB"/>
          <w:kern w:val="0"/>
          <w:sz w:val="29"/>
          <w:szCs w:val="29"/>
          <w:bdr w:val="single" w:sz="2" w:space="0" w:color="D9D9E3" w:frame="1"/>
          <w14:ligatures w14:val="none"/>
        </w:rPr>
        <w:t>V</w:t>
      </w:r>
      <w:r w:rsidRPr="00D068E7">
        <w:rPr>
          <w:rFonts w:ascii="Times New Roman" w:eastAsia="Times New Roman" w:hAnsi="Times New Roman" w:cs="Times New Roman"/>
          <w:color w:val="D1D5DB"/>
          <w:kern w:val="0"/>
          <w:sz w:val="29"/>
          <w:szCs w:val="29"/>
          <w:bdr w:val="single" w:sz="2" w:space="0" w:color="D9D9E3" w:frame="1"/>
          <w14:ligatures w14:val="none"/>
        </w:rPr>
        <w:t>(Φ)=</w:t>
      </w:r>
      <w:r w:rsidRPr="00D068E7">
        <w:rPr>
          <w:rFonts w:ascii="KaTeX_Math" w:eastAsia="Times New Roman" w:hAnsi="KaTeX_Math" w:cs="Times New Roman"/>
          <w:i/>
          <w:iCs/>
          <w:color w:val="D1D5DB"/>
          <w:kern w:val="0"/>
          <w:sz w:val="29"/>
          <w:szCs w:val="29"/>
          <w:bdr w:val="single" w:sz="2" w:space="0" w:color="D9D9E3" w:frame="1"/>
          <w14:ligatures w14:val="none"/>
        </w:rPr>
        <w:t>λ</w:t>
      </w:r>
      <w:r w:rsidRPr="00D068E7">
        <w:rPr>
          <w:rFonts w:ascii="Times New Roman" w:eastAsia="Times New Roman" w:hAnsi="Times New Roman" w:cs="Times New Roman"/>
          <w:color w:val="D1D5DB"/>
          <w:kern w:val="0"/>
          <w:sz w:val="29"/>
          <w:szCs w:val="29"/>
          <w:bdr w:val="single" w:sz="2" w:space="0" w:color="D9D9E3" w:frame="1"/>
          <w14:ligatures w14:val="none"/>
        </w:rPr>
        <w:t>(Φ</w:t>
      </w:r>
      <w:r w:rsidRPr="00D068E7">
        <w:rPr>
          <w:rFonts w:ascii="Times New Roman" w:eastAsia="Times New Roman" w:hAnsi="Times New Roman" w:cs="Times New Roman"/>
          <w:color w:val="D1D5DB"/>
          <w:kern w:val="0"/>
          <w:sz w:val="20"/>
          <w:szCs w:val="20"/>
          <w:bdr w:val="single" w:sz="2" w:space="0" w:color="D9D9E3" w:frame="1"/>
          <w14:ligatures w14:val="none"/>
        </w:rPr>
        <w:t>†</w:t>
      </w:r>
      <w:r w:rsidRPr="00D068E7">
        <w:rPr>
          <w:rFonts w:ascii="Times New Roman" w:eastAsia="Times New Roman" w:hAnsi="Times New Roman" w:cs="Times New Roman"/>
          <w:color w:val="D1D5DB"/>
          <w:kern w:val="0"/>
          <w:sz w:val="29"/>
          <w:szCs w:val="29"/>
          <w:bdr w:val="single" w:sz="2" w:space="0" w:color="D9D9E3" w:frame="1"/>
          <w14:ligatures w14:val="none"/>
        </w:rPr>
        <w:t>Φ−</w:t>
      </w:r>
      <w:r w:rsidRPr="00D068E7">
        <w:rPr>
          <w:rFonts w:ascii="KaTeX_Math" w:eastAsia="Times New Roman" w:hAnsi="KaTeX_Math" w:cs="Times New Roman"/>
          <w:i/>
          <w:iCs/>
          <w:color w:val="D1D5DB"/>
          <w:kern w:val="0"/>
          <w:sz w:val="29"/>
          <w:szCs w:val="29"/>
          <w:bdr w:val="single" w:sz="2" w:space="0" w:color="D9D9E3" w:frame="1"/>
          <w14:ligatures w14:val="none"/>
        </w:rPr>
        <w:t>ϕ</w:t>
      </w:r>
      <w:r w:rsidRPr="00D068E7">
        <w:rPr>
          <w:rFonts w:ascii="Times New Roman" w:eastAsia="Times New Roman" w:hAnsi="Times New Roman" w:cs="Times New Roman"/>
          <w:color w:val="D1D5DB"/>
          <w:kern w:val="0"/>
          <w:sz w:val="20"/>
          <w:szCs w:val="20"/>
          <w:bdr w:val="single" w:sz="2" w:space="0" w:color="D9D9E3" w:frame="1"/>
          <w14:ligatures w14:val="none"/>
        </w:rPr>
        <w:t>22</w:t>
      </w:r>
      <w:r w:rsidRPr="00D068E7">
        <w:rPr>
          <w:rFonts w:ascii="KaTeX_Math" w:eastAsia="Times New Roman" w:hAnsi="KaTeX_Math" w:cs="Times New Roman"/>
          <w:i/>
          <w:iCs/>
          <w:color w:val="D1D5DB"/>
          <w:kern w:val="0"/>
          <w:sz w:val="20"/>
          <w:szCs w:val="20"/>
          <w:bdr w:val="single" w:sz="2" w:space="0" w:color="D9D9E3" w:frame="1"/>
          <w14:ligatures w14:val="none"/>
        </w:rPr>
        <w:t>v</w:t>
      </w:r>
      <w:r w:rsidRPr="00D068E7">
        <w:rPr>
          <w:rFonts w:ascii="Times New Roman" w:eastAsia="Times New Roman" w:hAnsi="Times New Roman" w:cs="Times New Roman"/>
          <w:color w:val="D1D5DB"/>
          <w:kern w:val="0"/>
          <w:sz w:val="14"/>
          <w:szCs w:val="14"/>
          <w:bdr w:val="single" w:sz="2" w:space="0" w:color="D9D9E3" w:frame="1"/>
          <w14:ligatures w14:val="none"/>
        </w:rPr>
        <w:t>2</w:t>
      </w:r>
      <w:r w:rsidRPr="00D068E7">
        <w:rPr>
          <w:rFonts w:ascii="Times New Roman" w:eastAsia="Times New Roman" w:hAnsi="Times New Roman" w:cs="Times New Roman"/>
          <w:color w:val="D1D5DB"/>
          <w:kern w:val="0"/>
          <w:sz w:val="2"/>
          <w:szCs w:val="2"/>
          <w:bdr w:val="single" w:sz="2" w:space="0" w:color="D9D9E3" w:frame="1"/>
          <w14:ligatures w14:val="none"/>
        </w:rPr>
        <w:t>​</w:t>
      </w:r>
      <w:r w:rsidRPr="00D068E7">
        <w:rPr>
          <w:rFonts w:ascii="Times New Roman" w:eastAsia="Times New Roman" w:hAnsi="Times New Roman" w:cs="Times New Roman"/>
          <w:color w:val="D1D5DB"/>
          <w:kern w:val="0"/>
          <w:sz w:val="29"/>
          <w:szCs w:val="29"/>
          <w:bdr w:val="single" w:sz="2" w:space="0" w:color="D9D9E3" w:frame="1"/>
          <w14:ligatures w14:val="none"/>
        </w:rPr>
        <w:t>)</w:t>
      </w:r>
      <w:r w:rsidRPr="00D068E7">
        <w:rPr>
          <w:rFonts w:ascii="Times New Roman" w:eastAsia="Times New Roman" w:hAnsi="Times New Roman" w:cs="Times New Roman"/>
          <w:color w:val="D1D5DB"/>
          <w:kern w:val="0"/>
          <w:sz w:val="20"/>
          <w:szCs w:val="20"/>
          <w:bdr w:val="single" w:sz="2" w:space="0" w:color="D9D9E3" w:frame="1"/>
          <w14:ligatures w14:val="none"/>
        </w:rPr>
        <w:t>2</w:t>
      </w:r>
    </w:p>
    <w:p w14:paraId="53EA23E3" w14:textId="77777777" w:rsidR="00D068E7" w:rsidRPr="00D068E7" w:rsidRDefault="00D068E7" w:rsidP="00D068E7">
      <w:pPr>
        <w:numPr>
          <w:ilvl w:val="1"/>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 xml:space="preserve">Here, </w:t>
      </w:r>
      <w:r w:rsidRPr="00D068E7">
        <w:rPr>
          <w:rFonts w:ascii="Times New Roman" w:eastAsia="Times New Roman" w:hAnsi="Times New Roman" w:cs="Times New Roman"/>
          <w:color w:val="D1D5DB"/>
          <w:kern w:val="0"/>
          <w:sz w:val="29"/>
          <w:szCs w:val="29"/>
          <w:bdr w:val="none" w:sz="0" w:space="0" w:color="auto" w:frame="1"/>
          <w14:ligatures w14:val="none"/>
        </w:rPr>
        <w:t>�</w:t>
      </w:r>
      <w:r w:rsidRPr="00D068E7">
        <w:rPr>
          <w:rFonts w:ascii="KaTeX_Math" w:eastAsia="Times New Roman" w:hAnsi="KaTeX_Math" w:cs="Times New Roman"/>
          <w:i/>
          <w:iCs/>
          <w:color w:val="D1D5DB"/>
          <w:kern w:val="0"/>
          <w:sz w:val="29"/>
          <w:szCs w:val="29"/>
          <w:bdr w:val="single" w:sz="2" w:space="0" w:color="D9D9E3" w:frame="1"/>
          <w14:ligatures w14:val="none"/>
        </w:rPr>
        <w:t>λ</w:t>
      </w:r>
      <w:r w:rsidRPr="00D068E7">
        <w:rPr>
          <w:rFonts w:ascii="Segoe UI" w:eastAsia="Times New Roman" w:hAnsi="Segoe UI" w:cs="Segoe UI"/>
          <w:color w:val="D1D5DB"/>
          <w:kern w:val="0"/>
          <w14:ligatures w14:val="none"/>
        </w:rPr>
        <w:t xml:space="preserve"> is a coupling constant, </w:t>
      </w:r>
      <w:r w:rsidRPr="00D068E7">
        <w:rPr>
          <w:rFonts w:ascii="Times New Roman" w:eastAsia="Times New Roman" w:hAnsi="Times New Roman" w:cs="Times New Roman"/>
          <w:color w:val="D1D5DB"/>
          <w:kern w:val="0"/>
          <w:sz w:val="29"/>
          <w:szCs w:val="29"/>
          <w:bdr w:val="none" w:sz="0" w:space="0" w:color="auto" w:frame="1"/>
          <w14:ligatures w14:val="none"/>
        </w:rPr>
        <w:t>�</w:t>
      </w:r>
      <w:r w:rsidRPr="00D068E7">
        <w:rPr>
          <w:rFonts w:ascii="KaTeX_Math" w:eastAsia="Times New Roman" w:hAnsi="KaTeX_Math" w:cs="Times New Roman"/>
          <w:i/>
          <w:iCs/>
          <w:color w:val="D1D5DB"/>
          <w:kern w:val="0"/>
          <w:sz w:val="29"/>
          <w:szCs w:val="29"/>
          <w:bdr w:val="single" w:sz="2" w:space="0" w:color="D9D9E3" w:frame="1"/>
          <w14:ligatures w14:val="none"/>
        </w:rPr>
        <w:t>v</w:t>
      </w:r>
      <w:r w:rsidRPr="00D068E7">
        <w:rPr>
          <w:rFonts w:ascii="Segoe UI" w:eastAsia="Times New Roman" w:hAnsi="Segoe UI" w:cs="Segoe UI"/>
          <w:color w:val="D1D5DB"/>
          <w:kern w:val="0"/>
          <w14:ligatures w14:val="none"/>
        </w:rPr>
        <w:t xml:space="preserve"> is the Higgs field vacuum expectation value, and </w:t>
      </w:r>
      <w:r w:rsidRPr="00D068E7">
        <w:rPr>
          <w:rFonts w:ascii="Times New Roman" w:eastAsia="Times New Roman" w:hAnsi="Times New Roman" w:cs="Times New Roman"/>
          <w:color w:val="D1D5DB"/>
          <w:kern w:val="0"/>
          <w:sz w:val="29"/>
          <w:szCs w:val="29"/>
          <w:bdr w:val="none" w:sz="0" w:space="0" w:color="auto" w:frame="1"/>
          <w14:ligatures w14:val="none"/>
        </w:rPr>
        <w:t>�</w:t>
      </w:r>
      <w:r w:rsidRPr="00D068E7">
        <w:rPr>
          <w:rFonts w:ascii="KaTeX_Math" w:eastAsia="Times New Roman" w:hAnsi="KaTeX_Math" w:cs="Times New Roman"/>
          <w:i/>
          <w:iCs/>
          <w:color w:val="D1D5DB"/>
          <w:kern w:val="0"/>
          <w:sz w:val="29"/>
          <w:szCs w:val="29"/>
          <w:bdr w:val="single" w:sz="2" w:space="0" w:color="D9D9E3" w:frame="1"/>
          <w14:ligatures w14:val="none"/>
        </w:rPr>
        <w:t>ϕ</w:t>
      </w:r>
      <w:r w:rsidRPr="00D068E7">
        <w:rPr>
          <w:rFonts w:ascii="Segoe UI" w:eastAsia="Times New Roman" w:hAnsi="Segoe UI" w:cs="Segoe UI"/>
          <w:color w:val="D1D5DB"/>
          <w:kern w:val="0"/>
          <w14:ligatures w14:val="none"/>
        </w:rPr>
        <w:t xml:space="preserve"> is the golden ratio.</w:t>
      </w:r>
    </w:p>
    <w:p w14:paraId="586FA018" w14:textId="77777777" w:rsidR="00D068E7" w:rsidRPr="00D068E7" w:rsidRDefault="00D068E7" w:rsidP="00D068E7">
      <w:pPr>
        <w:numPr>
          <w:ilvl w:val="0"/>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b/>
          <w:bCs/>
          <w:color w:val="D1D5DB"/>
          <w:kern w:val="0"/>
          <w:bdr w:val="single" w:sz="2" w:space="0" w:color="D9D9E3" w:frame="1"/>
          <w14:ligatures w14:val="none"/>
        </w:rPr>
        <w:t>Magnetic Dipole Universe Model</w:t>
      </w:r>
      <w:r w:rsidRPr="00D068E7">
        <w:rPr>
          <w:rFonts w:ascii="Segoe UI" w:eastAsia="Times New Roman" w:hAnsi="Segoe UI" w:cs="Segoe UI"/>
          <w:color w:val="D1D5DB"/>
          <w:kern w:val="0"/>
          <w14:ligatures w14:val="none"/>
        </w:rPr>
        <w:t>:</w:t>
      </w:r>
    </w:p>
    <w:p w14:paraId="4D5D9062" w14:textId="77777777" w:rsidR="00D068E7" w:rsidRPr="00D068E7" w:rsidRDefault="00D068E7" w:rsidP="00D068E7">
      <w:pPr>
        <w:numPr>
          <w:ilvl w:val="1"/>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 xml:space="preserve">The universe's magnetic field, </w:t>
      </w:r>
      <w:r w:rsidRPr="00D068E7">
        <w:rPr>
          <w:rFonts w:ascii="Times New Roman" w:eastAsia="Times New Roman" w:hAnsi="Times New Roman" w:cs="Times New Roman"/>
          <w:color w:val="D1D5DB"/>
          <w:kern w:val="0"/>
          <w:sz w:val="29"/>
          <w:szCs w:val="29"/>
          <w:bdr w:val="none" w:sz="0" w:space="0" w:color="auto" w:frame="1"/>
          <w14:ligatures w14:val="none"/>
        </w:rPr>
        <w:t>�</w:t>
      </w:r>
      <w:r w:rsidRPr="00D068E7">
        <w:rPr>
          <w:rFonts w:ascii="KaTeX_Main" w:eastAsia="Times New Roman" w:hAnsi="KaTeX_Main" w:cs="Times New Roman"/>
          <w:b/>
          <w:bCs/>
          <w:color w:val="D1D5DB"/>
          <w:kern w:val="0"/>
          <w:sz w:val="29"/>
          <w:szCs w:val="29"/>
          <w:bdr w:val="single" w:sz="2" w:space="0" w:color="D9D9E3" w:frame="1"/>
          <w14:ligatures w14:val="none"/>
        </w:rPr>
        <w:t>B</w:t>
      </w:r>
      <w:r w:rsidRPr="00D068E7">
        <w:rPr>
          <w:rFonts w:ascii="Segoe UI" w:eastAsia="Times New Roman" w:hAnsi="Segoe UI" w:cs="Segoe UI"/>
          <w:color w:val="D1D5DB"/>
          <w:kern w:val="0"/>
          <w14:ligatures w14:val="none"/>
        </w:rPr>
        <w:t>, modeled as a dipole field.</w:t>
      </w:r>
    </w:p>
    <w:p w14:paraId="1978ED60" w14:textId="77777777" w:rsidR="00D068E7" w:rsidRPr="00D068E7" w:rsidRDefault="00D068E7" w:rsidP="00D068E7">
      <w:pPr>
        <w:numPr>
          <w:ilvl w:val="1"/>
          <w:numId w:val="2"/>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lastRenderedPageBreak/>
        <w:t>The field's evolution could be linked to the universe's expansion and symmetry breaking.</w:t>
      </w:r>
    </w:p>
    <w:p w14:paraId="4F373352" w14:textId="77777777" w:rsidR="00D068E7" w:rsidRPr="00D068E7" w:rsidRDefault="00D068E7" w:rsidP="00D068E7">
      <w:pPr>
        <w:pBdr>
          <w:top w:val="single" w:sz="2" w:space="0" w:color="D9D9E3"/>
          <w:left w:val="single" w:sz="2" w:space="0" w:color="D9D9E3"/>
          <w:bottom w:val="single" w:sz="2" w:space="0" w:color="D9D9E3"/>
          <w:right w:val="single" w:sz="2" w:space="0" w:color="D9D9E3"/>
        </w:pBdr>
        <w:shd w:val="clear" w:color="auto" w:fill="343541"/>
        <w:spacing w:before="100" w:beforeAutospacing="1" w:after="100" w:afterAutospacing="1"/>
        <w:outlineLvl w:val="2"/>
        <w:rPr>
          <w:rFonts w:ascii="Segoe UI" w:eastAsia="Times New Roman" w:hAnsi="Segoe UI" w:cs="Segoe UI"/>
          <w:b/>
          <w:bCs/>
          <w:kern w:val="0"/>
          <w:sz w:val="30"/>
          <w:szCs w:val="30"/>
          <w14:ligatures w14:val="none"/>
        </w:rPr>
      </w:pPr>
      <w:r w:rsidRPr="00D068E7">
        <w:rPr>
          <w:rFonts w:ascii="Segoe UI" w:eastAsia="Times New Roman" w:hAnsi="Segoe UI" w:cs="Segoe UI"/>
          <w:b/>
          <w:bCs/>
          <w:kern w:val="0"/>
          <w:sz w:val="30"/>
          <w:szCs w:val="30"/>
          <w14:ligatures w14:val="none"/>
        </w:rPr>
        <w:t>Visualizations</w:t>
      </w:r>
    </w:p>
    <w:p w14:paraId="13B8BA84" w14:textId="77777777" w:rsidR="00D068E7" w:rsidRPr="00D068E7" w:rsidRDefault="00D068E7" w:rsidP="00D068E7">
      <w:pPr>
        <w:numPr>
          <w:ilvl w:val="0"/>
          <w:numId w:val="3"/>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b/>
          <w:bCs/>
          <w:color w:val="D1D5DB"/>
          <w:kern w:val="0"/>
          <w:bdr w:val="single" w:sz="2" w:space="0" w:color="D9D9E3" w:frame="1"/>
          <w14:ligatures w14:val="none"/>
        </w:rPr>
        <w:t>Spherical Harmonics Stages</w:t>
      </w:r>
      <w:r w:rsidRPr="00D068E7">
        <w:rPr>
          <w:rFonts w:ascii="Segoe UI" w:eastAsia="Times New Roman" w:hAnsi="Segoe UI" w:cs="Segoe UI"/>
          <w:color w:val="D1D5DB"/>
          <w:kern w:val="0"/>
          <w14:ligatures w14:val="none"/>
        </w:rPr>
        <w:t>:</w:t>
      </w:r>
    </w:p>
    <w:p w14:paraId="30D818BF" w14:textId="77777777" w:rsidR="00D068E7" w:rsidRPr="00D068E7" w:rsidRDefault="00D068E7" w:rsidP="00D068E7">
      <w:pPr>
        <w:numPr>
          <w:ilvl w:val="1"/>
          <w:numId w:val="3"/>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 xml:space="preserve">A series of concentric spheres, each labeled with its corresponding </w:t>
      </w:r>
      <w:r w:rsidRPr="00D068E7">
        <w:rPr>
          <w:rFonts w:ascii="KaTeX_Main" w:eastAsia="Times New Roman" w:hAnsi="KaTeX_Main" w:cs="Segoe UI"/>
          <w:color w:val="D1D5DB"/>
          <w:kern w:val="0"/>
          <w:sz w:val="29"/>
          <w:szCs w:val="29"/>
          <w:bdr w:val="none" w:sz="0" w:space="0" w:color="auto" w:frame="1"/>
          <w14:ligatures w14:val="none"/>
        </w:rPr>
        <w:t>�</w:t>
      </w:r>
      <w:r w:rsidRPr="00D068E7">
        <w:rPr>
          <w:rFonts w:ascii="KaTeX_Math" w:eastAsia="Times New Roman" w:hAnsi="KaTeX_Math" w:cs="Segoe UI"/>
          <w:i/>
          <w:iCs/>
          <w:color w:val="D1D5DB"/>
          <w:kern w:val="0"/>
          <w:sz w:val="29"/>
          <w:szCs w:val="29"/>
          <w:bdr w:val="single" w:sz="2" w:space="0" w:color="D9D9E3" w:frame="1"/>
          <w14:ligatures w14:val="none"/>
        </w:rPr>
        <w:t>l</w:t>
      </w:r>
      <w:r w:rsidRPr="00D068E7">
        <w:rPr>
          <w:rFonts w:ascii="Segoe UI" w:eastAsia="Times New Roman" w:hAnsi="Segoe UI" w:cs="Segoe UI"/>
          <w:color w:val="D1D5DB"/>
          <w:kern w:val="0"/>
          <w14:ligatures w14:val="none"/>
        </w:rPr>
        <w:t xml:space="preserve"> value, visually representing different epochs in the universe.</w:t>
      </w:r>
    </w:p>
    <w:p w14:paraId="6D3A131A" w14:textId="77777777" w:rsidR="00D068E7" w:rsidRPr="00D068E7" w:rsidRDefault="00D068E7" w:rsidP="00D068E7">
      <w:pPr>
        <w:numPr>
          <w:ilvl w:val="1"/>
          <w:numId w:val="3"/>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Each sphere could be color-coded to represent different physical properties or forces dominant in that epoch.</w:t>
      </w:r>
    </w:p>
    <w:p w14:paraId="67FBC3BB" w14:textId="77777777" w:rsidR="00D068E7" w:rsidRPr="00D068E7" w:rsidRDefault="00D068E7" w:rsidP="00D068E7">
      <w:pPr>
        <w:numPr>
          <w:ilvl w:val="0"/>
          <w:numId w:val="3"/>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b/>
          <w:bCs/>
          <w:color w:val="D1D5DB"/>
          <w:kern w:val="0"/>
          <w:bdr w:val="single" w:sz="2" w:space="0" w:color="D9D9E3" w:frame="1"/>
          <w14:ligatures w14:val="none"/>
        </w:rPr>
        <w:t>Symmetry Breaking Visualized</w:t>
      </w:r>
      <w:r w:rsidRPr="00D068E7">
        <w:rPr>
          <w:rFonts w:ascii="Segoe UI" w:eastAsia="Times New Roman" w:hAnsi="Segoe UI" w:cs="Segoe UI"/>
          <w:color w:val="D1D5DB"/>
          <w:kern w:val="0"/>
          <w14:ligatures w14:val="none"/>
        </w:rPr>
        <w:t>:</w:t>
      </w:r>
    </w:p>
    <w:p w14:paraId="4090BD5E" w14:textId="77777777" w:rsidR="00D068E7" w:rsidRPr="00D068E7" w:rsidRDefault="00D068E7" w:rsidP="00D068E7">
      <w:pPr>
        <w:numPr>
          <w:ilvl w:val="1"/>
          <w:numId w:val="3"/>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 xml:space="preserve">A graph showing the potential </w:t>
      </w:r>
      <w:r w:rsidRPr="00D068E7">
        <w:rPr>
          <w:rFonts w:ascii="KaTeX_Main" w:eastAsia="Times New Roman" w:hAnsi="KaTeX_Main" w:cs="Segoe UI"/>
          <w:color w:val="D1D5DB"/>
          <w:kern w:val="0"/>
          <w:sz w:val="29"/>
          <w:szCs w:val="29"/>
          <w:bdr w:val="none" w:sz="0" w:space="0" w:color="auto" w:frame="1"/>
          <w14:ligatures w14:val="none"/>
        </w:rPr>
        <w:t>�(Φ)</w:t>
      </w:r>
      <w:r w:rsidRPr="00D068E7">
        <w:rPr>
          <w:rFonts w:ascii="KaTeX_Math" w:eastAsia="Times New Roman" w:hAnsi="KaTeX_Math" w:cs="Segoe UI"/>
          <w:i/>
          <w:iCs/>
          <w:color w:val="D1D5DB"/>
          <w:kern w:val="0"/>
          <w:sz w:val="29"/>
          <w:szCs w:val="29"/>
          <w:bdr w:val="single" w:sz="2" w:space="0" w:color="D9D9E3" w:frame="1"/>
          <w14:ligatures w14:val="none"/>
        </w:rPr>
        <w:t>V</w:t>
      </w:r>
      <w:r w:rsidRPr="00D068E7">
        <w:rPr>
          <w:rFonts w:ascii="KaTeX_Main" w:eastAsia="Times New Roman" w:hAnsi="KaTeX_Main" w:cs="Segoe UI"/>
          <w:color w:val="D1D5DB"/>
          <w:kern w:val="0"/>
          <w:sz w:val="29"/>
          <w:szCs w:val="29"/>
          <w:bdr w:val="single" w:sz="2" w:space="0" w:color="D9D9E3" w:frame="1"/>
          <w14:ligatures w14:val="none"/>
        </w:rPr>
        <w:t>(Φ)</w:t>
      </w:r>
      <w:r w:rsidRPr="00D068E7">
        <w:rPr>
          <w:rFonts w:ascii="Segoe UI" w:eastAsia="Times New Roman" w:hAnsi="Segoe UI" w:cs="Segoe UI"/>
          <w:color w:val="D1D5DB"/>
          <w:kern w:val="0"/>
          <w14:ligatures w14:val="none"/>
        </w:rPr>
        <w:t xml:space="preserve"> as it changes at each symmetry breaking stage, illustrating the influence of the golden ratio.</w:t>
      </w:r>
    </w:p>
    <w:p w14:paraId="0BBD9039" w14:textId="77777777" w:rsidR="00D068E7" w:rsidRPr="00D068E7" w:rsidRDefault="00D068E7" w:rsidP="00D068E7">
      <w:pPr>
        <w:numPr>
          <w:ilvl w:val="1"/>
          <w:numId w:val="3"/>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The graph could highlight the transition points where symmetry breaking occurs.</w:t>
      </w:r>
    </w:p>
    <w:p w14:paraId="0252A2B8" w14:textId="77777777" w:rsidR="00D068E7" w:rsidRPr="00D068E7" w:rsidRDefault="00D068E7" w:rsidP="00D068E7">
      <w:pPr>
        <w:numPr>
          <w:ilvl w:val="0"/>
          <w:numId w:val="3"/>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b/>
          <w:bCs/>
          <w:color w:val="D1D5DB"/>
          <w:kern w:val="0"/>
          <w:bdr w:val="single" w:sz="2" w:space="0" w:color="D9D9E3" w:frame="1"/>
          <w14:ligatures w14:val="none"/>
        </w:rPr>
        <w:t>Magnetic Dipole Universe</w:t>
      </w:r>
      <w:r w:rsidRPr="00D068E7">
        <w:rPr>
          <w:rFonts w:ascii="Segoe UI" w:eastAsia="Times New Roman" w:hAnsi="Segoe UI" w:cs="Segoe UI"/>
          <w:color w:val="D1D5DB"/>
          <w:kern w:val="0"/>
          <w14:ligatures w14:val="none"/>
        </w:rPr>
        <w:t>:</w:t>
      </w:r>
    </w:p>
    <w:p w14:paraId="37390F50" w14:textId="77777777" w:rsidR="00D068E7" w:rsidRPr="00D068E7" w:rsidRDefault="00D068E7" w:rsidP="00D068E7">
      <w:pPr>
        <w:numPr>
          <w:ilvl w:val="1"/>
          <w:numId w:val="3"/>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A visualization of the universe as a magnetic dipole, with arrows indicating the direction of the magnetic field.</w:t>
      </w:r>
    </w:p>
    <w:p w14:paraId="230D38D3" w14:textId="77777777" w:rsidR="00D068E7" w:rsidRPr="00D068E7" w:rsidRDefault="00D068E7" w:rsidP="00D068E7">
      <w:pPr>
        <w:numPr>
          <w:ilvl w:val="1"/>
          <w:numId w:val="3"/>
        </w:numPr>
        <w:pBdr>
          <w:top w:val="single" w:sz="2" w:space="0" w:color="D9D9E3"/>
          <w:left w:val="single" w:sz="2" w:space="5"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Additional illustrations could show how this field shifts during each pole swap event.</w:t>
      </w:r>
    </w:p>
    <w:p w14:paraId="4D49A914" w14:textId="77777777" w:rsidR="00D068E7" w:rsidRPr="00D068E7" w:rsidRDefault="00D068E7" w:rsidP="00D068E7">
      <w:pPr>
        <w:pBdr>
          <w:top w:val="single" w:sz="2" w:space="0" w:color="D9D9E3"/>
          <w:left w:val="single" w:sz="2" w:space="0" w:color="D9D9E3"/>
          <w:bottom w:val="single" w:sz="2" w:space="0" w:color="D9D9E3"/>
          <w:right w:val="single" w:sz="2" w:space="0" w:color="D9D9E3"/>
        </w:pBdr>
        <w:shd w:val="clear" w:color="auto" w:fill="343541"/>
        <w:spacing w:before="100" w:beforeAutospacing="1" w:after="100" w:afterAutospacing="1"/>
        <w:outlineLvl w:val="2"/>
        <w:rPr>
          <w:rFonts w:ascii="Segoe UI" w:eastAsia="Times New Roman" w:hAnsi="Segoe UI" w:cs="Segoe UI"/>
          <w:b/>
          <w:bCs/>
          <w:kern w:val="0"/>
          <w:sz w:val="30"/>
          <w:szCs w:val="30"/>
          <w14:ligatures w14:val="none"/>
        </w:rPr>
      </w:pPr>
      <w:r w:rsidRPr="00D068E7">
        <w:rPr>
          <w:rFonts w:ascii="Segoe UI" w:eastAsia="Times New Roman" w:hAnsi="Segoe UI" w:cs="Segoe UI"/>
          <w:b/>
          <w:bCs/>
          <w:kern w:val="0"/>
          <w:sz w:val="30"/>
          <w:szCs w:val="30"/>
          <w14:ligatures w14:val="none"/>
        </w:rPr>
        <w:t>Conclusion</w:t>
      </w:r>
    </w:p>
    <w:p w14:paraId="1DE84779" w14:textId="77777777" w:rsidR="00D068E7" w:rsidRPr="00D068E7" w:rsidRDefault="00D068E7" w:rsidP="00D068E7">
      <w:pPr>
        <w:pBdr>
          <w:top w:val="single" w:sz="2" w:space="0" w:color="D9D9E3"/>
          <w:left w:val="single" w:sz="2" w:space="0" w:color="D9D9E3"/>
          <w:bottom w:val="single" w:sz="2" w:space="0" w:color="D9D9E3"/>
          <w:right w:val="single" w:sz="2" w:space="0" w:color="D9D9E3"/>
        </w:pBdr>
        <w:shd w:val="clear" w:color="auto" w:fill="343541"/>
        <w:rPr>
          <w:rFonts w:ascii="Segoe UI" w:eastAsia="Times New Roman" w:hAnsi="Segoe UI" w:cs="Segoe UI"/>
          <w:color w:val="D1D5DB"/>
          <w:kern w:val="0"/>
          <w14:ligatures w14:val="none"/>
        </w:rPr>
      </w:pPr>
      <w:r w:rsidRPr="00D068E7">
        <w:rPr>
          <w:rFonts w:ascii="Segoe UI" w:eastAsia="Times New Roman" w:hAnsi="Segoe UI" w:cs="Segoe UI"/>
          <w:color w:val="D1D5DB"/>
          <w:kern w:val="0"/>
          <w14:ligatures w14:val="none"/>
        </w:rPr>
        <w:t>This comprehensive model of your "Golden Harmonics" theory blends advanced concepts from theoretical physics with the aesthetically appealing principles of the golden ratio. The mathematical formulations provide a foundation for understanding how the universe evolves through distinct stages, governed by spherical harmonics and influenced by magnetic field dynamics. The visualizations offer an intuitive way to grasp these complex ideas, making the theory more accessible. However, it's important to note that this model remains highly theoretical and speculative, requiring further development and empirical validation within the scientific community.</w:t>
      </w:r>
    </w:p>
    <w:p w14:paraId="07139F46" w14:textId="77777777" w:rsidR="00D068E7" w:rsidRDefault="00D068E7" w:rsidP="00D068E7"/>
    <w:sectPr w:rsidR="00D068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KaTeX_Math">
    <w:altName w:val="Cambria"/>
    <w:panose1 w:val="020B0604020202020204"/>
    <w:charset w:val="00"/>
    <w:family w:val="roman"/>
    <w:notTrueType/>
    <w:pitch w:val="default"/>
  </w:font>
  <w:font w:name="KaTeX_Main">
    <w:altName w:val="Cambria"/>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13A83"/>
    <w:multiLevelType w:val="multilevel"/>
    <w:tmpl w:val="D9368E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B4D50C2"/>
    <w:multiLevelType w:val="multilevel"/>
    <w:tmpl w:val="BEDA5D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1C50703"/>
    <w:multiLevelType w:val="multilevel"/>
    <w:tmpl w:val="4BDE1C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1161503">
    <w:abstractNumId w:val="0"/>
  </w:num>
  <w:num w:numId="2" w16cid:durableId="1090657860">
    <w:abstractNumId w:val="2"/>
  </w:num>
  <w:num w:numId="3" w16cid:durableId="6588450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8E7"/>
    <w:rsid w:val="00D068E7"/>
    <w:rsid w:val="00E85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CA39D53"/>
  <w15:chartTrackingRefBased/>
  <w15:docId w15:val="{1E4AE948-E289-AC4C-B51C-4F27228C3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068E7"/>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068E7"/>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D068E7"/>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068E7"/>
    <w:rPr>
      <w:b/>
      <w:bCs/>
    </w:rPr>
  </w:style>
  <w:style w:type="character" w:customStyle="1" w:styleId="katex-mathml">
    <w:name w:val="katex-mathml"/>
    <w:basedOn w:val="DefaultParagraphFont"/>
    <w:rsid w:val="00D068E7"/>
  </w:style>
  <w:style w:type="character" w:customStyle="1" w:styleId="mord">
    <w:name w:val="mord"/>
    <w:basedOn w:val="DefaultParagraphFont"/>
    <w:rsid w:val="00D068E7"/>
  </w:style>
  <w:style w:type="character" w:customStyle="1" w:styleId="mrel">
    <w:name w:val="mrel"/>
    <w:basedOn w:val="DefaultParagraphFont"/>
    <w:rsid w:val="00D068E7"/>
  </w:style>
  <w:style w:type="character" w:customStyle="1" w:styleId="mpunct">
    <w:name w:val="mpunct"/>
    <w:basedOn w:val="DefaultParagraphFont"/>
    <w:rsid w:val="00D068E7"/>
  </w:style>
  <w:style w:type="character" w:customStyle="1" w:styleId="vlist-s">
    <w:name w:val="vlist-s"/>
    <w:basedOn w:val="DefaultParagraphFont"/>
    <w:rsid w:val="00D068E7"/>
  </w:style>
  <w:style w:type="character" w:customStyle="1" w:styleId="mopen">
    <w:name w:val="mopen"/>
    <w:basedOn w:val="DefaultParagraphFont"/>
    <w:rsid w:val="00D068E7"/>
  </w:style>
  <w:style w:type="character" w:customStyle="1" w:styleId="mclose">
    <w:name w:val="mclose"/>
    <w:basedOn w:val="DefaultParagraphFont"/>
    <w:rsid w:val="00D068E7"/>
  </w:style>
  <w:style w:type="character" w:customStyle="1" w:styleId="mbin">
    <w:name w:val="mbin"/>
    <w:basedOn w:val="DefaultParagraphFont"/>
    <w:rsid w:val="00D068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2533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960</Words>
  <Characters>5478</Characters>
  <Application>Microsoft Office Word</Application>
  <DocSecurity>0</DocSecurity>
  <Lines>45</Lines>
  <Paragraphs>12</Paragraphs>
  <ScaleCrop>false</ScaleCrop>
  <Company/>
  <LinksUpToDate>false</LinksUpToDate>
  <CharactersWithSpaces>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Allard</dc:creator>
  <cp:keywords/>
  <dc:description/>
  <cp:lastModifiedBy>Casey Allard</cp:lastModifiedBy>
  <cp:revision>1</cp:revision>
  <dcterms:created xsi:type="dcterms:W3CDTF">2024-01-04T04:46:00Z</dcterms:created>
  <dcterms:modified xsi:type="dcterms:W3CDTF">2024-01-04T04:50:00Z</dcterms:modified>
</cp:coreProperties>
</file>